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66AB" w14:textId="77777777" w:rsidR="002000B7" w:rsidRDefault="00A60A04">
      <w:pPr>
        <w:pStyle w:val="BodyText"/>
        <w:ind w:left="1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DD67B3" wp14:editId="60E591BC">
            <wp:extent cx="2649300" cy="542544"/>
            <wp:effectExtent l="0" t="0" r="0" b="0"/>
            <wp:docPr id="3" name="Image 3" descr="MRC/CSO Social and Public Health Sciences Un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RC/CSO Social and Public Health Sciences Uni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30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66AC" w14:textId="77777777" w:rsidR="002000B7" w:rsidRDefault="002000B7">
      <w:pPr>
        <w:pStyle w:val="BodyText"/>
        <w:rPr>
          <w:rFonts w:ascii="Times New Roman"/>
          <w:sz w:val="20"/>
        </w:rPr>
      </w:pPr>
    </w:p>
    <w:p w14:paraId="0BDD66AD" w14:textId="77777777" w:rsidR="002000B7" w:rsidRDefault="002000B7">
      <w:pPr>
        <w:pStyle w:val="BodyText"/>
        <w:spacing w:before="3"/>
        <w:rPr>
          <w:rFonts w:ascii="Times New Roman"/>
        </w:rPr>
      </w:pPr>
    </w:p>
    <w:p w14:paraId="0BDD66AE" w14:textId="77777777" w:rsidR="002000B7" w:rsidRDefault="00A60A04">
      <w:pPr>
        <w:pStyle w:val="Title"/>
      </w:pPr>
      <w:r>
        <w:t>MRC/CSO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Unit Consultation Response</w:t>
      </w:r>
    </w:p>
    <w:p w14:paraId="0BDD66AF" w14:textId="77777777" w:rsidR="002000B7" w:rsidRDefault="002000B7">
      <w:pPr>
        <w:pStyle w:val="BodyText"/>
        <w:rPr>
          <w:b/>
          <w:sz w:val="20"/>
        </w:rPr>
      </w:pPr>
    </w:p>
    <w:p w14:paraId="0BDD66B0" w14:textId="77777777" w:rsidR="002000B7" w:rsidRDefault="002000B7">
      <w:pPr>
        <w:pStyle w:val="BodyText"/>
        <w:spacing w:before="2"/>
        <w:rPr>
          <w:b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6B2" w14:textId="77777777">
        <w:trPr>
          <w:trHeight w:val="275"/>
        </w:trPr>
        <w:tc>
          <w:tcPr>
            <w:tcW w:w="9514" w:type="dxa"/>
          </w:tcPr>
          <w:p w14:paraId="0BDD66B1" w14:textId="77777777" w:rsidR="002000B7" w:rsidRDefault="00A60A0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consultation</w:t>
            </w:r>
          </w:p>
        </w:tc>
      </w:tr>
      <w:tr w:rsidR="002000B7" w14:paraId="0BDD66B4" w14:textId="77777777">
        <w:trPr>
          <w:trHeight w:val="546"/>
        </w:trPr>
        <w:tc>
          <w:tcPr>
            <w:tcW w:w="9514" w:type="dxa"/>
          </w:tcPr>
          <w:p w14:paraId="0BDD66B3" w14:textId="77777777" w:rsidR="002000B7" w:rsidRDefault="00A60A04">
            <w:pPr>
              <w:pStyle w:val="TableParagraph"/>
            </w:pP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advertising</w:t>
            </w:r>
            <w:r>
              <w:rPr>
                <w:spacing w:val="-4"/>
              </w:rPr>
              <w:t xml:space="preserve"> </w:t>
            </w:r>
            <w:r>
              <w:t>restrictions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products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fat,</w:t>
            </w:r>
            <w:r>
              <w:rPr>
                <w:spacing w:val="-4"/>
              </w:rPr>
              <w:t xml:space="preserve"> </w:t>
            </w:r>
            <w:proofErr w:type="gramStart"/>
            <w:r>
              <w:t>salt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sugar</w:t>
            </w:r>
          </w:p>
        </w:tc>
      </w:tr>
      <w:tr w:rsidR="002000B7" w14:paraId="0BDD66B6" w14:textId="77777777">
        <w:trPr>
          <w:trHeight w:val="405"/>
        </w:trPr>
        <w:tc>
          <w:tcPr>
            <w:tcW w:w="9514" w:type="dxa"/>
          </w:tcPr>
          <w:p w14:paraId="0BDD66B5" w14:textId="77777777" w:rsidR="002000B7" w:rsidRDefault="00A60A0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</w:t>
            </w:r>
          </w:p>
        </w:tc>
      </w:tr>
      <w:tr w:rsidR="002000B7" w14:paraId="0BDD66B8" w14:textId="77777777">
        <w:trPr>
          <w:trHeight w:val="570"/>
        </w:trPr>
        <w:tc>
          <w:tcPr>
            <w:tcW w:w="9514" w:type="dxa"/>
          </w:tcPr>
          <w:p w14:paraId="0BDD66B7" w14:textId="77777777" w:rsidR="002000B7" w:rsidRDefault="00A60A04">
            <w:pPr>
              <w:pStyle w:val="TableParagraph"/>
              <w:spacing w:line="250" w:lineRule="exact"/>
            </w:pP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Digital,</w:t>
            </w:r>
            <w:r>
              <w:rPr>
                <w:spacing w:val="-3"/>
              </w:rPr>
              <w:t xml:space="preserve"> </w:t>
            </w:r>
            <w:r>
              <w:t>Culture,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Sport</w:t>
            </w:r>
          </w:p>
        </w:tc>
      </w:tr>
      <w:tr w:rsidR="002000B7" w14:paraId="0BDD66BA" w14:textId="77777777">
        <w:trPr>
          <w:trHeight w:val="424"/>
        </w:trPr>
        <w:tc>
          <w:tcPr>
            <w:tcW w:w="9514" w:type="dxa"/>
          </w:tcPr>
          <w:p w14:paraId="0BDD66B9" w14:textId="77777777" w:rsidR="002000B7" w:rsidRDefault="00A60A04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consultation</w:t>
            </w:r>
          </w:p>
        </w:tc>
      </w:tr>
      <w:tr w:rsidR="002000B7" w14:paraId="0BDD66BC" w14:textId="77777777">
        <w:trPr>
          <w:trHeight w:val="760"/>
        </w:trPr>
        <w:tc>
          <w:tcPr>
            <w:tcW w:w="9514" w:type="dxa"/>
          </w:tcPr>
          <w:p w14:paraId="0BDD66BB" w14:textId="77777777" w:rsidR="002000B7" w:rsidRDefault="00A60A04">
            <w:pPr>
              <w:pStyle w:val="TableParagraph"/>
              <w:ind w:right="19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https://www.gov.uk/government/consultations/further-advertising-restrictions-for-products-high-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in-fat-salt-and-sugar</w:t>
              </w:r>
            </w:hyperlink>
          </w:p>
        </w:tc>
      </w:tr>
      <w:tr w:rsidR="002000B7" w14:paraId="0BDD66BE" w14:textId="77777777">
        <w:trPr>
          <w:trHeight w:val="561"/>
        </w:trPr>
        <w:tc>
          <w:tcPr>
            <w:tcW w:w="9514" w:type="dxa"/>
          </w:tcPr>
          <w:p w14:paraId="0BDD66BD" w14:textId="77777777" w:rsidR="002000B7" w:rsidRDefault="00A60A0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MRC/CSO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consultation?</w:t>
            </w:r>
          </w:p>
        </w:tc>
      </w:tr>
      <w:tr w:rsidR="002000B7" w14:paraId="0BDD66C0" w14:textId="77777777">
        <w:trPr>
          <w:trHeight w:val="534"/>
        </w:trPr>
        <w:tc>
          <w:tcPr>
            <w:tcW w:w="9514" w:type="dxa"/>
          </w:tcPr>
          <w:p w14:paraId="0BDD66BF" w14:textId="77777777" w:rsidR="002000B7" w:rsidRDefault="00A60A04">
            <w:pPr>
              <w:pStyle w:val="TableParagraph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opportunity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feed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relevant evidence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 xml:space="preserve">the consultation on further advertising restriction for products high in fat, </w:t>
            </w:r>
            <w:proofErr w:type="gramStart"/>
            <w:r>
              <w:t>salt</w:t>
            </w:r>
            <w:proofErr w:type="gramEnd"/>
            <w:r>
              <w:t xml:space="preserve"> and sugar.</w:t>
            </w:r>
          </w:p>
        </w:tc>
      </w:tr>
      <w:tr w:rsidR="002000B7" w14:paraId="0BDD66C2" w14:textId="77777777">
        <w:trPr>
          <w:trHeight w:val="383"/>
        </w:trPr>
        <w:tc>
          <w:tcPr>
            <w:tcW w:w="9514" w:type="dxa"/>
          </w:tcPr>
          <w:p w14:paraId="0BDD66C1" w14:textId="77777777" w:rsidR="002000B7" w:rsidRDefault="00A60A04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consultation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2000B7" w14:paraId="0BDD66D6" w14:textId="77777777">
        <w:trPr>
          <w:trHeight w:val="7084"/>
        </w:trPr>
        <w:tc>
          <w:tcPr>
            <w:tcW w:w="9514" w:type="dxa"/>
          </w:tcPr>
          <w:p w14:paraId="0BDD66C3" w14:textId="77777777" w:rsidR="002000B7" w:rsidRDefault="002000B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0BDD66C4" w14:textId="77777777" w:rsidR="002000B7" w:rsidRDefault="00A60A04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ind w:right="109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proposes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advertising</w:t>
            </w:r>
            <w:r>
              <w:rPr>
                <w:spacing w:val="-2"/>
              </w:rPr>
              <w:t xml:space="preserve"> </w:t>
            </w:r>
            <w:r>
              <w:t>restrictions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broadcast</w:t>
            </w:r>
            <w:r>
              <w:rPr>
                <w:spacing w:val="-5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and online. Do you think that any further advertising restrictions should be applied to other types of media in addition to broadcast TV and online?</w:t>
            </w:r>
          </w:p>
          <w:p w14:paraId="0BDD66C5" w14:textId="77777777" w:rsidR="002000B7" w:rsidRDefault="00A60A04">
            <w:pPr>
              <w:pStyle w:val="TableParagraph"/>
              <w:spacing w:line="252" w:lineRule="exact"/>
            </w:pP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>/No/I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4"/>
              </w:rPr>
              <w:t>know</w:t>
            </w:r>
            <w:proofErr w:type="gramEnd"/>
          </w:p>
          <w:p w14:paraId="0BDD66C6" w14:textId="77777777" w:rsidR="002000B7" w:rsidRDefault="002000B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BDD66C7" w14:textId="77777777" w:rsidR="002000B7" w:rsidRDefault="00A60A0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69" w:firstLine="0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answered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subjected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HFSS</w:t>
            </w:r>
            <w:r>
              <w:rPr>
                <w:spacing w:val="-3"/>
              </w:rPr>
              <w:t xml:space="preserve"> </w:t>
            </w:r>
            <w:r>
              <w:t xml:space="preserve">advertising </w:t>
            </w:r>
            <w:r>
              <w:rPr>
                <w:spacing w:val="-2"/>
              </w:rPr>
              <w:t>re</w:t>
            </w:r>
            <w:r>
              <w:rPr>
                <w:spacing w:val="-2"/>
              </w:rPr>
              <w:t>strictions?</w:t>
            </w:r>
          </w:p>
          <w:p w14:paraId="0BDD66C8" w14:textId="77777777" w:rsidR="002000B7" w:rsidRDefault="00A60A04">
            <w:pPr>
              <w:pStyle w:val="TableParagraph"/>
              <w:spacing w:line="249" w:lineRule="exact"/>
            </w:pPr>
            <w:r>
              <w:rPr>
                <w:b/>
                <w:color w:val="000000"/>
                <w:shd w:val="clear" w:color="auto" w:fill="00FF00"/>
              </w:rPr>
              <w:t>Cinema/Radio/Print/Outdoor/Direct</w:t>
            </w:r>
            <w:r>
              <w:rPr>
                <w:b/>
                <w:color w:val="000000"/>
                <w:spacing w:val="-1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marketing/</w:t>
            </w:r>
            <w:r>
              <w:rPr>
                <w:b/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other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</w:rPr>
              <w:t>(please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specify)</w:t>
            </w:r>
          </w:p>
          <w:p w14:paraId="0BDD66C9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6CA" w14:textId="77777777" w:rsidR="002000B7" w:rsidRDefault="00A60A0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623" w:firstLine="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extend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advertising</w:t>
            </w:r>
            <w:r>
              <w:rPr>
                <w:spacing w:val="-4"/>
              </w:rPr>
              <w:t xml:space="preserve"> </w:t>
            </w:r>
            <w:r>
              <w:t>restrictions</w:t>
            </w:r>
            <w:r>
              <w:rPr>
                <w:spacing w:val="-3"/>
              </w:rPr>
              <w:t xml:space="preserve"> </w:t>
            </w:r>
            <w:r>
              <w:t>to these types of media. (Drop down list, please select all that apply)</w:t>
            </w:r>
          </w:p>
          <w:p w14:paraId="0BDD66CB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65"/>
              </w:tabs>
              <w:ind w:right="381" w:firstLine="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children’s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exposure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HFSS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advertising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in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turn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their</w:t>
            </w:r>
            <w:r>
              <w:rPr>
                <w:b/>
                <w:color w:val="000000"/>
                <w:spacing w:val="-1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calorie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intake</w:t>
            </w:r>
            <w:proofErr w:type="gramEnd"/>
          </w:p>
          <w:p w14:paraId="0BDD66CC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77"/>
              </w:tabs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drive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further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reformulation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products</w:t>
            </w:r>
            <w:proofErr w:type="gramEnd"/>
          </w:p>
          <w:p w14:paraId="0BDD66CD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46"/>
              </w:tabs>
              <w:ind w:left="346" w:hanging="239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broadcasters</w:t>
            </w:r>
            <w:proofErr w:type="gramEnd"/>
          </w:p>
          <w:p w14:paraId="0BDD66CE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60"/>
              </w:tabs>
              <w:spacing w:before="2" w:line="251" w:lineRule="exact"/>
              <w:ind w:left="360" w:hanging="253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advertisers</w:t>
            </w:r>
            <w:proofErr w:type="gramEnd"/>
          </w:p>
          <w:p w14:paraId="0BDD66CF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65"/>
              </w:tabs>
              <w:spacing w:line="251" w:lineRule="exact"/>
              <w:ind w:left="365" w:hanging="258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Reduces</w:t>
            </w:r>
            <w:r>
              <w:rPr>
                <w:b/>
                <w:color w:val="000000"/>
                <w:spacing w:val="-9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risk</w:t>
            </w:r>
            <w:r>
              <w:rPr>
                <w:b/>
                <w:color w:val="000000"/>
                <w:spacing w:val="-6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displacing</w:t>
            </w:r>
            <w:r>
              <w:rPr>
                <w:b/>
                <w:color w:val="000000"/>
                <w:spacing w:val="-6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advertising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spend</w:t>
            </w:r>
            <w:proofErr w:type="gramEnd"/>
          </w:p>
          <w:p w14:paraId="0BDD66D0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03"/>
              </w:tabs>
              <w:spacing w:before="1" w:line="252" w:lineRule="exact"/>
              <w:ind w:left="303" w:hanging="196"/>
            </w:pPr>
            <w:r>
              <w:t>Easy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advertisers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regulators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understand</w:t>
            </w:r>
            <w:proofErr w:type="gramEnd"/>
          </w:p>
          <w:p w14:paraId="0BDD66D1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77"/>
              </w:tabs>
              <w:spacing w:line="252" w:lineRule="exact"/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Easy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for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parents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guardians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understand</w:t>
            </w:r>
            <w:proofErr w:type="gramEnd"/>
          </w:p>
          <w:p w14:paraId="0BDD66D2" w14:textId="77777777" w:rsidR="002000B7" w:rsidRDefault="00A60A04">
            <w:pPr>
              <w:pStyle w:val="TableParagraph"/>
              <w:numPr>
                <w:ilvl w:val="1"/>
                <w:numId w:val="9"/>
              </w:numPr>
              <w:tabs>
                <w:tab w:val="left" w:pos="362"/>
              </w:tabs>
              <w:spacing w:line="252" w:lineRule="exact"/>
              <w:ind w:left="362" w:hanging="255"/>
            </w:pPr>
            <w:r>
              <w:rPr>
                <w:b/>
                <w:color w:val="000000"/>
                <w:shd w:val="clear" w:color="auto" w:fill="00FF00"/>
              </w:rPr>
              <w:t>Other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–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please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explain</w:t>
            </w:r>
            <w:proofErr w:type="gramEnd"/>
          </w:p>
          <w:p w14:paraId="0BDD66D3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6D4" w14:textId="77777777" w:rsidR="002000B7" w:rsidRDefault="00A60A04">
            <w:pPr>
              <w:pStyle w:val="TableParagraph"/>
              <w:rPr>
                <w:i/>
              </w:rPr>
            </w:pPr>
            <w:r>
              <w:rPr>
                <w:i/>
                <w:color w:val="1F487C"/>
              </w:rPr>
              <w:t>Recent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research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demonstrates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correlation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between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HFSS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marketing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HFSS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 xml:space="preserve">consumption amongst </w:t>
            </w:r>
            <w:proofErr w:type="gramStart"/>
            <w:r>
              <w:rPr>
                <w:i/>
                <w:color w:val="1F487C"/>
              </w:rPr>
              <w:t>11-19-year olds</w:t>
            </w:r>
            <w:proofErr w:type="gramEnd"/>
            <w:r>
              <w:rPr>
                <w:i/>
                <w:color w:val="1F487C"/>
              </w:rPr>
              <w:t xml:space="preserve"> in the UK. It also shows that HFSS consumption remains at harmful levels and that broadcast marketing predicts increased HFSS consumption (Thomas et al., 2018). </w:t>
            </w:r>
            <w:r>
              <w:rPr>
                <w:i/>
                <w:color w:val="1F487C"/>
              </w:rPr>
              <w:t>This supports an earlier meta-analysis that linked HFSS marketing with HFSS consumption (</w:t>
            </w:r>
            <w:proofErr w:type="spellStart"/>
            <w:r>
              <w:rPr>
                <w:i/>
                <w:color w:val="1F487C"/>
              </w:rPr>
              <w:t>Boyland</w:t>
            </w:r>
            <w:proofErr w:type="spellEnd"/>
            <w:r>
              <w:rPr>
                <w:i/>
                <w:color w:val="1F487C"/>
              </w:rPr>
              <w:t xml:space="preserve"> et al., 2016). Thomas’ study also highlights that a common way of</w:t>
            </w:r>
          </w:p>
          <w:p w14:paraId="0BDD66D5" w14:textId="77777777" w:rsidR="002000B7" w:rsidRDefault="00A60A04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  <w:color w:val="1F487C"/>
              </w:rPr>
              <w:t>adding</w:t>
            </w:r>
            <w:r>
              <w:rPr>
                <w:i/>
                <w:color w:val="1F487C"/>
                <w:spacing w:val="-7"/>
              </w:rPr>
              <w:t xml:space="preserve"> </w:t>
            </w:r>
            <w:r>
              <w:rPr>
                <w:i/>
                <w:color w:val="1F487C"/>
              </w:rPr>
              <w:t>value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7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brand</w:t>
            </w:r>
            <w:r>
              <w:rPr>
                <w:i/>
                <w:color w:val="1F487C"/>
                <w:spacing w:val="-7"/>
              </w:rPr>
              <w:t xml:space="preserve"> </w:t>
            </w:r>
            <w:r>
              <w:rPr>
                <w:i/>
                <w:color w:val="1F487C"/>
              </w:rPr>
              <w:t>or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marketing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campaign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is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through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celebrity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endorsements,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sponsorship</w:t>
            </w:r>
          </w:p>
        </w:tc>
      </w:tr>
    </w:tbl>
    <w:p w14:paraId="0BDD66D7" w14:textId="77777777" w:rsidR="002000B7" w:rsidRDefault="002000B7">
      <w:pPr>
        <w:spacing w:line="236" w:lineRule="exact"/>
        <w:sectPr w:rsidR="002000B7">
          <w:footerReference w:type="default" r:id="rId10"/>
          <w:type w:val="continuous"/>
          <w:pgSz w:w="11910" w:h="16840"/>
          <w:pgMar w:top="780" w:right="1080" w:bottom="1660" w:left="1080" w:header="0" w:footer="1466" w:gutter="0"/>
          <w:pgNumType w:start="1"/>
          <w:cols w:space="720"/>
        </w:sectPr>
      </w:pPr>
    </w:p>
    <w:p w14:paraId="0BDD66D8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6F6" w14:textId="77777777">
        <w:trPr>
          <w:trHeight w:val="13662"/>
        </w:trPr>
        <w:tc>
          <w:tcPr>
            <w:tcW w:w="9514" w:type="dxa"/>
          </w:tcPr>
          <w:p w14:paraId="0BDD66D9" w14:textId="77777777" w:rsidR="002000B7" w:rsidRDefault="00A60A04">
            <w:pPr>
              <w:pStyle w:val="TableParagraph"/>
              <w:spacing w:line="242" w:lineRule="auto"/>
              <w:rPr>
                <w:i/>
              </w:rPr>
            </w:pPr>
            <w:r>
              <w:rPr>
                <w:i/>
                <w:color w:val="1F487C"/>
              </w:rPr>
              <w:t>or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competitions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(delivered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through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other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mediums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such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billboards,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hoardings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or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‘messages</w:t>
            </w:r>
            <w:r>
              <w:rPr>
                <w:i/>
                <w:color w:val="1F487C"/>
              </w:rPr>
              <w:t xml:space="preserve"> from a sponsor’) and that these are also predictors of HFSS intake (Thomas et al., 2018).</w:t>
            </w:r>
          </w:p>
          <w:p w14:paraId="0BDD66DA" w14:textId="77777777" w:rsidR="002000B7" w:rsidRDefault="00A60A04">
            <w:pPr>
              <w:pStyle w:val="TableParagraph"/>
              <w:ind w:right="195"/>
              <w:rPr>
                <w:i/>
              </w:rPr>
            </w:pPr>
            <w:r>
              <w:rPr>
                <w:i/>
                <w:color w:val="1F487C"/>
              </w:rPr>
              <w:t>Despite</w:t>
            </w:r>
            <w:r>
              <w:rPr>
                <w:i/>
                <w:color w:val="1F487C"/>
                <w:spacing w:val="-3"/>
              </w:rPr>
              <w:t xml:space="preserve"> </w:t>
            </w:r>
            <w:proofErr w:type="spellStart"/>
            <w:r>
              <w:rPr>
                <w:i/>
                <w:color w:val="1F487C"/>
              </w:rPr>
              <w:t>Ofcom’s</w:t>
            </w:r>
            <w:proofErr w:type="spellEnd"/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regulations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2008,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there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is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still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clear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consistent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association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between 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marketing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young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people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see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foods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young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people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eat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U</w:t>
            </w:r>
            <w:r>
              <w:rPr>
                <w:i/>
                <w:color w:val="1F487C"/>
              </w:rPr>
              <w:t>K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this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 xml:space="preserve">influence extends beyond broadcast TV and online media. Any regulation that seeks to address this issue must be applied consistently across all types of media </w:t>
            </w:r>
            <w:proofErr w:type="gramStart"/>
            <w:r>
              <w:rPr>
                <w:i/>
                <w:color w:val="1F487C"/>
              </w:rPr>
              <w:t>in order to</w:t>
            </w:r>
            <w:proofErr w:type="gramEnd"/>
            <w:r>
              <w:rPr>
                <w:i/>
                <w:color w:val="1F487C"/>
              </w:rPr>
              <w:t xml:space="preserve"> effectively protect young people and avoid the exploitation of potential l</w:t>
            </w:r>
            <w:r>
              <w:rPr>
                <w:i/>
                <w:color w:val="1F487C"/>
              </w:rPr>
              <w:t>oopholes.</w:t>
            </w:r>
          </w:p>
          <w:p w14:paraId="0BDD66DB" w14:textId="77777777" w:rsidR="002000B7" w:rsidRDefault="002000B7">
            <w:pPr>
              <w:pStyle w:val="TableParagraph"/>
              <w:ind w:left="0"/>
              <w:rPr>
                <w:b/>
                <w:sz w:val="24"/>
              </w:rPr>
            </w:pPr>
          </w:p>
          <w:p w14:paraId="0BDD66DC" w14:textId="77777777" w:rsidR="002000B7" w:rsidRDefault="002000B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BDD66DD" w14:textId="77777777" w:rsidR="002000B7" w:rsidRDefault="00A60A04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146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proposes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advertising</w:t>
            </w:r>
            <w:r>
              <w:rPr>
                <w:spacing w:val="-2"/>
              </w:rPr>
              <w:t xml:space="preserve"> </w:t>
            </w:r>
            <w:r>
              <w:t>restrictions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drink products in Public Health England’s sugar and calorie reduction </w:t>
            </w:r>
            <w:proofErr w:type="spellStart"/>
            <w:r>
              <w:t>programmes</w:t>
            </w:r>
            <w:proofErr w:type="spellEnd"/>
            <w:r>
              <w:t>, and the Soft Drink</w:t>
            </w:r>
            <w:r>
              <w:rPr>
                <w:spacing w:val="-1"/>
              </w:rPr>
              <w:t xml:space="preserve"> </w:t>
            </w:r>
            <w:r>
              <w:t>Industry</w:t>
            </w:r>
            <w:r>
              <w:rPr>
                <w:spacing w:val="-4"/>
              </w:rPr>
              <w:t xml:space="preserve"> </w:t>
            </w:r>
            <w:r>
              <w:t>Levy, 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NPM</w:t>
            </w:r>
            <w:r>
              <w:rPr>
                <w:spacing w:val="-5"/>
              </w:rPr>
              <w:t xml:space="preserve"> </w:t>
            </w:r>
            <w:r>
              <w:t>2004/5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define</w:t>
            </w:r>
            <w:r>
              <w:rPr>
                <w:spacing w:val="-2"/>
              </w:rPr>
              <w:t xml:space="preserve"> </w:t>
            </w:r>
            <w:r>
              <w:t>what products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HFSS.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4"/>
              </w:rPr>
              <w:t xml:space="preserve"> </w:t>
            </w:r>
            <w:r>
              <w:t>or disagree with this proposal?</w:t>
            </w:r>
          </w:p>
          <w:p w14:paraId="0BDD66DE" w14:textId="77777777" w:rsidR="002000B7" w:rsidRDefault="00A60A04">
            <w:pPr>
              <w:pStyle w:val="TableParagraph"/>
              <w:spacing w:line="252" w:lineRule="exact"/>
            </w:pPr>
            <w:r>
              <w:t>Agree/Disagree/</w:t>
            </w:r>
            <w:r>
              <w:rPr>
                <w:b/>
                <w:color w:val="000000"/>
                <w:shd w:val="clear" w:color="auto" w:fill="00FF00"/>
              </w:rPr>
              <w:t>Neither</w:t>
            </w:r>
            <w:r>
              <w:rPr>
                <w:color w:val="000000"/>
              </w:rPr>
              <w:t>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9"/>
              </w:rPr>
              <w:t xml:space="preserve"> </w:t>
            </w:r>
            <w:proofErr w:type="gramStart"/>
            <w:r>
              <w:rPr>
                <w:color w:val="000000"/>
                <w:spacing w:val="-4"/>
              </w:rPr>
              <w:t>know</w:t>
            </w:r>
            <w:proofErr w:type="gramEnd"/>
          </w:p>
          <w:p w14:paraId="0BDD66DF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6E0" w14:textId="77777777" w:rsidR="002000B7" w:rsidRDefault="00A60A04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9" w:firstLine="0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agree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proposal</w:t>
            </w:r>
            <w:proofErr w:type="gramEnd"/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propose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why? Please provide evidence to support your answer. Please explain your answer</w:t>
            </w:r>
          </w:p>
          <w:p w14:paraId="0BDD66E1" w14:textId="77777777" w:rsidR="002000B7" w:rsidRDefault="002000B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BDD66E2" w14:textId="77777777" w:rsidR="002000B7" w:rsidRDefault="00A60A04">
            <w:pPr>
              <w:pStyle w:val="TableParagraph"/>
              <w:ind w:right="115"/>
              <w:rPr>
                <w:i/>
              </w:rPr>
            </w:pPr>
            <w:r>
              <w:rPr>
                <w:i/>
                <w:color w:val="1F487C"/>
              </w:rPr>
              <w:t>We agree Government-led nutrient profile models are essential when applying advertising r</w:t>
            </w:r>
            <w:r>
              <w:rPr>
                <w:i/>
                <w:color w:val="1F487C"/>
              </w:rPr>
              <w:t>estrictions. Evidence shows that industry models are not robust in distinguishing suitably between healthy and unhealthy products when compared with independent models (</w:t>
            </w:r>
            <w:proofErr w:type="spellStart"/>
            <w:r>
              <w:rPr>
                <w:i/>
                <w:color w:val="1F487C"/>
              </w:rPr>
              <w:t>Brinsden</w:t>
            </w:r>
            <w:proofErr w:type="spellEnd"/>
            <w:r>
              <w:rPr>
                <w:i/>
                <w:color w:val="1F487C"/>
              </w:rPr>
              <w:t xml:space="preserve"> and </w:t>
            </w:r>
            <w:proofErr w:type="spellStart"/>
            <w:r>
              <w:rPr>
                <w:i/>
                <w:color w:val="1F487C"/>
              </w:rPr>
              <w:t>Lobstein</w:t>
            </w:r>
            <w:proofErr w:type="spellEnd"/>
            <w:r>
              <w:rPr>
                <w:i/>
                <w:color w:val="1F487C"/>
              </w:rPr>
              <w:t>, 2013, Chambers et al., 2015). The current UK NPM allows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foods to</w:t>
            </w:r>
            <w:r>
              <w:rPr>
                <w:i/>
                <w:color w:val="1F487C"/>
              </w:rPr>
              <w:t xml:space="preserve"> be classified in a way that is largely consistent with dietary recommendations.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However, it is over 10 years old and no longer reflects current UK dietary recommendations, </w:t>
            </w:r>
            <w:proofErr w:type="gramStart"/>
            <w:r>
              <w:rPr>
                <w:i/>
                <w:color w:val="1F487C"/>
              </w:rPr>
              <w:t>in particular those</w:t>
            </w:r>
            <w:proofErr w:type="gramEnd"/>
            <w:r>
              <w:rPr>
                <w:i/>
                <w:color w:val="1F487C"/>
              </w:rPr>
              <w:t xml:space="preserve"> for free sugars and </w:t>
            </w:r>
            <w:proofErr w:type="spellStart"/>
            <w:r>
              <w:rPr>
                <w:i/>
                <w:color w:val="1F487C"/>
              </w:rPr>
              <w:t>fibre</w:t>
            </w:r>
            <w:proofErr w:type="spellEnd"/>
            <w:r>
              <w:rPr>
                <w:i/>
                <w:color w:val="1F487C"/>
              </w:rPr>
              <w:t xml:space="preserve">, and therefore has been </w:t>
            </w:r>
            <w:proofErr w:type="spellStart"/>
            <w:r>
              <w:rPr>
                <w:i/>
                <w:color w:val="1F487C"/>
              </w:rPr>
              <w:t>criticised</w:t>
            </w:r>
            <w:proofErr w:type="spellEnd"/>
            <w:r>
              <w:rPr>
                <w:i/>
                <w:color w:val="1F487C"/>
              </w:rPr>
              <w:t xml:space="preserve"> fo</w:t>
            </w:r>
            <w:r>
              <w:rPr>
                <w:i/>
                <w:color w:val="1F487C"/>
              </w:rPr>
              <w:t>r allowing too many less healthy foods to be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advertised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(Rayner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2013).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We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support an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updated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UK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NPM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believe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system which also takes product categories into account would be welcomed</w:t>
            </w:r>
            <w:r>
              <w:rPr>
                <w:i/>
              </w:rPr>
              <w:t>.</w:t>
            </w:r>
          </w:p>
          <w:p w14:paraId="0BDD66E3" w14:textId="77777777" w:rsidR="002000B7" w:rsidRDefault="002000B7">
            <w:pPr>
              <w:pStyle w:val="TableParagraph"/>
              <w:ind w:left="0"/>
              <w:rPr>
                <w:b/>
                <w:sz w:val="24"/>
              </w:rPr>
            </w:pPr>
          </w:p>
          <w:p w14:paraId="0BDD66E4" w14:textId="77777777" w:rsidR="002000B7" w:rsidRDefault="002000B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BDD66E5" w14:textId="77777777" w:rsidR="002000B7" w:rsidRDefault="00A60A04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1"/>
              <w:ind w:left="354" w:hanging="246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preferred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broadcast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restrictions.</w:t>
            </w:r>
          </w:p>
          <w:p w14:paraId="0BDD66E6" w14:textId="77777777" w:rsidR="002000B7" w:rsidRDefault="00A60A04">
            <w:pPr>
              <w:pStyle w:val="TableParagraph"/>
            </w:pPr>
            <w:r>
              <w:rPr>
                <w:b/>
                <w:color w:val="000000"/>
                <w:shd w:val="clear" w:color="auto" w:fill="00FF00"/>
              </w:rPr>
              <w:t>Option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1</w:t>
            </w:r>
            <w:r>
              <w:rPr>
                <w:color w:val="000000"/>
              </w:rPr>
              <w:t>/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Option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2/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Option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10"/>
              </w:rPr>
              <w:t>3</w:t>
            </w:r>
          </w:p>
          <w:p w14:paraId="0BDD66E7" w14:textId="77777777" w:rsidR="002000B7" w:rsidRDefault="002000B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BDD66E8" w14:textId="77777777" w:rsidR="002000B7" w:rsidRDefault="00A60A0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52" w:lineRule="exact"/>
              <w:ind w:left="353" w:hanging="246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select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reason/s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choice,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answer.</w:t>
            </w:r>
          </w:p>
          <w:p w14:paraId="0BDD66E9" w14:textId="77777777" w:rsidR="002000B7" w:rsidRDefault="00A60A04">
            <w:pPr>
              <w:pStyle w:val="TableParagraph"/>
              <w:spacing w:line="251" w:lineRule="exact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tick all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apply</w:t>
            </w:r>
            <w:proofErr w:type="gramEnd"/>
          </w:p>
          <w:p w14:paraId="0BDD66EA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65"/>
              </w:tabs>
              <w:ind w:right="381" w:firstLine="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children’s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exposure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HFSS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advertising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in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turn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their</w:t>
            </w:r>
            <w:r>
              <w:rPr>
                <w:b/>
                <w:color w:val="000000"/>
                <w:spacing w:val="-1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calorie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intake</w:t>
            </w:r>
            <w:proofErr w:type="gramEnd"/>
          </w:p>
          <w:p w14:paraId="0BDD66EB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77"/>
              </w:tabs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drive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further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reformulation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products</w:t>
            </w:r>
            <w:proofErr w:type="gramEnd"/>
          </w:p>
          <w:p w14:paraId="0BDD66EC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46"/>
              </w:tabs>
              <w:spacing w:before="3" w:line="252" w:lineRule="exact"/>
              <w:ind w:left="346" w:hanging="239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broadcasters</w:t>
            </w:r>
            <w:proofErr w:type="gramEnd"/>
          </w:p>
          <w:p w14:paraId="0BDD66ED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60"/>
              </w:tabs>
              <w:spacing w:line="252" w:lineRule="exact"/>
              <w:ind w:left="360" w:hanging="253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advertisers</w:t>
            </w:r>
            <w:proofErr w:type="gramEnd"/>
          </w:p>
          <w:p w14:paraId="0BDD66EE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65"/>
              </w:tabs>
              <w:spacing w:line="252" w:lineRule="exact"/>
              <w:ind w:left="365" w:hanging="258"/>
            </w:pPr>
            <w:r>
              <w:t>Reduces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displacing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advertising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spend</w:t>
            </w:r>
            <w:proofErr w:type="gramEnd"/>
          </w:p>
          <w:p w14:paraId="0BDD66EF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03"/>
              </w:tabs>
              <w:spacing w:before="1" w:line="252" w:lineRule="exact"/>
              <w:ind w:left="303" w:hanging="196"/>
            </w:pPr>
            <w:r>
              <w:t>Easy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proofErr w:type="gramStart"/>
            <w:r>
              <w:rPr>
                <w:spacing w:val="-2"/>
              </w:rPr>
              <w:t>implement</w:t>
            </w:r>
            <w:proofErr w:type="gramEnd"/>
          </w:p>
          <w:p w14:paraId="0BDD66F0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65"/>
              </w:tabs>
              <w:spacing w:line="252" w:lineRule="exact"/>
              <w:ind w:left="365" w:hanging="258"/>
            </w:pPr>
            <w:r>
              <w:t>Easy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advertisers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understand</w:t>
            </w:r>
            <w:proofErr w:type="gramEnd"/>
          </w:p>
          <w:p w14:paraId="0BDD66F1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377"/>
              </w:tabs>
              <w:spacing w:line="253" w:lineRule="exact"/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Easy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for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parents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guardians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understand</w:t>
            </w:r>
            <w:proofErr w:type="gramEnd"/>
          </w:p>
          <w:p w14:paraId="0BDD66F2" w14:textId="77777777" w:rsidR="002000B7" w:rsidRDefault="00A60A04">
            <w:pPr>
              <w:pStyle w:val="TableParagraph"/>
              <w:numPr>
                <w:ilvl w:val="1"/>
                <w:numId w:val="8"/>
              </w:numPr>
              <w:tabs>
                <w:tab w:val="left" w:pos="290"/>
              </w:tabs>
              <w:spacing w:before="2"/>
              <w:ind w:left="290" w:hanging="183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specify</w:t>
            </w:r>
            <w:proofErr w:type="gramEnd"/>
          </w:p>
          <w:p w14:paraId="0BDD66F3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6F4" w14:textId="77777777" w:rsidR="002000B7" w:rsidRDefault="00A60A04">
            <w:pPr>
              <w:pStyle w:val="TableParagraph"/>
              <w:ind w:right="115"/>
              <w:rPr>
                <w:i/>
              </w:rPr>
            </w:pPr>
            <w:r>
              <w:rPr>
                <w:i/>
                <w:color w:val="1F487C"/>
              </w:rPr>
              <w:t xml:space="preserve">Evidence suggested that six months after the introduction of the 2008 </w:t>
            </w:r>
            <w:proofErr w:type="spellStart"/>
            <w:r>
              <w:rPr>
                <w:i/>
                <w:color w:val="1F487C"/>
              </w:rPr>
              <w:t>Ofcom</w:t>
            </w:r>
            <w:proofErr w:type="spellEnd"/>
            <w:r>
              <w:rPr>
                <w:i/>
                <w:color w:val="1F487C"/>
              </w:rPr>
              <w:t xml:space="preserve"> restrictions that children’s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exposure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broadcast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TV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advertising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foods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HFSS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was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unchanged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(Adams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al., 2012).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A </w:t>
            </w:r>
            <w:proofErr w:type="spellStart"/>
            <w:r>
              <w:rPr>
                <w:i/>
                <w:color w:val="1F487C"/>
              </w:rPr>
              <w:t>hypothesised</w:t>
            </w:r>
            <w:proofErr w:type="spellEnd"/>
            <w:r>
              <w:rPr>
                <w:i/>
                <w:color w:val="1F487C"/>
              </w:rPr>
              <w:t xml:space="preserve"> explanation for this was that HFSS advertising had shifted to programming that was not specifically targeted at children, and broadcast outside of the hours stipulated within the restrictions.</w:t>
            </w:r>
            <w:r>
              <w:rPr>
                <w:i/>
                <w:color w:val="1F487C"/>
                <w:spacing w:val="80"/>
              </w:rPr>
              <w:t xml:space="preserve"> </w:t>
            </w:r>
            <w:r>
              <w:rPr>
                <w:i/>
                <w:color w:val="1F487C"/>
              </w:rPr>
              <w:t>Numerous studies have shown that exposure to adv</w:t>
            </w:r>
            <w:r>
              <w:rPr>
                <w:i/>
                <w:color w:val="1F487C"/>
              </w:rPr>
              <w:t>ertising for foods HFSS increases calorie intake, therefore, reducing exposure is likely to limit calorie intake.</w:t>
            </w:r>
            <w:r>
              <w:rPr>
                <w:i/>
                <w:color w:val="1F487C"/>
                <w:spacing w:val="80"/>
              </w:rPr>
              <w:t xml:space="preserve"> </w:t>
            </w:r>
            <w:r>
              <w:rPr>
                <w:i/>
                <w:color w:val="1F487C"/>
              </w:rPr>
              <w:t>A proposed 9pm watershed would be in harmony with existing restrictions in place which limit children’s exposure to potentially harmful conten</w:t>
            </w:r>
            <w:r>
              <w:rPr>
                <w:i/>
                <w:color w:val="1F487C"/>
              </w:rPr>
              <w:t xml:space="preserve">t, and therefore more likely to </w:t>
            </w:r>
            <w:proofErr w:type="gramStart"/>
            <w:r>
              <w:rPr>
                <w:i/>
                <w:color w:val="1F487C"/>
              </w:rPr>
              <w:t>be</w:t>
            </w:r>
            <w:proofErr w:type="gramEnd"/>
          </w:p>
          <w:p w14:paraId="0BDD66F5" w14:textId="77777777" w:rsidR="002000B7" w:rsidRDefault="00A60A04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  <w:color w:val="1F487C"/>
              </w:rPr>
              <w:t>easy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parents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guardians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understand.</w:t>
            </w:r>
          </w:p>
        </w:tc>
      </w:tr>
    </w:tbl>
    <w:p w14:paraId="0BDD66F7" w14:textId="77777777" w:rsidR="002000B7" w:rsidRDefault="002000B7">
      <w:pPr>
        <w:spacing w:line="236" w:lineRule="exact"/>
        <w:sectPr w:rsidR="002000B7">
          <w:pgSz w:w="11910" w:h="16840"/>
          <w:pgMar w:top="1260" w:right="1080" w:bottom="1740" w:left="1080" w:header="0" w:footer="1466" w:gutter="0"/>
          <w:cols w:space="720"/>
        </w:sectPr>
      </w:pPr>
    </w:p>
    <w:p w14:paraId="0BDD66F8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714" w14:textId="77777777">
        <w:trPr>
          <w:trHeight w:val="13662"/>
        </w:trPr>
        <w:tc>
          <w:tcPr>
            <w:tcW w:w="9514" w:type="dxa"/>
          </w:tcPr>
          <w:p w14:paraId="0BDD66F9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6FA" w14:textId="77777777" w:rsidR="002000B7" w:rsidRDefault="00A60A04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135" w:firstLine="0"/>
            </w:pPr>
            <w:r>
              <w:t>If you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proposes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exemption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low</w:t>
            </w:r>
            <w:r>
              <w:rPr>
                <w:spacing w:val="-5"/>
              </w:rPr>
              <w:t xml:space="preserve"> </w:t>
            </w:r>
            <w:r>
              <w:t xml:space="preserve">child audiences. Should this exemption apply to channels or </w:t>
            </w:r>
            <w:proofErr w:type="spellStart"/>
            <w:r>
              <w:t>programmes</w:t>
            </w:r>
            <w:proofErr w:type="spellEnd"/>
            <w:r>
              <w:t xml:space="preserve">? Please explain your </w:t>
            </w:r>
            <w:r>
              <w:rPr>
                <w:spacing w:val="-2"/>
              </w:rPr>
              <w:t>answer.</w:t>
            </w:r>
          </w:p>
          <w:p w14:paraId="0BDD66FB" w14:textId="77777777" w:rsidR="002000B7" w:rsidRDefault="00A60A04">
            <w:pPr>
              <w:pStyle w:val="TableParagraph"/>
              <w:numPr>
                <w:ilvl w:val="1"/>
                <w:numId w:val="7"/>
              </w:numPr>
              <w:tabs>
                <w:tab w:val="left" w:pos="365"/>
              </w:tabs>
              <w:spacing w:line="250" w:lineRule="exact"/>
              <w:ind w:left="365" w:hanging="258"/>
              <w:rPr>
                <w:b/>
              </w:rPr>
            </w:pPr>
            <w:proofErr w:type="spellStart"/>
            <w:r>
              <w:rPr>
                <w:b/>
                <w:color w:val="000000"/>
                <w:spacing w:val="-2"/>
                <w:shd w:val="clear" w:color="auto" w:fill="00FF00"/>
              </w:rPr>
              <w:t>Programme</w:t>
            </w:r>
            <w:proofErr w:type="spellEnd"/>
          </w:p>
          <w:p w14:paraId="0BDD66FC" w14:textId="77777777" w:rsidR="002000B7" w:rsidRDefault="00A60A04">
            <w:pPr>
              <w:pStyle w:val="TableParagraph"/>
              <w:numPr>
                <w:ilvl w:val="1"/>
                <w:numId w:val="7"/>
              </w:numPr>
              <w:tabs>
                <w:tab w:val="left" w:pos="365"/>
              </w:tabs>
              <w:spacing w:before="4" w:line="252" w:lineRule="exact"/>
              <w:ind w:left="365" w:hanging="258"/>
            </w:pPr>
            <w:r>
              <w:rPr>
                <w:spacing w:val="-2"/>
              </w:rPr>
              <w:t>Channel</w:t>
            </w:r>
          </w:p>
          <w:p w14:paraId="0BDD66FD" w14:textId="77777777" w:rsidR="002000B7" w:rsidRDefault="00A60A04">
            <w:pPr>
              <w:pStyle w:val="TableParagraph"/>
              <w:numPr>
                <w:ilvl w:val="1"/>
                <w:numId w:val="7"/>
              </w:numPr>
              <w:tabs>
                <w:tab w:val="left" w:pos="351"/>
              </w:tabs>
              <w:spacing w:line="252" w:lineRule="exact"/>
              <w:ind w:left="351" w:hanging="244"/>
            </w:pPr>
            <w:r>
              <w:t>I 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know</w:t>
            </w:r>
            <w:proofErr w:type="gramEnd"/>
          </w:p>
          <w:p w14:paraId="0BDD66FE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6FF" w14:textId="77777777" w:rsidR="002000B7" w:rsidRDefault="00A60A04">
            <w:pPr>
              <w:pStyle w:val="TableParagraph"/>
              <w:ind w:right="221"/>
              <w:rPr>
                <w:i/>
              </w:rPr>
            </w:pP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SPHSU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considers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applying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exemption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6"/>
              </w:rPr>
              <w:t xml:space="preserve"> </w:t>
            </w:r>
            <w:proofErr w:type="spellStart"/>
            <w:r>
              <w:rPr>
                <w:i/>
                <w:color w:val="1F487C"/>
              </w:rPr>
              <w:t>programmes</w:t>
            </w:r>
            <w:proofErr w:type="spellEnd"/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most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appropriate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measure to implement.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This is due to channels receiving varying audience numbers depending on programming, and as such applying the exemption to a channel may allow for some </w:t>
            </w:r>
            <w:proofErr w:type="spellStart"/>
            <w:r>
              <w:rPr>
                <w:i/>
                <w:color w:val="1F487C"/>
              </w:rPr>
              <w:t>programmes</w:t>
            </w:r>
            <w:proofErr w:type="spellEnd"/>
            <w:r>
              <w:rPr>
                <w:i/>
                <w:color w:val="1F487C"/>
              </w:rPr>
              <w:t xml:space="preserve"> popular with children to contain advertising that circumvents advertising </w:t>
            </w:r>
            <w:r>
              <w:rPr>
                <w:i/>
                <w:color w:val="1F487C"/>
                <w:spacing w:val="-2"/>
              </w:rPr>
              <w:t>legislation.</w:t>
            </w:r>
          </w:p>
          <w:p w14:paraId="0BDD6700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01" w14:textId="77777777" w:rsidR="002000B7" w:rsidRDefault="00A60A0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561" w:firstLine="0"/>
            </w:pPr>
            <w:r>
              <w:t>If you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4"/>
              </w:rPr>
              <w:t xml:space="preserve"> </w:t>
            </w:r>
            <w:r>
              <w:t>1, 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4"/>
              </w:rPr>
              <w:t xml:space="preserve"> </w:t>
            </w:r>
            <w:r>
              <w:t>that 1%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audience</w:t>
            </w:r>
            <w:r>
              <w:rPr>
                <w:spacing w:val="-2"/>
              </w:rPr>
              <w:t xml:space="preserve"> </w:t>
            </w:r>
            <w:r>
              <w:t>(around</w:t>
            </w:r>
            <w:r>
              <w:rPr>
                <w:spacing w:val="-2"/>
              </w:rPr>
              <w:t xml:space="preserve"> </w:t>
            </w:r>
            <w:r>
              <w:t xml:space="preserve">90,000 children) is the appropriate level at which </w:t>
            </w:r>
            <w:proofErr w:type="spellStart"/>
            <w:r>
              <w:t>programmes</w:t>
            </w:r>
            <w:proofErr w:type="spellEnd"/>
            <w:r>
              <w:t xml:space="preserve"> or channels should be exempted? (Choose only one) Please explain your answer.</w:t>
            </w:r>
          </w:p>
          <w:p w14:paraId="0BDD6702" w14:textId="77777777" w:rsidR="002000B7" w:rsidRDefault="00A60A04">
            <w:pPr>
              <w:pStyle w:val="TableParagraph"/>
              <w:numPr>
                <w:ilvl w:val="1"/>
                <w:numId w:val="6"/>
              </w:numPr>
              <w:tabs>
                <w:tab w:val="left" w:pos="365"/>
              </w:tabs>
              <w:spacing w:line="252" w:lineRule="exact"/>
              <w:ind w:left="365" w:hanging="258"/>
            </w:pPr>
            <w:r>
              <w:rPr>
                <w:spacing w:val="-5"/>
              </w:rPr>
              <w:t>Yes</w:t>
            </w:r>
          </w:p>
          <w:p w14:paraId="0BDD6703" w14:textId="77777777" w:rsidR="002000B7" w:rsidRDefault="00A60A04">
            <w:pPr>
              <w:pStyle w:val="TableParagraph"/>
              <w:numPr>
                <w:ilvl w:val="1"/>
                <w:numId w:val="6"/>
              </w:numPr>
              <w:tabs>
                <w:tab w:val="left" w:pos="377"/>
              </w:tabs>
              <w:ind w:left="377" w:hanging="270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00FF00"/>
              </w:rPr>
              <w:t>No</w:t>
            </w:r>
          </w:p>
          <w:p w14:paraId="0BDD6704" w14:textId="77777777" w:rsidR="002000B7" w:rsidRDefault="00A60A04">
            <w:pPr>
              <w:pStyle w:val="TableParagraph"/>
              <w:spacing w:before="2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I 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know</w:t>
            </w:r>
          </w:p>
          <w:p w14:paraId="0BDD6705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06" w14:textId="77777777" w:rsidR="002000B7" w:rsidRDefault="00A60A04">
            <w:pPr>
              <w:pStyle w:val="TableParagraph"/>
              <w:ind w:right="195"/>
              <w:rPr>
                <w:i/>
              </w:rPr>
            </w:pP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SPHSU</w:t>
            </w:r>
            <w:r>
              <w:rPr>
                <w:i/>
                <w:color w:val="1F487C"/>
                <w:spacing w:val="-3"/>
              </w:rPr>
              <w:t xml:space="preserve"> </w:t>
            </w:r>
            <w:proofErr w:type="gramStart"/>
            <w:r>
              <w:rPr>
                <w:i/>
                <w:color w:val="1F487C"/>
              </w:rPr>
              <w:t>consider</w:t>
            </w:r>
            <w:proofErr w:type="gramEnd"/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proposal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1%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children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(90,000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children)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is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an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appropriate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level of children to be exposed to advertising for foods HFSS problematic.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If the UK Government </w:t>
            </w:r>
            <w:proofErr w:type="gramStart"/>
            <w:r>
              <w:rPr>
                <w:i/>
                <w:color w:val="1F487C"/>
              </w:rPr>
              <w:t>wish</w:t>
            </w:r>
            <w:proofErr w:type="gramEnd"/>
            <w:r>
              <w:rPr>
                <w:i/>
                <w:color w:val="1F487C"/>
              </w:rPr>
              <w:t xml:space="preserve"> to effectively tackle and protect all children from the pervasive advertising of HFSS products to children in broadcast and non-broadcast media (Cairns et al., 2013), then a 1% threshold is insufficient.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The UN Convention on the R</w:t>
            </w:r>
            <w:r>
              <w:rPr>
                <w:i/>
                <w:color w:val="1F487C"/>
              </w:rPr>
              <w:t xml:space="preserve">ights of the Child (1990) </w:t>
            </w:r>
            <w:proofErr w:type="gramStart"/>
            <w:r>
              <w:rPr>
                <w:i/>
                <w:color w:val="1F487C"/>
              </w:rPr>
              <w:t>state</w:t>
            </w:r>
            <w:proofErr w:type="gramEnd"/>
            <w:r>
              <w:rPr>
                <w:i/>
                <w:color w:val="1F487C"/>
              </w:rPr>
              <w:t xml:space="preserve"> that all children should be protected from a </w:t>
            </w:r>
            <w:proofErr w:type="spellStart"/>
            <w:r>
              <w:rPr>
                <w:i/>
                <w:color w:val="1F487C"/>
              </w:rPr>
              <w:t>commercialised</w:t>
            </w:r>
            <w:proofErr w:type="spellEnd"/>
            <w:r>
              <w:rPr>
                <w:i/>
                <w:color w:val="1F487C"/>
              </w:rPr>
              <w:t xml:space="preserve"> childhood.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As such, a 1% audience threshold does not meet the standard set by this Convention.</w:t>
            </w:r>
          </w:p>
          <w:p w14:paraId="0BDD6707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08" w14:textId="77777777" w:rsidR="002000B7" w:rsidRDefault="00A60A04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ind w:right="640" w:firstLine="0"/>
              <w:jc w:val="both"/>
            </w:pPr>
            <w:r>
              <w:t>If you selected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1 and</w:t>
            </w:r>
            <w:r>
              <w:rPr>
                <w:spacing w:val="-2"/>
              </w:rPr>
              <w:t xml:space="preserve"> </w:t>
            </w:r>
            <w:r>
              <w:t>you do not agree</w:t>
            </w:r>
            <w:r>
              <w:rPr>
                <w:spacing w:val="-2"/>
              </w:rPr>
              <w:t xml:space="preserve"> </w:t>
            </w:r>
            <w:r>
              <w:t>that 1%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hild</w:t>
            </w:r>
            <w:r>
              <w:rPr>
                <w:spacing w:val="-2"/>
              </w:rPr>
              <w:t xml:space="preserve"> </w:t>
            </w:r>
            <w:r>
              <w:t>audience is the correct</w:t>
            </w:r>
            <w:r>
              <w:rPr>
                <w:spacing w:val="-5"/>
              </w:rPr>
              <w:t xml:space="preserve"> </w:t>
            </w:r>
            <w:r>
              <w:t>threshold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exemption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propose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threshold,</w:t>
            </w:r>
            <w:r>
              <w:rPr>
                <w:spacing w:val="-2"/>
              </w:rPr>
              <w:t xml:space="preserve"> </w:t>
            </w:r>
            <w:r>
              <w:t>providing evidence to support your answer.</w:t>
            </w:r>
          </w:p>
          <w:p w14:paraId="0BDD6709" w14:textId="77777777" w:rsidR="002000B7" w:rsidRDefault="00A60A04">
            <w:pPr>
              <w:pStyle w:val="TableParagraph"/>
              <w:numPr>
                <w:ilvl w:val="1"/>
                <w:numId w:val="5"/>
              </w:numPr>
              <w:tabs>
                <w:tab w:val="left" w:pos="365"/>
              </w:tabs>
              <w:spacing w:before="2" w:line="252" w:lineRule="exact"/>
              <w:ind w:left="365" w:hanging="258"/>
            </w:pPr>
            <w:r>
              <w:t>x%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audience</w:t>
            </w:r>
          </w:p>
          <w:p w14:paraId="0BDD670A" w14:textId="77777777" w:rsidR="002000B7" w:rsidRDefault="00A60A04">
            <w:pPr>
              <w:pStyle w:val="TableParagraph"/>
              <w:numPr>
                <w:ilvl w:val="1"/>
                <w:numId w:val="5"/>
              </w:numPr>
              <w:tabs>
                <w:tab w:val="left" w:pos="365"/>
              </w:tabs>
              <w:spacing w:line="252" w:lineRule="exact"/>
              <w:ind w:left="365" w:hanging="258"/>
            </w:pPr>
            <w:r>
              <w:t>x%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audience</w:t>
            </w:r>
          </w:p>
          <w:p w14:paraId="0BDD670B" w14:textId="77777777" w:rsidR="002000B7" w:rsidRDefault="00A60A04">
            <w:pPr>
              <w:pStyle w:val="TableParagraph"/>
              <w:numPr>
                <w:ilvl w:val="1"/>
                <w:numId w:val="5"/>
              </w:numPr>
              <w:tabs>
                <w:tab w:val="left" w:pos="354"/>
              </w:tabs>
              <w:spacing w:line="252" w:lineRule="exact"/>
              <w:ind w:left="354" w:hanging="247"/>
            </w:pPr>
            <w:r>
              <w:t>x</w:t>
            </w:r>
            <w:r>
              <w:rPr>
                <w:spacing w:val="-5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etc</w:t>
            </w:r>
            <w:proofErr w:type="spellEnd"/>
          </w:p>
          <w:p w14:paraId="0BDD670C" w14:textId="77777777" w:rsidR="002000B7" w:rsidRDefault="00A60A04">
            <w:pPr>
              <w:pStyle w:val="TableParagraph"/>
              <w:numPr>
                <w:ilvl w:val="1"/>
                <w:numId w:val="5"/>
              </w:numPr>
              <w:tabs>
                <w:tab w:val="left" w:pos="374"/>
              </w:tabs>
              <w:ind w:left="374" w:hanging="267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Other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(please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>specify)</w:t>
            </w:r>
          </w:p>
          <w:p w14:paraId="0BDD670D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70E" w14:textId="77777777" w:rsidR="002000B7" w:rsidRDefault="00A60A04">
            <w:pPr>
              <w:pStyle w:val="TableParagraph"/>
              <w:ind w:right="131"/>
              <w:rPr>
                <w:i/>
              </w:rPr>
            </w:pPr>
            <w:r>
              <w:rPr>
                <w:i/>
                <w:color w:val="1F487C"/>
              </w:rPr>
              <w:t xml:space="preserve">As stated in response to Q9, the SPHSU does not consider a 1% threshold to be an appropriate level </w:t>
            </w:r>
            <w:proofErr w:type="gramStart"/>
            <w:r>
              <w:rPr>
                <w:i/>
                <w:color w:val="1F487C"/>
              </w:rPr>
              <w:t>of</w:t>
            </w:r>
            <w:proofErr w:type="gramEnd"/>
            <w:r>
              <w:rPr>
                <w:i/>
                <w:color w:val="1F487C"/>
              </w:rPr>
              <w:t xml:space="preserve"> children to be exposed to HFSS advertising surrounding </w:t>
            </w:r>
            <w:proofErr w:type="spellStart"/>
            <w:r>
              <w:rPr>
                <w:i/>
                <w:color w:val="1F487C"/>
              </w:rPr>
              <w:t>programmes</w:t>
            </w:r>
            <w:proofErr w:type="spellEnd"/>
            <w:r>
              <w:rPr>
                <w:i/>
                <w:color w:val="1F487C"/>
              </w:rPr>
              <w:t xml:space="preserve"> or through channels.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Instead, the SPHSU </w:t>
            </w:r>
            <w:proofErr w:type="gramStart"/>
            <w:r>
              <w:rPr>
                <w:i/>
                <w:color w:val="1F487C"/>
              </w:rPr>
              <w:t>consider</w:t>
            </w:r>
            <w:proofErr w:type="gramEnd"/>
            <w:r>
              <w:rPr>
                <w:i/>
                <w:color w:val="1F487C"/>
              </w:rPr>
              <w:t xml:space="preserve"> a threshold measure of 0% to be more ap</w:t>
            </w:r>
            <w:r>
              <w:rPr>
                <w:i/>
                <w:color w:val="1F487C"/>
              </w:rPr>
              <w:t>propriate.</w:t>
            </w:r>
            <w:r>
              <w:rPr>
                <w:i/>
                <w:color w:val="1F487C"/>
                <w:spacing w:val="80"/>
              </w:rPr>
              <w:t xml:space="preserve"> </w:t>
            </w:r>
            <w:r>
              <w:rPr>
                <w:i/>
                <w:color w:val="1F487C"/>
              </w:rPr>
              <w:t>As evidenced through rigorous research (Hastings et al., 2003, Cairns et al., 2009,</w:t>
            </w:r>
            <w:r>
              <w:rPr>
                <w:i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i/>
                <w:color w:val="1F487C"/>
              </w:rPr>
              <w:t>Boyland</w:t>
            </w:r>
            <w:proofErr w:type="spellEnd"/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2011,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Cairns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2013,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Norman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2018,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Coates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2019),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HFSS advertising impacts children’s dietary preferences, increasing their desire for such HFSS products.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As such, a 1% threshold would allow for (at minimum) 90,000 children to still be exposed to these advertisements.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Also, children would not necessarily </w:t>
            </w:r>
            <w:r>
              <w:rPr>
                <w:i/>
                <w:color w:val="1F487C"/>
              </w:rPr>
              <w:t xml:space="preserve">be exposed to these advertisements once, but rather multiple times throughout a </w:t>
            </w:r>
            <w:proofErr w:type="spellStart"/>
            <w:r>
              <w:rPr>
                <w:i/>
                <w:color w:val="1F487C"/>
              </w:rPr>
              <w:t>programme</w:t>
            </w:r>
            <w:proofErr w:type="spellEnd"/>
            <w:r>
              <w:rPr>
                <w:i/>
                <w:color w:val="1F487C"/>
              </w:rPr>
              <w:t xml:space="preserve"> or series of </w:t>
            </w:r>
            <w:proofErr w:type="spellStart"/>
            <w:r>
              <w:rPr>
                <w:i/>
                <w:color w:val="1F487C"/>
                <w:spacing w:val="-2"/>
              </w:rPr>
              <w:t>programmes</w:t>
            </w:r>
            <w:proofErr w:type="spellEnd"/>
            <w:r>
              <w:rPr>
                <w:i/>
                <w:color w:val="1F487C"/>
                <w:spacing w:val="-2"/>
              </w:rPr>
              <w:t>.</w:t>
            </w:r>
          </w:p>
          <w:p w14:paraId="0BDD670F" w14:textId="77777777" w:rsidR="002000B7" w:rsidRDefault="002000B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0BDD6710" w14:textId="77777777" w:rsidR="002000B7" w:rsidRDefault="00A60A04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1"/>
              <w:ind w:right="439" w:firstLine="0"/>
            </w:pPr>
            <w:r>
              <w:t xml:space="preserve">If you would like to comment on the options that you have not chosen to </w:t>
            </w:r>
            <w:proofErr w:type="gramStart"/>
            <w:r>
              <w:t>support</w:t>
            </w:r>
            <w:proofErr w:type="gramEnd"/>
            <w:r>
              <w:t xml:space="preserve"> please comment</w:t>
            </w:r>
            <w:r>
              <w:rPr>
                <w:spacing w:val="-4"/>
              </w:rPr>
              <w:t xml:space="preserve"> </w:t>
            </w:r>
            <w:r>
              <w:t>here,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answ</w:t>
            </w:r>
            <w:r>
              <w:t>er.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option you are commenting on.</w:t>
            </w:r>
          </w:p>
          <w:p w14:paraId="0BDD6711" w14:textId="77777777" w:rsidR="002000B7" w:rsidRDefault="00A60A04">
            <w:pPr>
              <w:pStyle w:val="TableParagraph"/>
              <w:numPr>
                <w:ilvl w:val="1"/>
                <w:numId w:val="4"/>
              </w:numPr>
              <w:tabs>
                <w:tab w:val="left" w:pos="363"/>
              </w:tabs>
              <w:spacing w:line="252" w:lineRule="exact"/>
              <w:ind w:left="363" w:hanging="255"/>
            </w:pPr>
            <w:r>
              <w:t>Option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0BDD6712" w14:textId="77777777" w:rsidR="002000B7" w:rsidRDefault="00A60A04">
            <w:pPr>
              <w:pStyle w:val="TableParagraph"/>
              <w:numPr>
                <w:ilvl w:val="1"/>
                <w:numId w:val="4"/>
              </w:numPr>
              <w:tabs>
                <w:tab w:val="left" w:pos="374"/>
              </w:tabs>
              <w:ind w:left="374" w:hanging="267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Option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pacing w:val="-10"/>
                <w:shd w:val="clear" w:color="auto" w:fill="00FF00"/>
              </w:rPr>
              <w:t>2</w:t>
            </w:r>
          </w:p>
          <w:p w14:paraId="0BDD6713" w14:textId="77777777" w:rsidR="002000B7" w:rsidRDefault="00A60A04">
            <w:pPr>
              <w:pStyle w:val="TableParagraph"/>
              <w:numPr>
                <w:ilvl w:val="1"/>
                <w:numId w:val="4"/>
              </w:numPr>
              <w:tabs>
                <w:tab w:val="left" w:pos="351"/>
              </w:tabs>
              <w:spacing w:before="1" w:line="237" w:lineRule="exact"/>
              <w:ind w:left="351" w:hanging="244"/>
            </w:pPr>
            <w:r>
              <w:t>Option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14:paraId="0BDD6715" w14:textId="77777777" w:rsidR="002000B7" w:rsidRDefault="002000B7">
      <w:pPr>
        <w:spacing w:line="237" w:lineRule="exact"/>
        <w:sectPr w:rsidR="002000B7">
          <w:pgSz w:w="11910" w:h="16840"/>
          <w:pgMar w:top="1260" w:right="1080" w:bottom="1660" w:left="1080" w:header="0" w:footer="1466" w:gutter="0"/>
          <w:cols w:space="720"/>
        </w:sectPr>
      </w:pPr>
    </w:p>
    <w:p w14:paraId="0BDD6716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72C" w14:textId="77777777">
        <w:trPr>
          <w:trHeight w:val="13662"/>
        </w:trPr>
        <w:tc>
          <w:tcPr>
            <w:tcW w:w="9514" w:type="dxa"/>
          </w:tcPr>
          <w:p w14:paraId="0BDD6717" w14:textId="77777777" w:rsidR="002000B7" w:rsidRDefault="00A60A04">
            <w:pPr>
              <w:pStyle w:val="TableParagraph"/>
              <w:ind w:right="151"/>
              <w:rPr>
                <w:i/>
              </w:rPr>
            </w:pPr>
            <w:r>
              <w:rPr>
                <w:i/>
                <w:color w:val="1F487C"/>
              </w:rPr>
              <w:t>We believe that the likely outcome of a laddered system would be that companies with product ranges that predominantly feature foods HFSS would focus advertising on products meeting the threshold of 4-9 on the 2004/5 NPM score between the times of 5.30pm a</w:t>
            </w:r>
            <w:r>
              <w:rPr>
                <w:i/>
                <w:color w:val="1F487C"/>
              </w:rPr>
              <w:t>nd 9pm.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A UK based study with 59 </w:t>
            </w:r>
            <w:proofErr w:type="gramStart"/>
            <w:r>
              <w:rPr>
                <w:i/>
                <w:color w:val="1F487C"/>
              </w:rPr>
              <w:t>7-10 year olds</w:t>
            </w:r>
            <w:proofErr w:type="gramEnd"/>
            <w:r>
              <w:rPr>
                <w:i/>
                <w:color w:val="1F487C"/>
              </w:rPr>
              <w:t xml:space="preserve"> found that children shown McDonald’s advertisements for healthier Happy Meals increased their liking for fast foods more generally and they were not more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likely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make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healthier food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choices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(</w:t>
            </w:r>
            <w:proofErr w:type="spellStart"/>
            <w:r>
              <w:rPr>
                <w:i/>
                <w:color w:val="1F487C"/>
              </w:rPr>
              <w:t>Boyland</w:t>
            </w:r>
            <w:proofErr w:type="spellEnd"/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al.,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2015).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Similarly, in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study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of 99</w:t>
            </w:r>
            <w:r>
              <w:rPr>
                <w:i/>
                <w:color w:val="1F487C"/>
                <w:spacing w:val="-4"/>
              </w:rPr>
              <w:t xml:space="preserve"> </w:t>
            </w:r>
            <w:proofErr w:type="gramStart"/>
            <w:r>
              <w:rPr>
                <w:i/>
                <w:color w:val="1F487C"/>
              </w:rPr>
              <w:t>3-7 year olds</w:t>
            </w:r>
            <w:proofErr w:type="gramEnd"/>
            <w:r>
              <w:rPr>
                <w:i/>
                <w:color w:val="1F487C"/>
              </w:rPr>
              <w:t xml:space="preserve"> shown McDonald’s and Burger King advertisements for milk and apples respectively, 81% recalled viewing French fries even though they did not feature in either advertisement (Bernhardt et al., 2014).</w:t>
            </w:r>
          </w:p>
          <w:p w14:paraId="0BDD6718" w14:textId="77777777" w:rsidR="002000B7" w:rsidRDefault="002000B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0BDD6719" w14:textId="77777777" w:rsidR="002000B7" w:rsidRDefault="00A60A04">
            <w:pPr>
              <w:pStyle w:val="TableParagraph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consultation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options</w:t>
            </w:r>
          </w:p>
          <w:p w14:paraId="0BDD671A" w14:textId="77777777" w:rsidR="002000B7" w:rsidRDefault="002000B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BDD671B" w14:textId="77777777" w:rsidR="002000B7" w:rsidRDefault="00A60A04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101" w:firstLine="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preferred</w:t>
            </w:r>
            <w:r>
              <w:rPr>
                <w:spacing w:val="-4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HFSS</w:t>
            </w:r>
            <w:r>
              <w:rPr>
                <w:spacing w:val="-4"/>
              </w:rPr>
              <w:t xml:space="preserve"> </w:t>
            </w:r>
            <w:r>
              <w:t>advertising</w:t>
            </w:r>
            <w:r>
              <w:rPr>
                <w:spacing w:val="-4"/>
              </w:rPr>
              <w:t xml:space="preserve"> </w:t>
            </w:r>
            <w:r>
              <w:t>restrictions. Option 1/Option 2/</w:t>
            </w:r>
            <w:r>
              <w:rPr>
                <w:b/>
                <w:color w:val="000000"/>
                <w:shd w:val="clear" w:color="auto" w:fill="00FF00"/>
              </w:rPr>
              <w:t>Option 3</w:t>
            </w:r>
            <w:r>
              <w:rPr>
                <w:color w:val="000000"/>
              </w:rPr>
              <w:t>/Option 4</w:t>
            </w:r>
          </w:p>
          <w:p w14:paraId="0BDD671C" w14:textId="77777777" w:rsidR="002000B7" w:rsidRDefault="002000B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BDD671D" w14:textId="77777777" w:rsidR="002000B7" w:rsidRDefault="00A60A04">
            <w:pPr>
              <w:pStyle w:val="TableParagraph"/>
              <w:ind w:right="119"/>
              <w:rPr>
                <w:i/>
              </w:rPr>
            </w:pP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SPHSU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believe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mixed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option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restrict online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advertising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HFSS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products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would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be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 most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appropriate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option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implement.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Due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complex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nature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online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environment, as highlighted through the consultation document, it is pertinent that advertising regulations effectively regulate this complex environment through a variety of measures and keep pace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with in</w:t>
            </w:r>
            <w:r>
              <w:rPr>
                <w:i/>
                <w:color w:val="1F487C"/>
              </w:rPr>
              <w:t>dustry advertising techniques.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However, there are some considerations that need to be highlighted.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The online advertising environment is distinct from the broadcast advertising environment, due to the multitude of means through which advertisers can promot</w:t>
            </w:r>
            <w:r>
              <w:rPr>
                <w:i/>
                <w:color w:val="1F487C"/>
              </w:rPr>
              <w:t>e their products (</w:t>
            </w:r>
            <w:proofErr w:type="spellStart"/>
            <w:r>
              <w:rPr>
                <w:i/>
                <w:color w:val="1F487C"/>
              </w:rPr>
              <w:t>Tuten</w:t>
            </w:r>
            <w:proofErr w:type="spellEnd"/>
            <w:r>
              <w:rPr>
                <w:i/>
                <w:color w:val="1F487C"/>
              </w:rPr>
              <w:t>, 2008, Freeman and Chapman, 2008).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For </w:t>
            </w:r>
            <w:proofErr w:type="gramStart"/>
            <w:r>
              <w:rPr>
                <w:i/>
                <w:color w:val="1F487C"/>
              </w:rPr>
              <w:t>example</w:t>
            </w:r>
            <w:proofErr w:type="gramEnd"/>
            <w:r>
              <w:rPr>
                <w:i/>
                <w:color w:val="1F487C"/>
              </w:rPr>
              <w:t xml:space="preserve"> through websites, online gaming, social media and word-of-mouth marketing.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These forms of advertising are also not bound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by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time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or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country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borders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same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way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that broadcast advertising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is, particularly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that which occurs through social media (</w:t>
            </w:r>
            <w:proofErr w:type="spellStart"/>
            <w:r>
              <w:rPr>
                <w:i/>
                <w:color w:val="1F487C"/>
              </w:rPr>
              <w:t>Tuten</w:t>
            </w:r>
            <w:proofErr w:type="spellEnd"/>
            <w:r>
              <w:rPr>
                <w:i/>
                <w:color w:val="1F487C"/>
              </w:rPr>
              <w:t>, 2008).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As such, regulatory measures need to consider how these differences will be accounted for in the online environment.</w:t>
            </w:r>
          </w:p>
          <w:p w14:paraId="0BDD671E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1F" w14:textId="77777777" w:rsidR="002000B7" w:rsidRDefault="00A60A04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258" w:firstLine="0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reason/s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choi</w:t>
            </w:r>
            <w:r>
              <w:t>ce,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answer. Please tick all that apply.</w:t>
            </w:r>
          </w:p>
          <w:p w14:paraId="0BDD6720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65"/>
              </w:tabs>
              <w:ind w:right="381" w:firstLine="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children’s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exposure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HFSS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advertising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in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turn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reduce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their</w:t>
            </w:r>
            <w:r>
              <w:rPr>
                <w:b/>
                <w:color w:val="000000"/>
                <w:spacing w:val="-1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calorie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intake</w:t>
            </w:r>
            <w:proofErr w:type="gramEnd"/>
          </w:p>
          <w:p w14:paraId="0BDD6721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77"/>
              </w:tabs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Will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drive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further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reformulation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products</w:t>
            </w:r>
            <w:proofErr w:type="gramEnd"/>
          </w:p>
          <w:p w14:paraId="0BDD6722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46"/>
              </w:tabs>
              <w:spacing w:line="252" w:lineRule="exact"/>
              <w:ind w:left="346" w:hanging="239"/>
            </w:pPr>
            <w:r>
              <w:t>Will</w:t>
            </w:r>
            <w:r>
              <w:rPr>
                <w:spacing w:val="-6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broadcasters</w:t>
            </w:r>
            <w:proofErr w:type="gramEnd"/>
          </w:p>
          <w:p w14:paraId="0BDD6723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60"/>
              </w:tabs>
              <w:spacing w:line="252" w:lineRule="exact"/>
              <w:ind w:left="360" w:hanging="253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reduce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advertisers</w:t>
            </w:r>
            <w:proofErr w:type="gramEnd"/>
          </w:p>
          <w:p w14:paraId="0BDD6724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65"/>
              </w:tabs>
              <w:spacing w:line="253" w:lineRule="exact"/>
              <w:ind w:left="365" w:hanging="258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Reduces</w:t>
            </w:r>
            <w:r>
              <w:rPr>
                <w:b/>
                <w:color w:val="000000"/>
                <w:spacing w:val="-6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risk</w:t>
            </w:r>
            <w:r>
              <w:rPr>
                <w:b/>
                <w:color w:val="000000"/>
                <w:spacing w:val="-6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displacing</w:t>
            </w:r>
            <w:r>
              <w:rPr>
                <w:b/>
                <w:color w:val="000000"/>
                <w:spacing w:val="-6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of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advertising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spend</w:t>
            </w:r>
            <w:proofErr w:type="gramEnd"/>
          </w:p>
          <w:p w14:paraId="0BDD6725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03"/>
              </w:tabs>
              <w:spacing w:before="2"/>
              <w:ind w:left="303" w:hanging="196"/>
            </w:pPr>
            <w:r>
              <w:t>Easy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proofErr w:type="gramStart"/>
            <w:r>
              <w:rPr>
                <w:spacing w:val="-2"/>
              </w:rPr>
              <w:t>implement</w:t>
            </w:r>
            <w:proofErr w:type="gramEnd"/>
          </w:p>
          <w:p w14:paraId="0BDD6726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65"/>
              </w:tabs>
              <w:spacing w:before="1" w:line="251" w:lineRule="exact"/>
              <w:ind w:left="365" w:hanging="258"/>
            </w:pPr>
            <w:r>
              <w:t>Easy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advertisers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regulators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understand</w:t>
            </w:r>
            <w:proofErr w:type="gramEnd"/>
          </w:p>
          <w:p w14:paraId="0BDD6727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377"/>
              </w:tabs>
              <w:spacing w:line="251" w:lineRule="exact"/>
              <w:ind w:left="377" w:hanging="270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Easy</w:t>
            </w:r>
            <w:r>
              <w:rPr>
                <w:b/>
                <w:color w:val="000000"/>
                <w:spacing w:val="-7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for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parents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and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guardians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to</w:t>
            </w:r>
            <w:r>
              <w:rPr>
                <w:b/>
                <w:color w:val="000000"/>
                <w:spacing w:val="-4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  <w:shd w:val="clear" w:color="auto" w:fill="00FF00"/>
              </w:rPr>
              <w:t>understand</w:t>
            </w:r>
            <w:proofErr w:type="gramEnd"/>
          </w:p>
          <w:p w14:paraId="0BDD6728" w14:textId="77777777" w:rsidR="002000B7" w:rsidRDefault="00A60A04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2"/>
              <w:ind w:left="290" w:hanging="183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specify</w:t>
            </w:r>
            <w:proofErr w:type="gramEnd"/>
          </w:p>
          <w:p w14:paraId="0BDD6729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2A" w14:textId="77777777" w:rsidR="002000B7" w:rsidRDefault="00A60A04">
            <w:pPr>
              <w:pStyle w:val="TableParagraph"/>
              <w:rPr>
                <w:i/>
              </w:rPr>
            </w:pPr>
            <w:r>
              <w:rPr>
                <w:i/>
                <w:color w:val="1F487C"/>
              </w:rPr>
              <w:t>The UK regulatory system for online promotion and marketing of food high in fat, sugar or salt relies heavily on industry self-regulation. It is known through a variety of rigorous studies that these self-regulatory measures are not as effective at reducin</w:t>
            </w:r>
            <w:r>
              <w:rPr>
                <w:i/>
                <w:color w:val="1F487C"/>
              </w:rPr>
              <w:t>g health harms as mandatory or statutory measures (</w:t>
            </w:r>
            <w:proofErr w:type="spellStart"/>
            <w:r>
              <w:rPr>
                <w:i/>
                <w:color w:val="1F487C"/>
              </w:rPr>
              <w:t>Boyland</w:t>
            </w:r>
            <w:proofErr w:type="spellEnd"/>
            <w:r>
              <w:rPr>
                <w:i/>
                <w:color w:val="1F487C"/>
              </w:rPr>
              <w:t xml:space="preserve"> and Harris, 2017, Chambers et al., 2015, Hawkes, 2005). The SPHSU </w:t>
            </w:r>
            <w:proofErr w:type="gramStart"/>
            <w:r>
              <w:rPr>
                <w:i/>
                <w:color w:val="1F487C"/>
              </w:rPr>
              <w:t>argue</w:t>
            </w:r>
            <w:proofErr w:type="gramEnd"/>
            <w:r>
              <w:rPr>
                <w:i/>
                <w:color w:val="1F487C"/>
              </w:rPr>
              <w:t xml:space="preserve"> that statutory regulation of the online environment would be an important step towards protecting children further.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Restricti</w:t>
            </w:r>
            <w:r>
              <w:rPr>
                <w:i/>
                <w:color w:val="1F487C"/>
              </w:rPr>
              <w:t>ons must be strengthened via a watershed, as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 xml:space="preserve">well as a substantial reduction in the audience threshold of 25%. The World Health </w:t>
            </w:r>
            <w:proofErr w:type="spellStart"/>
            <w:r>
              <w:rPr>
                <w:i/>
                <w:color w:val="1F487C"/>
              </w:rPr>
              <w:t>Organisation</w:t>
            </w:r>
            <w:proofErr w:type="spellEnd"/>
            <w:r>
              <w:rPr>
                <w:i/>
                <w:color w:val="1F487C"/>
              </w:rPr>
              <w:t xml:space="preserve"> highlighted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2016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importance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of increased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regulation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digital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environment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around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 advertising of foods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HFSS (World Health</w:t>
            </w:r>
            <w:r>
              <w:rPr>
                <w:i/>
                <w:color w:val="1F487C"/>
                <w:spacing w:val="-1"/>
              </w:rPr>
              <w:t xml:space="preserve"> </w:t>
            </w:r>
            <w:proofErr w:type="spellStart"/>
            <w:r>
              <w:rPr>
                <w:i/>
                <w:color w:val="1F487C"/>
              </w:rPr>
              <w:t>Organisation</w:t>
            </w:r>
            <w:proofErr w:type="spellEnd"/>
            <w:r>
              <w:rPr>
                <w:i/>
                <w:color w:val="1F487C"/>
              </w:rPr>
              <w:t>, 2016).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They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raised concern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around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the increase in children’s time spent online, particularly through mobile devices, and the extensive data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advertisers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food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industry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are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able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collect arou</w:t>
            </w:r>
            <w:r>
              <w:rPr>
                <w:i/>
                <w:color w:val="1F487C"/>
              </w:rPr>
              <w:t>nd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children’s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online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viewing</w:t>
            </w:r>
            <w:r>
              <w:rPr>
                <w:i/>
                <w:color w:val="1F487C"/>
                <w:spacing w:val="-2"/>
              </w:rPr>
              <w:t xml:space="preserve"> </w:t>
            </w:r>
            <w:proofErr w:type="gramStart"/>
            <w:r>
              <w:rPr>
                <w:i/>
                <w:color w:val="1F487C"/>
              </w:rPr>
              <w:t>habits</w:t>
            </w:r>
            <w:proofErr w:type="gramEnd"/>
          </w:p>
          <w:p w14:paraId="0BDD672B" w14:textId="77777777" w:rsidR="002000B7" w:rsidRDefault="00A60A04">
            <w:pPr>
              <w:pStyle w:val="TableParagraph"/>
              <w:spacing w:line="252" w:lineRule="exact"/>
              <w:ind w:right="195"/>
              <w:rPr>
                <w:i/>
              </w:rPr>
            </w:pP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use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target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children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their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marketing.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As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well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some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measures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suggested in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this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consultation,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7"/>
              </w:rPr>
              <w:t xml:space="preserve"> </w:t>
            </w:r>
            <w:r>
              <w:rPr>
                <w:i/>
                <w:color w:val="1F487C"/>
              </w:rPr>
              <w:t>WHO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report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called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monetary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sanctions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those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who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do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not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comply</w:t>
            </w:r>
          </w:p>
        </w:tc>
      </w:tr>
    </w:tbl>
    <w:p w14:paraId="0BDD672D" w14:textId="77777777" w:rsidR="002000B7" w:rsidRDefault="002000B7">
      <w:pPr>
        <w:spacing w:line="252" w:lineRule="exact"/>
        <w:sectPr w:rsidR="002000B7">
          <w:pgSz w:w="11910" w:h="16840"/>
          <w:pgMar w:top="1260" w:right="1080" w:bottom="1740" w:left="1080" w:header="0" w:footer="1466" w:gutter="0"/>
          <w:cols w:space="720"/>
        </w:sectPr>
      </w:pPr>
    </w:p>
    <w:p w14:paraId="0BDD672E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74C" w14:textId="77777777">
        <w:trPr>
          <w:trHeight w:val="13662"/>
        </w:trPr>
        <w:tc>
          <w:tcPr>
            <w:tcW w:w="9514" w:type="dxa"/>
          </w:tcPr>
          <w:p w14:paraId="0BDD672F" w14:textId="77777777" w:rsidR="002000B7" w:rsidRDefault="00A60A04">
            <w:pPr>
              <w:pStyle w:val="TableParagraph"/>
              <w:ind w:right="195"/>
              <w:rPr>
                <w:i/>
              </w:rPr>
            </w:pPr>
            <w:r>
              <w:rPr>
                <w:i/>
                <w:color w:val="1F487C"/>
              </w:rPr>
              <w:t>with restrictions, as well as international cross border strategies.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In a 2019 report they have reiterated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these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concerns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created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tool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member states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monitor children’s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 xml:space="preserve">exposure to digital marketing for foods HFSS (World Health </w:t>
            </w:r>
            <w:proofErr w:type="spellStart"/>
            <w:r>
              <w:rPr>
                <w:i/>
                <w:color w:val="1F487C"/>
              </w:rPr>
              <w:t>Organisation</w:t>
            </w:r>
            <w:proofErr w:type="spellEnd"/>
            <w:r>
              <w:rPr>
                <w:i/>
                <w:color w:val="1F487C"/>
              </w:rPr>
              <w:t>, 20</w:t>
            </w:r>
            <w:r>
              <w:rPr>
                <w:i/>
                <w:color w:val="1F487C"/>
              </w:rPr>
              <w:t>19).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We believe that monitoring of the online environment using this tool, or similar, would provide important information on the appropriateness of the policy responses proposed in this consultation.</w:t>
            </w:r>
          </w:p>
          <w:p w14:paraId="0BDD6730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31" w14:textId="77777777" w:rsidR="002000B7" w:rsidRDefault="00A60A0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378" w:firstLine="0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option</w:t>
            </w:r>
            <w:r>
              <w:rPr>
                <w:spacing w:val="-5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watershed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applie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3"/>
              </w:rPr>
              <w:t xml:space="preserve"> </w:t>
            </w:r>
            <w:r>
              <w:t>advertising online,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 targeting restriction for all other online advertising?</w:t>
            </w:r>
          </w:p>
          <w:p w14:paraId="0BDD6732" w14:textId="77777777" w:rsidR="002000B7" w:rsidRDefault="00A60A04">
            <w:pPr>
              <w:pStyle w:val="TableParagraph"/>
              <w:spacing w:line="251" w:lineRule="exact"/>
              <w:jc w:val="both"/>
            </w:pP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>/No/I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4"/>
              </w:rPr>
              <w:t>know</w:t>
            </w:r>
            <w:proofErr w:type="gramEnd"/>
          </w:p>
          <w:p w14:paraId="0BDD6733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734" w14:textId="77777777" w:rsidR="002000B7" w:rsidRDefault="00A60A04">
            <w:pPr>
              <w:pStyle w:val="TableParagraph"/>
              <w:ind w:right="221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answered</w:t>
            </w:r>
            <w:r>
              <w:rPr>
                <w:spacing w:val="-3"/>
              </w:rPr>
              <w:t xml:space="preserve"> </w:t>
            </w:r>
            <w:r>
              <w:t>no,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divide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advertising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watershed or targeting restrictions to different advertising formats/categories platforms/sites?</w:t>
            </w:r>
          </w:p>
          <w:p w14:paraId="0BDD6735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36" w14:textId="77777777" w:rsidR="002000B7" w:rsidRDefault="00A60A04">
            <w:pPr>
              <w:pStyle w:val="TableParagraph"/>
              <w:spacing w:before="1"/>
              <w:ind w:right="195"/>
              <w:rPr>
                <w:i/>
              </w:rPr>
            </w:pPr>
            <w:r>
              <w:rPr>
                <w:i/>
                <w:color w:val="1F487C"/>
              </w:rPr>
              <w:t>See response to question 22.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We believe that restrictions must be as robust as possible and that monitoring of the online environment is necessary to determin</w:t>
            </w:r>
            <w:r>
              <w:rPr>
                <w:i/>
                <w:color w:val="1F487C"/>
              </w:rPr>
              <w:t>e which restrictions will reduce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children’s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and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young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people’s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exposure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advertising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foods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HFSS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most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effectively. For example, there remains concern as to how a watershed would be applied effectively, particularly to within-video-advertising as conducted by influencers (Freberg et al., 2011, Baldwin et al., 2018, Coates et al., 2019).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These advertisements</w:t>
            </w:r>
            <w:r>
              <w:rPr>
                <w:i/>
                <w:color w:val="1F487C"/>
              </w:rPr>
              <w:t xml:space="preserve"> are often difficult to detect, and as such may not be readily identified if a watershed were to be put in place.</w:t>
            </w:r>
          </w:p>
          <w:p w14:paraId="0BDD6737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38" w14:textId="77777777" w:rsidR="002000B7" w:rsidRDefault="00A60A0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687" w:firstLine="0"/>
              <w:jc w:val="both"/>
            </w:pPr>
            <w:r>
              <w:t>If you selected</w:t>
            </w:r>
            <w:r>
              <w:rPr>
                <w:spacing w:val="-1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for advertising subject to</w:t>
            </w:r>
            <w:r>
              <w:rPr>
                <w:spacing w:val="-1"/>
              </w:rPr>
              <w:t xml:space="preserve"> </w:t>
            </w:r>
            <w:r>
              <w:t>a watershed, should</w:t>
            </w:r>
            <w:r>
              <w:rPr>
                <w:spacing w:val="-3"/>
              </w:rPr>
              <w:t xml:space="preserve"> </w:t>
            </w:r>
            <w:r>
              <w:t>exemptions be applied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advertisers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exceptional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of evidence</w:t>
            </w:r>
            <w:r>
              <w:rPr>
                <w:spacing w:val="-4"/>
              </w:rPr>
              <w:t xml:space="preserve"> </w:t>
            </w:r>
            <w:r>
              <w:t>that children will not be exposed to HFSS advertising?</w:t>
            </w:r>
          </w:p>
          <w:p w14:paraId="0BDD6739" w14:textId="77777777" w:rsidR="002000B7" w:rsidRDefault="00A60A04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t>Yes/No/</w:t>
            </w:r>
            <w:r>
              <w:rPr>
                <w:b/>
                <w:color w:val="000000"/>
                <w:shd w:val="clear" w:color="auto" w:fill="00FF00"/>
              </w:rPr>
              <w:t>I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do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not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4"/>
                <w:shd w:val="clear" w:color="auto" w:fill="00FF00"/>
              </w:rPr>
              <w:t>know</w:t>
            </w:r>
            <w:proofErr w:type="gramEnd"/>
          </w:p>
          <w:p w14:paraId="0BDD673A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73B" w14:textId="77777777" w:rsidR="002000B7" w:rsidRDefault="00A60A0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190" w:firstLine="0"/>
            </w:pPr>
            <w:r>
              <w:t>If you selected option 3, what evidence should be required to meet the definition of "exceptionally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standards"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purposes</w:t>
            </w:r>
            <w:proofErr w:type="gram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securing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exemption?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answer</w:t>
            </w:r>
          </w:p>
          <w:p w14:paraId="0BDD673C" w14:textId="77777777" w:rsidR="002000B7" w:rsidRDefault="00A60A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SPHSU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do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not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believe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there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should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exemptions.</w:t>
            </w:r>
          </w:p>
          <w:p w14:paraId="0BDD673D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3E" w14:textId="77777777" w:rsidR="002000B7" w:rsidRDefault="00A60A0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371" w:firstLine="0"/>
              <w:jc w:val="both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option</w:t>
            </w:r>
            <w:r>
              <w:rPr>
                <w:spacing w:val="-5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exemptions</w:t>
            </w:r>
            <w:r>
              <w:rPr>
                <w:spacing w:val="-5"/>
              </w:rPr>
              <w:t xml:space="preserve"> </w:t>
            </w:r>
            <w:r>
              <w:t>might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advertisers</w:t>
            </w:r>
            <w:r>
              <w:rPr>
                <w:spacing w:val="-2"/>
              </w:rPr>
              <w:t xml:space="preserve"> </w:t>
            </w:r>
            <w:r>
              <w:t>who can demonstrate</w:t>
            </w:r>
            <w:r>
              <w:rPr>
                <w:spacing w:val="-2"/>
              </w:rPr>
              <w:t xml:space="preserve"> </w:t>
            </w:r>
            <w:r>
              <w:t>exceptionally</w:t>
            </w:r>
            <w:r>
              <w:rPr>
                <w:spacing w:val="-2"/>
              </w:rPr>
              <w:t xml:space="preserve"> </w:t>
            </w:r>
            <w:r>
              <w:t>high standards of</w:t>
            </w:r>
            <w:r>
              <w:rPr>
                <w:spacing w:val="-1"/>
              </w:rPr>
              <w:t xml:space="preserve"> </w:t>
            </w:r>
            <w:r>
              <w:t>evidence? Please describe 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would work and provide supporting evidence. Please explain your answer</w:t>
            </w:r>
          </w:p>
          <w:p w14:paraId="0BDD673F" w14:textId="77777777" w:rsidR="002000B7" w:rsidRDefault="00A60A04">
            <w:pPr>
              <w:pStyle w:val="TableParagraph"/>
              <w:spacing w:line="252" w:lineRule="exact"/>
              <w:jc w:val="both"/>
              <w:rPr>
                <w:i/>
              </w:rPr>
            </w:pP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SPHSU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do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not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beli</w:t>
            </w:r>
            <w:r>
              <w:rPr>
                <w:i/>
                <w:color w:val="1F487C"/>
              </w:rPr>
              <w:t>eve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there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should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exemptions.</w:t>
            </w:r>
          </w:p>
          <w:p w14:paraId="0BDD6740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41" w14:textId="77777777" w:rsidR="002000B7" w:rsidRDefault="00A60A0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184" w:firstLine="0"/>
            </w:pPr>
            <w:r>
              <w:t>If you selected option 3, for advertising subject to a targeting restriction, where advertisers must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totality</w:t>
            </w:r>
            <w:r>
              <w:rPr>
                <w:spacing w:val="-4"/>
              </w:rPr>
              <w:t xml:space="preserve"> </w:t>
            </w:r>
            <w:r>
              <w:t>of audience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25%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audience are under 16, should this threshold be lowered:</w:t>
            </w:r>
          </w:p>
          <w:p w14:paraId="0BDD6742" w14:textId="77777777" w:rsidR="002000B7" w:rsidRDefault="00A60A04">
            <w:pPr>
              <w:pStyle w:val="TableParagraph"/>
              <w:numPr>
                <w:ilvl w:val="1"/>
                <w:numId w:val="2"/>
              </w:numPr>
              <w:tabs>
                <w:tab w:val="left" w:pos="365"/>
              </w:tabs>
              <w:spacing w:line="252" w:lineRule="exact"/>
              <w:ind w:left="365" w:hanging="258"/>
            </w:pPr>
            <w:r>
              <w:t>Lowered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10%</w:t>
            </w:r>
          </w:p>
          <w:p w14:paraId="0BDD6743" w14:textId="77777777" w:rsidR="002000B7" w:rsidRDefault="00A60A04">
            <w:pPr>
              <w:pStyle w:val="TableParagraph"/>
              <w:numPr>
                <w:ilvl w:val="1"/>
                <w:numId w:val="2"/>
              </w:numPr>
              <w:tabs>
                <w:tab w:val="left" w:pos="365"/>
              </w:tabs>
              <w:spacing w:before="2" w:line="252" w:lineRule="exact"/>
              <w:ind w:left="365" w:hanging="258"/>
            </w:pPr>
            <w:r>
              <w:t>Lowered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1%</w:t>
            </w:r>
          </w:p>
          <w:p w14:paraId="0BDD6744" w14:textId="77777777" w:rsidR="002000B7" w:rsidRDefault="00A60A04">
            <w:pPr>
              <w:pStyle w:val="TableParagraph"/>
              <w:numPr>
                <w:ilvl w:val="1"/>
                <w:numId w:val="2"/>
              </w:numPr>
              <w:tabs>
                <w:tab w:val="left" w:pos="354"/>
              </w:tabs>
              <w:spacing w:line="252" w:lineRule="exact"/>
              <w:ind w:left="354" w:hanging="247"/>
            </w:pPr>
            <w:r>
              <w:t>Disapplied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entirely</w:t>
            </w:r>
          </w:p>
          <w:p w14:paraId="0BDD6745" w14:textId="77777777" w:rsidR="002000B7" w:rsidRDefault="00A60A04">
            <w:pPr>
              <w:pStyle w:val="TableParagraph"/>
              <w:numPr>
                <w:ilvl w:val="1"/>
                <w:numId w:val="2"/>
              </w:numPr>
              <w:tabs>
                <w:tab w:val="left" w:pos="365"/>
              </w:tabs>
              <w:spacing w:before="1" w:line="252" w:lineRule="exact"/>
              <w:ind w:left="365" w:hanging="258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reduced</w:t>
            </w:r>
          </w:p>
          <w:p w14:paraId="0BDD6746" w14:textId="77777777" w:rsidR="002000B7" w:rsidRDefault="00A60A04">
            <w:pPr>
              <w:pStyle w:val="TableParagraph"/>
              <w:numPr>
                <w:ilvl w:val="1"/>
                <w:numId w:val="2"/>
              </w:numPr>
              <w:tabs>
                <w:tab w:val="left" w:pos="362"/>
              </w:tabs>
              <w:spacing w:line="252" w:lineRule="exact"/>
              <w:ind w:left="362" w:hanging="255"/>
              <w:rPr>
                <w:b/>
              </w:rPr>
            </w:pPr>
            <w:r>
              <w:rPr>
                <w:b/>
                <w:color w:val="000000"/>
                <w:shd w:val="clear" w:color="auto" w:fill="00FF00"/>
              </w:rPr>
              <w:t>Other</w:t>
            </w:r>
            <w:r>
              <w:rPr>
                <w:b/>
                <w:color w:val="000000"/>
                <w:spacing w:val="-5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level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(please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00FF00"/>
              </w:rPr>
              <w:t>specify)</w:t>
            </w:r>
          </w:p>
          <w:p w14:paraId="0BDD6747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748" w14:textId="77777777" w:rsidR="002000B7" w:rsidRDefault="00A60A04">
            <w:pPr>
              <w:pStyle w:val="TableParagraph"/>
              <w:rPr>
                <w:i/>
              </w:rPr>
            </w:pPr>
            <w:r>
              <w:rPr>
                <w:i/>
                <w:color w:val="1F487C"/>
              </w:rPr>
              <w:t>Please see responses to questions 22 and 29 on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monitoring the digital marketing environment via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an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appropriate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tool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determine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appropriate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level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for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targeting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restriction.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We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believe that the current level of 25% is too high.</w:t>
            </w:r>
          </w:p>
          <w:p w14:paraId="0BDD6749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4A" w14:textId="77777777" w:rsidR="002000B7" w:rsidRDefault="00A60A04">
            <w:pPr>
              <w:pStyle w:val="TableParagraph"/>
            </w:pPr>
            <w:r>
              <w:t>34.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option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advertising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targeting</w:t>
            </w:r>
            <w:r>
              <w:rPr>
                <w:spacing w:val="-3"/>
              </w:rPr>
              <w:t xml:space="preserve"> </w:t>
            </w:r>
            <w:r>
              <w:t>restriction,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 xml:space="preserve">been </w:t>
            </w:r>
            <w:proofErr w:type="spellStart"/>
            <w:r>
              <w:t>behaviourally</w:t>
            </w:r>
            <w:proofErr w:type="spellEnd"/>
            <w:r>
              <w:t xml:space="preserve"> targeted, advertisers are required to use whatever sources of evidence are available to them to</w:t>
            </w:r>
            <w:r>
              <w:rPr>
                <w:spacing w:val="-1"/>
              </w:rPr>
              <w:t xml:space="preserve"> </w:t>
            </w:r>
            <w:r>
              <w:t>prove they</w:t>
            </w:r>
            <w:r>
              <w:rPr>
                <w:spacing w:val="-1"/>
              </w:rPr>
              <w:t xml:space="preserve"> </w:t>
            </w:r>
            <w:r>
              <w:t>have excluded under-16s. Do</w:t>
            </w:r>
            <w:r>
              <w:rPr>
                <w:spacing w:val="-1"/>
              </w:rPr>
              <w:t xml:space="preserve"> </w:t>
            </w:r>
            <w:r>
              <w:t>you think they</w:t>
            </w:r>
            <w:r>
              <w:rPr>
                <w:spacing w:val="-1"/>
              </w:rPr>
              <w:t xml:space="preserve"> </w:t>
            </w:r>
            <w:r>
              <w:t>should have to provide specific sources of evidence ov</w:t>
            </w:r>
            <w:r>
              <w:t>er and above the existing rules?</w:t>
            </w:r>
          </w:p>
          <w:p w14:paraId="0BDD674B" w14:textId="77777777" w:rsidR="002000B7" w:rsidRDefault="00A60A04">
            <w:pPr>
              <w:pStyle w:val="TableParagraph"/>
              <w:spacing w:line="238" w:lineRule="exact"/>
            </w:pP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>/No/I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4"/>
              </w:rPr>
              <w:t>know</w:t>
            </w:r>
          </w:p>
        </w:tc>
      </w:tr>
    </w:tbl>
    <w:p w14:paraId="0BDD674D" w14:textId="77777777" w:rsidR="002000B7" w:rsidRDefault="002000B7">
      <w:pPr>
        <w:spacing w:line="238" w:lineRule="exact"/>
        <w:sectPr w:rsidR="002000B7">
          <w:pgSz w:w="11910" w:h="16840"/>
          <w:pgMar w:top="1260" w:right="1080" w:bottom="1740" w:left="1080" w:header="0" w:footer="1466" w:gutter="0"/>
          <w:cols w:space="720"/>
        </w:sectPr>
      </w:pPr>
    </w:p>
    <w:p w14:paraId="0BDD674E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765" w14:textId="77777777">
        <w:trPr>
          <w:trHeight w:val="13408"/>
        </w:trPr>
        <w:tc>
          <w:tcPr>
            <w:tcW w:w="9514" w:type="dxa"/>
          </w:tcPr>
          <w:p w14:paraId="0BDD674F" w14:textId="77777777" w:rsidR="002000B7" w:rsidRDefault="00A60A04">
            <w:pPr>
              <w:pStyle w:val="TableParagraph"/>
              <w:spacing w:line="242" w:lineRule="auto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answered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 evidence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propose?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 evidence to support your answer.</w:t>
            </w:r>
          </w:p>
          <w:p w14:paraId="0BDD6750" w14:textId="77777777" w:rsidR="002000B7" w:rsidRDefault="002000B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BDD6751" w14:textId="77777777" w:rsidR="002000B7" w:rsidRDefault="00A60A04">
            <w:pPr>
              <w:pStyle w:val="TableParagraph"/>
              <w:ind w:right="115"/>
              <w:rPr>
                <w:i/>
              </w:rPr>
            </w:pPr>
            <w:r>
              <w:rPr>
                <w:i/>
                <w:color w:val="1F487C"/>
              </w:rPr>
              <w:t>We believe that a standard source of evidence is required as otherwise industry will decide what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evidence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is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appropriate.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Industry</w:t>
            </w:r>
            <w:r>
              <w:rPr>
                <w:i/>
                <w:color w:val="1F487C"/>
                <w:spacing w:val="-2"/>
              </w:rPr>
              <w:t xml:space="preserve"> </w:t>
            </w:r>
            <w:proofErr w:type="gramStart"/>
            <w:r>
              <w:rPr>
                <w:i/>
                <w:color w:val="1F487C"/>
              </w:rPr>
              <w:t>employ</w:t>
            </w:r>
            <w:proofErr w:type="gramEnd"/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variety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tactics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which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prevent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regulatory measures, and these tactics have been used by the food and drink i</w:t>
            </w:r>
            <w:r>
              <w:rPr>
                <w:i/>
                <w:color w:val="1F487C"/>
              </w:rPr>
              <w:t xml:space="preserve">ndustry (Moodie et al., 2013, Chambers et al., 2015, </w:t>
            </w:r>
            <w:proofErr w:type="spellStart"/>
            <w:r>
              <w:rPr>
                <w:i/>
                <w:color w:val="1F487C"/>
              </w:rPr>
              <w:t>Petticrew</w:t>
            </w:r>
            <w:proofErr w:type="spellEnd"/>
            <w:r>
              <w:rPr>
                <w:i/>
                <w:color w:val="1F487C"/>
              </w:rPr>
              <w:t xml:space="preserve"> et al., 2017).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We believe that something </w:t>
            </w:r>
            <w:proofErr w:type="gramStart"/>
            <w:r>
              <w:rPr>
                <w:i/>
                <w:color w:val="1F487C"/>
              </w:rPr>
              <w:t>similar to</w:t>
            </w:r>
            <w:proofErr w:type="gramEnd"/>
            <w:r>
              <w:rPr>
                <w:i/>
                <w:color w:val="1F487C"/>
              </w:rPr>
              <w:t xml:space="preserve"> the data collected by the Broadcasters Audience Research Board would be appropriate and more rigorous.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Industry and advertisers should go thr</w:t>
            </w:r>
            <w:r>
              <w:rPr>
                <w:i/>
                <w:color w:val="1F487C"/>
              </w:rPr>
              <w:t xml:space="preserve">ough a pre-approval process before advertisements are introduced online, and as such this may begin to reduce the amount of HFSS advertising that is promoted, such as what is already performed by </w:t>
            </w:r>
            <w:proofErr w:type="spellStart"/>
            <w:r>
              <w:rPr>
                <w:i/>
                <w:color w:val="1F487C"/>
              </w:rPr>
              <w:t>Clearcast</w:t>
            </w:r>
            <w:proofErr w:type="spellEnd"/>
            <w:r>
              <w:rPr>
                <w:i/>
                <w:color w:val="1F487C"/>
              </w:rPr>
              <w:t xml:space="preserve"> for television advertisements.</w:t>
            </w:r>
          </w:p>
          <w:p w14:paraId="0BDD6752" w14:textId="77777777" w:rsidR="002000B7" w:rsidRDefault="002000B7">
            <w:pPr>
              <w:pStyle w:val="TableParagraph"/>
              <w:ind w:left="0"/>
              <w:rPr>
                <w:b/>
                <w:sz w:val="24"/>
              </w:rPr>
            </w:pPr>
          </w:p>
          <w:p w14:paraId="0BDD6753" w14:textId="77777777" w:rsidR="002000B7" w:rsidRDefault="002000B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BDD6754" w14:textId="77777777" w:rsidR="002000B7" w:rsidRDefault="00A60A04">
            <w:pPr>
              <w:pStyle w:val="TableParagraph"/>
              <w:rPr>
                <w:b/>
              </w:rPr>
            </w:pPr>
            <w:r>
              <w:rPr>
                <w:b/>
              </w:rPr>
              <w:t>Implementation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steps</w:t>
            </w:r>
          </w:p>
          <w:p w14:paraId="0BDD6755" w14:textId="77777777" w:rsidR="002000B7" w:rsidRDefault="002000B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BDD6756" w14:textId="77777777" w:rsidR="002000B7" w:rsidRDefault="00A60A04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right="308" w:firstLine="0"/>
            </w:pPr>
            <w:r>
              <w:t>The government proposes to introduce any advertising restrictions arising from this consultation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online. 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>restrictions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at the same time for TV and online?</w:t>
            </w:r>
          </w:p>
          <w:p w14:paraId="0BDD6757" w14:textId="77777777" w:rsidR="002000B7" w:rsidRDefault="00A60A04">
            <w:pPr>
              <w:pStyle w:val="TableParagraph"/>
              <w:spacing w:line="251" w:lineRule="exact"/>
            </w:pP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>/No/I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4"/>
              </w:rPr>
              <w:t>know</w:t>
            </w:r>
            <w:proofErr w:type="gramEnd"/>
          </w:p>
          <w:p w14:paraId="0BDD6758" w14:textId="77777777" w:rsidR="002000B7" w:rsidRDefault="002000B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BDD6759" w14:textId="77777777" w:rsidR="002000B7" w:rsidRDefault="00A60A04">
            <w:pPr>
              <w:pStyle w:val="TableParagraph"/>
              <w:ind w:right="195"/>
              <w:rPr>
                <w:i/>
              </w:rPr>
            </w:pPr>
            <w:r>
              <w:rPr>
                <w:i/>
                <w:color w:val="1F487C"/>
              </w:rPr>
              <w:t>It would be preferable for restrictions to be applied as soon as possible for TV and online.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 xml:space="preserve">It may be more straightforward to implement restrictions for TV however, and if a monitoring exercise is </w:t>
            </w:r>
            <w:r>
              <w:rPr>
                <w:i/>
                <w:color w:val="1F487C"/>
              </w:rPr>
              <w:t>undertaken for online first, then this may require additional time for online restrictions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be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put in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place.</w:t>
            </w:r>
            <w:r>
              <w:rPr>
                <w:i/>
                <w:color w:val="1F487C"/>
                <w:spacing w:val="40"/>
              </w:rPr>
              <w:t xml:space="preserve"> </w:t>
            </w:r>
            <w:r>
              <w:rPr>
                <w:i/>
                <w:color w:val="1F487C"/>
              </w:rPr>
              <w:t>We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do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not believe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that TV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restrictions</w:t>
            </w:r>
            <w:r>
              <w:rPr>
                <w:i/>
                <w:color w:val="1F487C"/>
                <w:spacing w:val="-6"/>
              </w:rPr>
              <w:t xml:space="preserve"> </w:t>
            </w:r>
            <w:r>
              <w:rPr>
                <w:i/>
                <w:color w:val="1F487C"/>
              </w:rPr>
              <w:t>would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need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be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delayed until this exercise was complete.</w:t>
            </w:r>
          </w:p>
          <w:p w14:paraId="0BDD675A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5B" w14:textId="77777777" w:rsidR="002000B7" w:rsidRDefault="00A60A04">
            <w:pPr>
              <w:pStyle w:val="TableParagraph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Sector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Duty</w:t>
            </w:r>
          </w:p>
          <w:p w14:paraId="0BDD675C" w14:textId="77777777" w:rsidR="002000B7" w:rsidRDefault="00A60A04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2"/>
              <w:ind w:right="147" w:firstLine="0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think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introducing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HFSS</w:t>
            </w:r>
            <w:r>
              <w:rPr>
                <w:spacing w:val="-3"/>
              </w:rPr>
              <w:t xml:space="preserve"> </w:t>
            </w:r>
            <w:r>
              <w:t>advertising</w:t>
            </w:r>
            <w:r>
              <w:rPr>
                <w:spacing w:val="-3"/>
              </w:rPr>
              <w:t xml:space="preserve"> </w:t>
            </w:r>
            <w:r>
              <w:t>restrictions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TV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 xml:space="preserve">likely to have an impact on people </w:t>
            </w:r>
            <w:proofErr w:type="gramStart"/>
            <w:r>
              <w:t>on the basis of</w:t>
            </w:r>
            <w:proofErr w:type="gramEnd"/>
            <w:r>
              <w:t xml:space="preserve"> their age, sex, race, religion, sexual orientation, pregnancy and maternity, disability, gender reassignment and marriage/civil partnership? </w:t>
            </w: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 xml:space="preserve">/No/I do not know If you answered yes, please explain your </w:t>
            </w:r>
            <w:proofErr w:type="gramStart"/>
            <w:r>
              <w:rPr>
                <w:color w:val="000000"/>
              </w:rPr>
              <w:t>an</w:t>
            </w:r>
            <w:r>
              <w:rPr>
                <w:color w:val="000000"/>
              </w:rPr>
              <w:t>swer</w:t>
            </w:r>
            <w:proofErr w:type="gramEnd"/>
            <w:r>
              <w:rPr>
                <w:color w:val="000000"/>
              </w:rPr>
              <w:t xml:space="preserve"> and provide relevant </w:t>
            </w:r>
            <w:r>
              <w:rPr>
                <w:color w:val="000000"/>
                <w:spacing w:val="-2"/>
              </w:rPr>
              <w:t>evidence.</w:t>
            </w:r>
          </w:p>
          <w:p w14:paraId="0BDD675D" w14:textId="77777777" w:rsidR="002000B7" w:rsidRDefault="002000B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BDD675E" w14:textId="77777777" w:rsidR="002000B7" w:rsidRDefault="00A60A04">
            <w:pPr>
              <w:pStyle w:val="TableParagraph"/>
              <w:spacing w:before="1"/>
              <w:ind w:right="109"/>
              <w:rPr>
                <w:i/>
              </w:rPr>
            </w:pPr>
            <w:r>
              <w:rPr>
                <w:i/>
              </w:rPr>
              <w:t>We believe that the main benefits of further HFSS advertising restrictions will apply to children and young people.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 xml:space="preserve">Children do not have the developmental maturity to </w:t>
            </w:r>
            <w:proofErr w:type="spellStart"/>
            <w:r>
              <w:rPr>
                <w:i/>
              </w:rPr>
              <w:t>recognise</w:t>
            </w:r>
            <w:proofErr w:type="spellEnd"/>
            <w:r>
              <w:rPr>
                <w:i/>
              </w:rPr>
              <w:t xml:space="preserve"> the purpose of advertising or to assess ad</w:t>
            </w:r>
            <w:r>
              <w:rPr>
                <w:i/>
              </w:rPr>
              <w:t>vertising claims (</w:t>
            </w:r>
            <w:proofErr w:type="spellStart"/>
            <w:r>
              <w:rPr>
                <w:i/>
              </w:rPr>
              <w:t>Kraak</w:t>
            </w:r>
            <w:proofErr w:type="spellEnd"/>
            <w:r>
              <w:rPr>
                <w:i/>
              </w:rPr>
              <w:t xml:space="preserve"> et al., 2006, Kunkel et al., 2004).</w:t>
            </w:r>
            <w:r>
              <w:rPr>
                <w:i/>
                <w:spacing w:val="40"/>
              </w:rPr>
              <w:t xml:space="preserve"> </w:t>
            </w:r>
            <w:proofErr w:type="gramStart"/>
            <w:r>
              <w:rPr>
                <w:i/>
              </w:rPr>
              <w:t>Indeed</w:t>
            </w:r>
            <w:proofErr w:type="gramEnd"/>
            <w:r>
              <w:rPr>
                <w:i/>
              </w:rPr>
              <w:t xml:space="preserve"> evidence suggests that the persuasive intent of advertising is not understood fully until late adolescence or early adulthood (Carter et al., 2011).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There is little evidence to suggest that</w:t>
            </w:r>
            <w:r>
              <w:rPr>
                <w:i/>
              </w:rPr>
              <w:t xml:space="preserve"> improving media literacy can protect children and young people from advertising for foods HFSS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(Chambers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al.,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2015),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therefore,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SPHSU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believe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further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advertising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restrictions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 TV and online would protect them most effectively.</w:t>
            </w:r>
          </w:p>
          <w:p w14:paraId="0BDD675F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60" w14:textId="77777777" w:rsidR="002000B7" w:rsidRDefault="00A60A04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501" w:firstLine="0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proposals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 the following aims?</w:t>
            </w:r>
          </w:p>
          <w:p w14:paraId="0BDD6761" w14:textId="77777777" w:rsidR="002000B7" w:rsidRDefault="00A60A04">
            <w:pPr>
              <w:pStyle w:val="TableParagraph"/>
              <w:numPr>
                <w:ilvl w:val="1"/>
                <w:numId w:val="1"/>
              </w:numPr>
              <w:tabs>
                <w:tab w:val="left" w:pos="365"/>
              </w:tabs>
              <w:ind w:right="148" w:firstLine="0"/>
            </w:pPr>
            <w:r>
              <w:t>Eliminating</w:t>
            </w:r>
            <w:r>
              <w:rPr>
                <w:spacing w:val="-2"/>
              </w:rPr>
              <w:t xml:space="preserve"> </w:t>
            </w:r>
            <w:r>
              <w:t>discrimination,</w:t>
            </w:r>
            <w:r>
              <w:rPr>
                <w:spacing w:val="-3"/>
              </w:rPr>
              <w:t xml:space="preserve"> </w:t>
            </w:r>
            <w:r>
              <w:t>harassment,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victimisation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prohibited by or under the Equality Act 2010</w:t>
            </w:r>
          </w:p>
          <w:p w14:paraId="0BDD6762" w14:textId="77777777" w:rsidR="002000B7" w:rsidRDefault="00A60A04">
            <w:pPr>
              <w:pStyle w:val="TableParagraph"/>
              <w:numPr>
                <w:ilvl w:val="1"/>
                <w:numId w:val="1"/>
              </w:numPr>
              <w:tabs>
                <w:tab w:val="left" w:pos="365"/>
              </w:tabs>
              <w:ind w:right="1074" w:firstLine="0"/>
            </w:pPr>
            <w:r>
              <w:t>Advancing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proofErr w:type="gramStart"/>
            <w:r>
              <w:t>persons</w:t>
            </w:r>
            <w:proofErr w:type="gramEnd"/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protected characteristic and persons who do not share it?</w:t>
            </w:r>
          </w:p>
          <w:p w14:paraId="0BDD6763" w14:textId="77777777" w:rsidR="002000B7" w:rsidRDefault="00A60A04">
            <w:pPr>
              <w:pStyle w:val="TableParagraph"/>
              <w:numPr>
                <w:ilvl w:val="1"/>
                <w:numId w:val="1"/>
              </w:numPr>
              <w:tabs>
                <w:tab w:val="left" w:pos="354"/>
              </w:tabs>
              <w:spacing w:line="242" w:lineRule="auto"/>
              <w:ind w:right="182" w:firstLine="0"/>
            </w:pPr>
            <w:r>
              <w:t>Fostering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relations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proofErr w:type="gramStart"/>
            <w:r>
              <w:t>persons</w:t>
            </w:r>
            <w:proofErr w:type="gramEnd"/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protected</w:t>
            </w:r>
            <w:r>
              <w:rPr>
                <w:spacing w:val="-4"/>
              </w:rPr>
              <w:t xml:space="preserve"> </w:t>
            </w:r>
            <w:r>
              <w:t>characteristic</w:t>
            </w:r>
            <w:r>
              <w:rPr>
                <w:spacing w:val="-3"/>
              </w:rPr>
              <w:t xml:space="preserve"> </w:t>
            </w:r>
            <w:r>
              <w:t>and persons who do not share it?</w:t>
            </w:r>
          </w:p>
          <w:p w14:paraId="0BDD6764" w14:textId="77777777" w:rsidR="002000B7" w:rsidRDefault="00A60A04">
            <w:pPr>
              <w:pStyle w:val="TableParagraph"/>
              <w:spacing w:line="247" w:lineRule="exact"/>
            </w:pPr>
            <w:r>
              <w:rPr>
                <w:b/>
                <w:color w:val="000000"/>
                <w:shd w:val="clear" w:color="auto" w:fill="00FF00"/>
              </w:rPr>
              <w:t>Yes</w:t>
            </w:r>
            <w:r>
              <w:rPr>
                <w:color w:val="000000"/>
              </w:rPr>
              <w:t>/No/I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do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4"/>
              </w:rPr>
              <w:t>know</w:t>
            </w:r>
          </w:p>
        </w:tc>
      </w:tr>
    </w:tbl>
    <w:p w14:paraId="0BDD6766" w14:textId="77777777" w:rsidR="002000B7" w:rsidRDefault="002000B7">
      <w:pPr>
        <w:spacing w:line="247" w:lineRule="exact"/>
        <w:sectPr w:rsidR="002000B7">
          <w:pgSz w:w="11910" w:h="16840"/>
          <w:pgMar w:top="1260" w:right="1080" w:bottom="1740" w:left="1080" w:header="0" w:footer="1466" w:gutter="0"/>
          <w:cols w:space="720"/>
        </w:sectPr>
      </w:pPr>
    </w:p>
    <w:p w14:paraId="0BDD6767" w14:textId="77777777" w:rsidR="002000B7" w:rsidRDefault="002000B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CDC2B7"/>
          <w:left w:val="single" w:sz="4" w:space="0" w:color="CDC2B7"/>
          <w:bottom w:val="single" w:sz="4" w:space="0" w:color="CDC2B7"/>
          <w:right w:val="single" w:sz="4" w:space="0" w:color="CDC2B7"/>
          <w:insideH w:val="single" w:sz="4" w:space="0" w:color="CDC2B7"/>
          <w:insideV w:val="single" w:sz="4" w:space="0" w:color="CDC2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4"/>
      </w:tblGrid>
      <w:tr w:rsidR="002000B7" w14:paraId="0BDD6772" w14:textId="77777777">
        <w:trPr>
          <w:trHeight w:val="4528"/>
        </w:trPr>
        <w:tc>
          <w:tcPr>
            <w:tcW w:w="9514" w:type="dxa"/>
          </w:tcPr>
          <w:p w14:paraId="0BDD6768" w14:textId="77777777" w:rsidR="002000B7" w:rsidRDefault="00A60A04">
            <w:pPr>
              <w:pStyle w:val="TableParagraph"/>
              <w:ind w:right="195"/>
            </w:pPr>
            <w:r>
              <w:t>If you answered yes, please explain which aims it would help achieve and how. If you answered</w:t>
            </w:r>
            <w:r>
              <w:rPr>
                <w:spacing w:val="-2"/>
              </w:rPr>
              <w:t xml:space="preserve"> </w:t>
            </w:r>
            <w:r>
              <w:t>no, could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proposals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changed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effective?</w:t>
            </w:r>
            <w:r>
              <w:rPr>
                <w:spacing w:val="-2"/>
              </w:rPr>
              <w:t xml:space="preserve"> </w:t>
            </w:r>
            <w:r>
              <w:t>If you</w:t>
            </w:r>
            <w:r>
              <w:rPr>
                <w:spacing w:val="-2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 xml:space="preserve">that proposals could be changed to be more </w:t>
            </w:r>
            <w:proofErr w:type="gramStart"/>
            <w:r>
              <w:t>effective</w:t>
            </w:r>
            <w:proofErr w:type="gramEnd"/>
            <w:r>
              <w:t xml:space="preserve"> please explain what changes</w:t>
            </w:r>
            <w:r>
              <w:t xml:space="preserve"> would be </w:t>
            </w:r>
            <w:r>
              <w:rPr>
                <w:spacing w:val="-2"/>
              </w:rPr>
              <w:t>needed.</w:t>
            </w:r>
          </w:p>
          <w:p w14:paraId="0BDD6769" w14:textId="77777777" w:rsidR="002000B7" w:rsidRDefault="002000B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BDD676A" w14:textId="77777777" w:rsidR="002000B7" w:rsidRDefault="00A60A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color w:val="1F487C"/>
              </w:rPr>
              <w:t>b)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Equality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of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  <w:spacing w:val="-2"/>
              </w:rPr>
              <w:t>opportunity.</w:t>
            </w:r>
          </w:p>
          <w:p w14:paraId="0BDD676B" w14:textId="77777777" w:rsidR="002000B7" w:rsidRDefault="00A60A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color w:val="1F487C"/>
              </w:rPr>
              <w:t>Please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see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</w:rPr>
              <w:t>response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to</w:t>
            </w:r>
            <w:r>
              <w:rPr>
                <w:i/>
                <w:color w:val="1F487C"/>
                <w:spacing w:val="-5"/>
              </w:rPr>
              <w:t xml:space="preserve"> </w:t>
            </w:r>
            <w:r>
              <w:rPr>
                <w:i/>
                <w:color w:val="1F487C"/>
              </w:rPr>
              <w:t>question</w:t>
            </w:r>
            <w:r>
              <w:rPr>
                <w:i/>
                <w:color w:val="1F487C"/>
                <w:spacing w:val="-3"/>
              </w:rPr>
              <w:t xml:space="preserve"> </w:t>
            </w:r>
            <w:r>
              <w:rPr>
                <w:i/>
                <w:color w:val="1F487C"/>
                <w:spacing w:val="-5"/>
              </w:rPr>
              <w:t>38.</w:t>
            </w:r>
          </w:p>
          <w:p w14:paraId="0BDD676C" w14:textId="77777777" w:rsidR="002000B7" w:rsidRDefault="002000B7">
            <w:pPr>
              <w:pStyle w:val="TableParagraph"/>
              <w:ind w:left="0"/>
              <w:rPr>
                <w:b/>
              </w:rPr>
            </w:pPr>
          </w:p>
          <w:p w14:paraId="0BDD676D" w14:textId="77777777" w:rsidR="002000B7" w:rsidRDefault="00A60A04">
            <w:pPr>
              <w:pStyle w:val="TableParagraph"/>
              <w:ind w:right="195"/>
            </w:pPr>
            <w:r>
              <w:t>40.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introduce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HFSS</w:t>
            </w:r>
            <w:r>
              <w:rPr>
                <w:spacing w:val="-2"/>
              </w:rPr>
              <w:t xml:space="preserve"> </w:t>
            </w:r>
            <w:r>
              <w:t>advertising</w:t>
            </w:r>
            <w:r>
              <w:rPr>
                <w:spacing w:val="-2"/>
              </w:rPr>
              <w:t xml:space="preserve"> </w:t>
            </w:r>
            <w:r>
              <w:t>restrictions</w:t>
            </w:r>
            <w:r>
              <w:rPr>
                <w:spacing w:val="-4"/>
              </w:rPr>
              <w:t xml:space="preserve"> </w:t>
            </w:r>
            <w:r>
              <w:t>on TV and online would be likely to have a differential impact on people from lower socio- economic backgrounds?</w:t>
            </w:r>
          </w:p>
          <w:p w14:paraId="0BDD676E" w14:textId="77777777" w:rsidR="002000B7" w:rsidRDefault="00A60A04">
            <w:pPr>
              <w:pStyle w:val="TableParagraph"/>
              <w:spacing w:line="250" w:lineRule="exact"/>
              <w:rPr>
                <w:b/>
              </w:rPr>
            </w:pPr>
            <w:r>
              <w:t>Yes/No/</w:t>
            </w:r>
            <w:r>
              <w:rPr>
                <w:b/>
                <w:color w:val="000000"/>
                <w:shd w:val="clear" w:color="auto" w:fill="00FF00"/>
              </w:rPr>
              <w:t>I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do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r>
              <w:rPr>
                <w:b/>
                <w:color w:val="000000"/>
                <w:shd w:val="clear" w:color="auto" w:fill="00FF00"/>
              </w:rPr>
              <w:t>not</w:t>
            </w:r>
            <w:r>
              <w:rPr>
                <w:b/>
                <w:color w:val="000000"/>
                <w:spacing w:val="-3"/>
                <w:shd w:val="clear" w:color="auto" w:fill="00FF00"/>
              </w:rPr>
              <w:t xml:space="preserve"> </w:t>
            </w:r>
            <w:proofErr w:type="gramStart"/>
            <w:r>
              <w:rPr>
                <w:b/>
                <w:color w:val="000000"/>
                <w:spacing w:val="-4"/>
                <w:shd w:val="clear" w:color="auto" w:fill="00FF00"/>
              </w:rPr>
              <w:t>know</w:t>
            </w:r>
            <w:proofErr w:type="gramEnd"/>
          </w:p>
          <w:p w14:paraId="0BDD676F" w14:textId="77777777" w:rsidR="002000B7" w:rsidRDefault="00A60A04">
            <w:pPr>
              <w:pStyle w:val="TableParagraph"/>
              <w:spacing w:before="2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answered</w:t>
            </w:r>
            <w:r>
              <w:rPr>
                <w:spacing w:val="-6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proofErr w:type="gramStart"/>
            <w:r>
              <w:t>answer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evidence.</w:t>
            </w:r>
          </w:p>
          <w:p w14:paraId="0BDD6770" w14:textId="77777777" w:rsidR="002000B7" w:rsidRDefault="002000B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0BDD6771" w14:textId="77777777" w:rsidR="002000B7" w:rsidRDefault="00A60A04">
            <w:pPr>
              <w:pStyle w:val="TableParagraph"/>
              <w:ind w:right="195"/>
              <w:rPr>
                <w:i/>
              </w:rPr>
            </w:pPr>
            <w:proofErr w:type="gramStart"/>
            <w:r>
              <w:rPr>
                <w:i/>
                <w:color w:val="1F487C"/>
              </w:rPr>
              <w:t>At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this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time</w:t>
            </w:r>
            <w:proofErr w:type="gramEnd"/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there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is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no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evidence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in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the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UK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that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any</w:t>
            </w:r>
            <w:r>
              <w:rPr>
                <w:i/>
                <w:color w:val="1F487C"/>
                <w:spacing w:val="-4"/>
              </w:rPr>
              <w:t xml:space="preserve"> </w:t>
            </w:r>
            <w:r>
              <w:rPr>
                <w:i/>
                <w:color w:val="1F487C"/>
              </w:rPr>
              <w:t>particular</w:t>
            </w:r>
            <w:r>
              <w:rPr>
                <w:i/>
                <w:color w:val="1F487C"/>
                <w:spacing w:val="-1"/>
              </w:rPr>
              <w:t xml:space="preserve"> </w:t>
            </w:r>
            <w:r>
              <w:rPr>
                <w:i/>
                <w:color w:val="1F487C"/>
              </w:rPr>
              <w:t>socio-economic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group</w:t>
            </w:r>
            <w:r>
              <w:rPr>
                <w:i/>
                <w:color w:val="1F487C"/>
                <w:spacing w:val="-2"/>
              </w:rPr>
              <w:t xml:space="preserve"> </w:t>
            </w:r>
            <w:r>
              <w:rPr>
                <w:i/>
                <w:color w:val="1F487C"/>
              </w:rPr>
              <w:t>are more or less affected by advertising exposure on TV or online (Thomas et al., 2018).</w:t>
            </w:r>
          </w:p>
        </w:tc>
      </w:tr>
      <w:tr w:rsidR="002000B7" w14:paraId="0BDD6774" w14:textId="77777777">
        <w:trPr>
          <w:trHeight w:val="383"/>
        </w:trPr>
        <w:tc>
          <w:tcPr>
            <w:tcW w:w="9514" w:type="dxa"/>
          </w:tcPr>
          <w:p w14:paraId="0BDD6773" w14:textId="77777777" w:rsidR="002000B7" w:rsidRDefault="00A60A04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response </w:t>
            </w:r>
            <w:r>
              <w:rPr>
                <w:b/>
                <w:spacing w:val="-2"/>
                <w:sz w:val="24"/>
              </w:rPr>
              <w:t>submitted?</w:t>
            </w:r>
          </w:p>
        </w:tc>
      </w:tr>
      <w:tr w:rsidR="002000B7" w14:paraId="0BDD6776" w14:textId="77777777">
        <w:trPr>
          <w:trHeight w:val="506"/>
        </w:trPr>
        <w:tc>
          <w:tcPr>
            <w:tcW w:w="9514" w:type="dxa"/>
          </w:tcPr>
          <w:p w14:paraId="0BDD6775" w14:textId="77777777" w:rsidR="002000B7" w:rsidRDefault="00A60A04">
            <w:pPr>
              <w:pStyle w:val="TableParagraph"/>
              <w:spacing w:line="250" w:lineRule="exact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</w:tr>
      <w:tr w:rsidR="002000B7" w14:paraId="0BDD6778" w14:textId="77777777">
        <w:trPr>
          <w:trHeight w:val="383"/>
        </w:trPr>
        <w:tc>
          <w:tcPr>
            <w:tcW w:w="9514" w:type="dxa"/>
          </w:tcPr>
          <w:p w14:paraId="0BDD6777" w14:textId="77777777" w:rsidR="002000B7" w:rsidRDefault="00A60A04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Find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4"/>
                <w:sz w:val="24"/>
              </w:rPr>
              <w:t>area</w:t>
            </w:r>
          </w:p>
        </w:tc>
      </w:tr>
      <w:tr w:rsidR="002000B7" w14:paraId="0BDD677A" w14:textId="77777777">
        <w:trPr>
          <w:trHeight w:val="505"/>
        </w:trPr>
        <w:tc>
          <w:tcPr>
            <w:tcW w:w="9514" w:type="dxa"/>
          </w:tcPr>
          <w:p w14:paraId="0BDD6779" w14:textId="77777777" w:rsidR="002000B7" w:rsidRDefault="00A60A04">
            <w:pPr>
              <w:pStyle w:val="TableParagraph"/>
              <w:spacing w:line="252" w:lineRule="exact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https://www.gla.ac.uk/researchinstitutes/healthwellbeing/research/mrccsosocialandpublichealth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sc</w:t>
              </w:r>
              <w:r>
                <w:rPr>
                  <w:color w:val="0000FF"/>
                  <w:spacing w:val="-2"/>
                  <w:u w:val="single" w:color="0000FF"/>
                </w:rPr>
                <w:t>iencesunit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2000B7" w14:paraId="0BDD677C" w14:textId="77777777">
        <w:trPr>
          <w:trHeight w:val="383"/>
        </w:trPr>
        <w:tc>
          <w:tcPr>
            <w:tcW w:w="9514" w:type="dxa"/>
          </w:tcPr>
          <w:p w14:paraId="0BDD677B" w14:textId="77777777" w:rsidR="002000B7" w:rsidRDefault="00A60A04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response</w:t>
            </w:r>
          </w:p>
        </w:tc>
      </w:tr>
      <w:tr w:rsidR="002000B7" w14:paraId="0BDD6780" w14:textId="77777777">
        <w:trPr>
          <w:trHeight w:val="1266"/>
        </w:trPr>
        <w:tc>
          <w:tcPr>
            <w:tcW w:w="9514" w:type="dxa"/>
          </w:tcPr>
          <w:p w14:paraId="0BDD677D" w14:textId="77777777" w:rsidR="002000B7" w:rsidRDefault="00A60A04">
            <w:pPr>
              <w:pStyle w:val="TableParagraph"/>
              <w:ind w:right="6934"/>
            </w:pPr>
            <w:r>
              <w:t>Contact Details Stephanie</w:t>
            </w:r>
            <w:r>
              <w:rPr>
                <w:spacing w:val="-16"/>
              </w:rPr>
              <w:t xml:space="preserve"> </w:t>
            </w:r>
            <w:r>
              <w:t>Chambers</w:t>
            </w:r>
          </w:p>
          <w:p w14:paraId="0BDD677E" w14:textId="77777777" w:rsidR="002000B7" w:rsidRDefault="00A60A04">
            <w:pPr>
              <w:pStyle w:val="TableParagraph"/>
              <w:spacing w:line="242" w:lineRule="auto"/>
              <w:ind w:right="4200"/>
            </w:pPr>
            <w:r>
              <w:t>MRC/CSO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Sciences</w:t>
            </w:r>
            <w:r>
              <w:rPr>
                <w:spacing w:val="-7"/>
              </w:rPr>
              <w:t xml:space="preserve"> </w:t>
            </w:r>
            <w:r>
              <w:t>Unit Tel: 0141 353 7500</w:t>
            </w:r>
          </w:p>
          <w:p w14:paraId="0BDD677F" w14:textId="77777777" w:rsidR="002000B7" w:rsidRDefault="00A60A04">
            <w:pPr>
              <w:pStyle w:val="TableParagraph"/>
              <w:spacing w:line="232" w:lineRule="exact"/>
            </w:pPr>
            <w:hyperlink r:id="rId13">
              <w:r>
                <w:rPr>
                  <w:spacing w:val="-2"/>
                </w:rPr>
                <w:t>stephanie.chambers@glasgow.ac.uk</w:t>
              </w:r>
            </w:hyperlink>
          </w:p>
        </w:tc>
      </w:tr>
    </w:tbl>
    <w:p w14:paraId="0BDD6781" w14:textId="77777777" w:rsidR="002000B7" w:rsidRDefault="002000B7">
      <w:pPr>
        <w:pStyle w:val="BodyText"/>
        <w:rPr>
          <w:b/>
          <w:sz w:val="20"/>
        </w:rPr>
      </w:pPr>
    </w:p>
    <w:p w14:paraId="0BDD6782" w14:textId="77777777" w:rsidR="002000B7" w:rsidRDefault="002000B7">
      <w:pPr>
        <w:pStyle w:val="BodyText"/>
        <w:rPr>
          <w:b/>
          <w:sz w:val="20"/>
        </w:rPr>
      </w:pPr>
    </w:p>
    <w:p w14:paraId="0BDD6783" w14:textId="77777777" w:rsidR="002000B7" w:rsidRDefault="002000B7">
      <w:pPr>
        <w:pStyle w:val="BodyText"/>
        <w:rPr>
          <w:b/>
          <w:sz w:val="20"/>
        </w:rPr>
      </w:pPr>
    </w:p>
    <w:p w14:paraId="0BDD6784" w14:textId="77777777" w:rsidR="002000B7" w:rsidRDefault="002000B7">
      <w:pPr>
        <w:pStyle w:val="BodyText"/>
        <w:spacing w:before="10"/>
        <w:rPr>
          <w:b/>
          <w:sz w:val="19"/>
        </w:rPr>
      </w:pPr>
    </w:p>
    <w:p w14:paraId="0BDD6785" w14:textId="77777777" w:rsidR="002000B7" w:rsidRDefault="00A60A04">
      <w:pPr>
        <w:pStyle w:val="BodyText"/>
        <w:spacing w:before="93"/>
        <w:ind w:left="830" w:right="199" w:hanging="721"/>
      </w:pPr>
      <w:r>
        <w:t>ADAMS,</w:t>
      </w:r>
      <w:r>
        <w:rPr>
          <w:spacing w:val="-1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TYRRELL,</w:t>
      </w:r>
      <w:r>
        <w:rPr>
          <w:spacing w:val="-4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ADAMSON,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WHITE,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2012.</w:t>
      </w:r>
      <w:r>
        <w:rPr>
          <w:spacing w:val="-3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 xml:space="preserve">on television food advertising to children on exposure to advertisements for ‘less </w:t>
      </w:r>
      <w:proofErr w:type="spellStart"/>
      <w:r>
        <w:t>healthy’foods</w:t>
      </w:r>
      <w:proofErr w:type="spellEnd"/>
      <w:r>
        <w:t xml:space="preserve">: repeat cross-sectional study.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one, </w:t>
      </w:r>
      <w:r>
        <w:t>7</w:t>
      </w:r>
      <w:r>
        <w:rPr>
          <w:b/>
        </w:rPr>
        <w:t xml:space="preserve">, </w:t>
      </w:r>
      <w:r>
        <w:t>e31578.</w:t>
      </w:r>
    </w:p>
    <w:p w14:paraId="0BDD6786" w14:textId="77777777" w:rsidR="002000B7" w:rsidRDefault="00A60A04">
      <w:pPr>
        <w:pStyle w:val="BodyText"/>
        <w:spacing w:before="4" w:line="237" w:lineRule="auto"/>
        <w:ind w:left="830" w:hanging="721"/>
      </w:pPr>
      <w:r>
        <w:t>BALDWIN,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FREEMAN,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KELLY,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Share:</w:t>
      </w:r>
      <w:r>
        <w:rPr>
          <w:spacing w:val="-2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 xml:space="preserve">Social Media Engagement </w:t>
      </w:r>
      <w:r>
        <w:t xml:space="preserve">and Dietary Choices in Children. </w:t>
      </w:r>
      <w:r>
        <w:rPr>
          <w:i/>
        </w:rPr>
        <w:t>Public Health Nutrition</w:t>
      </w:r>
      <w:r>
        <w:rPr>
          <w:b/>
        </w:rPr>
        <w:t xml:space="preserve">, </w:t>
      </w:r>
      <w:r>
        <w:t>1-6.</w:t>
      </w:r>
    </w:p>
    <w:p w14:paraId="0BDD6787" w14:textId="77777777" w:rsidR="002000B7" w:rsidRDefault="00A60A04">
      <w:pPr>
        <w:pStyle w:val="Heading1"/>
        <w:spacing w:before="4"/>
        <w:ind w:left="110"/>
      </w:pPr>
      <w:r>
        <w:t>BERNHARDT,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WILKING,</w:t>
      </w:r>
      <w:r>
        <w:rPr>
          <w:spacing w:val="-4"/>
        </w:rPr>
        <w:t xml:space="preserve"> </w:t>
      </w:r>
      <w:r>
        <w:t>C.,</w:t>
      </w:r>
      <w:r>
        <w:rPr>
          <w:spacing w:val="-4"/>
        </w:rPr>
        <w:t xml:space="preserve"> </w:t>
      </w:r>
      <w:r>
        <w:t>GOTTLIEB,</w:t>
      </w:r>
      <w:r>
        <w:rPr>
          <w:spacing w:val="-4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EMOND,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SARGENT,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rPr>
          <w:spacing w:val="-2"/>
        </w:rPr>
        <w:t>2014.</w:t>
      </w:r>
    </w:p>
    <w:p w14:paraId="0BDD6788" w14:textId="77777777" w:rsidR="002000B7" w:rsidRDefault="00A60A04">
      <w:pPr>
        <w:pStyle w:val="BodyText"/>
        <w:ind w:left="830" w:right="199"/>
      </w:pPr>
      <w:r>
        <w:t xml:space="preserve">Children’s Reaction to Depictions of Healthy Foods in Fast-Food Television </w:t>
      </w:r>
      <w:proofErr w:type="spellStart"/>
      <w:r>
        <w:t>AdvertisementsHealthy</w:t>
      </w:r>
      <w:proofErr w:type="spellEnd"/>
      <w:r>
        <w:rPr>
          <w:spacing w:val="-8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Fast-Food</w:t>
      </w:r>
      <w:r>
        <w:rPr>
          <w:spacing w:val="-6"/>
        </w:rPr>
        <w:t xml:space="preserve"> </w:t>
      </w:r>
      <w:proofErr w:type="spellStart"/>
      <w:r>
        <w:t>AdvertisementsHealthy</w:t>
      </w:r>
      <w:proofErr w:type="spellEnd"/>
      <w:r>
        <w:rPr>
          <w:spacing w:val="-6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Fast-Food Advertisements. </w:t>
      </w:r>
      <w:r>
        <w:rPr>
          <w:i/>
        </w:rPr>
        <w:t xml:space="preserve">JAMA Pediatrics, </w:t>
      </w:r>
      <w:r>
        <w:t>168</w:t>
      </w:r>
      <w:r>
        <w:rPr>
          <w:b/>
        </w:rPr>
        <w:t xml:space="preserve">, </w:t>
      </w:r>
      <w:r>
        <w:t>422-426.</w:t>
      </w:r>
    </w:p>
    <w:p w14:paraId="0BDD6789" w14:textId="77777777" w:rsidR="002000B7" w:rsidRDefault="00A60A04">
      <w:pPr>
        <w:pStyle w:val="BodyText"/>
        <w:ind w:left="830" w:right="119" w:hanging="721"/>
      </w:pPr>
      <w:r>
        <w:t>BOYLAND, E. J., HAROLD, J. A., KIRKHAM, T. C., CORKE</w:t>
      </w:r>
      <w:r>
        <w:t>R, C., CUDDY, J., EVANS, D., DOVEY,</w:t>
      </w:r>
      <w:r>
        <w:rPr>
          <w:spacing w:val="-4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LAWTON,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BLUNDELL,</w:t>
      </w:r>
      <w:r>
        <w:rPr>
          <w:spacing w:val="-3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HALFORD,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2011.</w:t>
      </w:r>
      <w:r>
        <w:rPr>
          <w:spacing w:val="-3"/>
        </w:rPr>
        <w:t xml:space="preserve"> </w:t>
      </w:r>
      <w:r>
        <w:t>Food</w:t>
      </w:r>
    </w:p>
    <w:p w14:paraId="0BDD678A" w14:textId="77777777" w:rsidR="002000B7" w:rsidRDefault="00A60A04">
      <w:pPr>
        <w:pStyle w:val="BodyText"/>
        <w:spacing w:before="1" w:line="237" w:lineRule="auto"/>
        <w:ind w:left="830"/>
      </w:pPr>
      <w:r>
        <w:t>Commercials</w:t>
      </w:r>
      <w:r>
        <w:rPr>
          <w:spacing w:val="-2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Energy-Dense</w:t>
      </w:r>
      <w:r>
        <w:rPr>
          <w:spacing w:val="-3"/>
        </w:rPr>
        <w:t xml:space="preserve"> </w:t>
      </w:r>
      <w:r>
        <w:t>Foods,</w:t>
      </w:r>
      <w:r>
        <w:rPr>
          <w:spacing w:val="-3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 xml:space="preserve">Who Watch More Television. </w:t>
      </w:r>
      <w:r>
        <w:rPr>
          <w:i/>
        </w:rPr>
        <w:t xml:space="preserve">Pediatrics, </w:t>
      </w:r>
      <w:r>
        <w:t>128</w:t>
      </w:r>
      <w:r>
        <w:rPr>
          <w:b/>
        </w:rPr>
        <w:t xml:space="preserve">, </w:t>
      </w:r>
      <w:r>
        <w:t>93-100.</w:t>
      </w:r>
    </w:p>
    <w:p w14:paraId="0BDD678B" w14:textId="77777777" w:rsidR="002000B7" w:rsidRDefault="00A60A04">
      <w:pPr>
        <w:pStyle w:val="BodyText"/>
        <w:spacing w:before="3"/>
        <w:ind w:left="831" w:right="199" w:hanging="721"/>
      </w:pPr>
      <w:r>
        <w:t>BOYLAND, E.</w:t>
      </w:r>
      <w:r>
        <w:rPr>
          <w:spacing w:val="-2"/>
        </w:rPr>
        <w:t xml:space="preserve"> </w:t>
      </w:r>
      <w:r>
        <w:t>J. &amp;</w:t>
      </w:r>
      <w:r>
        <w:rPr>
          <w:spacing w:val="-2"/>
        </w:rPr>
        <w:t xml:space="preserve"> </w:t>
      </w:r>
      <w:r>
        <w:t>HARRIS, J. L.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children: are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 xml:space="preserve">or industry self-governed systems effective? </w:t>
      </w:r>
      <w:r>
        <w:rPr>
          <w:i/>
        </w:rPr>
        <w:t xml:space="preserve">Public Health Nutrition, </w:t>
      </w:r>
      <w:r>
        <w:t>20.</w:t>
      </w:r>
    </w:p>
    <w:p w14:paraId="0BDD678C" w14:textId="77777777" w:rsidR="002000B7" w:rsidRDefault="00A60A04">
      <w:pPr>
        <w:pStyle w:val="BodyText"/>
        <w:spacing w:line="252" w:lineRule="exact"/>
        <w:ind w:left="111"/>
      </w:pPr>
      <w:r>
        <w:t>BOYLAND,</w:t>
      </w:r>
      <w:r>
        <w:rPr>
          <w:spacing w:val="-5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J.,</w:t>
      </w:r>
      <w:r>
        <w:rPr>
          <w:spacing w:val="-5"/>
        </w:rPr>
        <w:t xml:space="preserve"> </w:t>
      </w:r>
      <w:r>
        <w:t>KAVANAGH-SAFRAN,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HALFORD,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Exposure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2"/>
        </w:rPr>
        <w:t>healthy’fast</w:t>
      </w:r>
      <w:proofErr w:type="spellEnd"/>
    </w:p>
    <w:p w14:paraId="0BDD678D" w14:textId="77777777" w:rsidR="002000B7" w:rsidRDefault="00A60A04">
      <w:pPr>
        <w:pStyle w:val="BodyText"/>
        <w:spacing w:before="2" w:line="237" w:lineRule="auto"/>
        <w:ind w:left="831" w:right="119"/>
      </w:pPr>
      <w:r>
        <w:t>food</w:t>
      </w:r>
      <w:r>
        <w:rPr>
          <w:spacing w:val="-4"/>
        </w:rPr>
        <w:t xml:space="preserve"> </w:t>
      </w:r>
      <w:r>
        <w:t>meal</w:t>
      </w:r>
      <w:r>
        <w:rPr>
          <w:spacing w:val="-2"/>
        </w:rPr>
        <w:t xml:space="preserve"> </w:t>
      </w:r>
      <w:r>
        <w:t>bundles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television</w:t>
      </w:r>
      <w:r>
        <w:rPr>
          <w:spacing w:val="-2"/>
        </w:rPr>
        <w:t xml:space="preserve"> </w:t>
      </w:r>
      <w:r>
        <w:t>advertisements</w:t>
      </w:r>
      <w:r>
        <w:rPr>
          <w:spacing w:val="-1"/>
        </w:rPr>
        <w:t xml:space="preserve"> </w:t>
      </w:r>
      <w:r>
        <w:t>promotes</w:t>
      </w:r>
      <w:r>
        <w:rPr>
          <w:spacing w:val="-4"/>
        </w:rPr>
        <w:t xml:space="preserve"> </w:t>
      </w:r>
      <w:r>
        <w:t>liking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 xml:space="preserve">not healthier choices in children. </w:t>
      </w:r>
      <w:r>
        <w:rPr>
          <w:i/>
        </w:rPr>
        <w:t xml:space="preserve">British Journal of Nutrition, </w:t>
      </w:r>
      <w:r>
        <w:t>113</w:t>
      </w:r>
      <w:r>
        <w:rPr>
          <w:b/>
        </w:rPr>
        <w:t xml:space="preserve">, </w:t>
      </w:r>
      <w:r>
        <w:t>1012-1018.</w:t>
      </w:r>
    </w:p>
    <w:p w14:paraId="0BDD678E" w14:textId="77777777" w:rsidR="002000B7" w:rsidRDefault="002000B7">
      <w:pPr>
        <w:spacing w:line="237" w:lineRule="auto"/>
        <w:sectPr w:rsidR="002000B7">
          <w:pgSz w:w="11910" w:h="16840"/>
          <w:pgMar w:top="1260" w:right="1080" w:bottom="1740" w:left="1080" w:header="0" w:footer="1466" w:gutter="0"/>
          <w:cols w:space="720"/>
        </w:sectPr>
      </w:pPr>
    </w:p>
    <w:p w14:paraId="0BDD678F" w14:textId="77777777" w:rsidR="002000B7" w:rsidRDefault="00A60A04">
      <w:pPr>
        <w:pStyle w:val="Heading1"/>
        <w:spacing w:before="82" w:line="240" w:lineRule="auto"/>
        <w:ind w:left="110"/>
      </w:pPr>
      <w:r>
        <w:lastRenderedPageBreak/>
        <w:t>BOYLAND,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J.,</w:t>
      </w:r>
      <w:r>
        <w:rPr>
          <w:spacing w:val="-5"/>
        </w:rPr>
        <w:t xml:space="preserve"> </w:t>
      </w:r>
      <w:r>
        <w:t>NOLAN,</w:t>
      </w:r>
      <w:r>
        <w:rPr>
          <w:spacing w:val="-3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KELLY,</w:t>
      </w:r>
      <w:r>
        <w:rPr>
          <w:spacing w:val="-4"/>
        </w:rPr>
        <w:t xml:space="preserve"> </w:t>
      </w:r>
      <w:r>
        <w:t>B.,</w:t>
      </w:r>
      <w:r>
        <w:rPr>
          <w:spacing w:val="-6"/>
        </w:rPr>
        <w:t xml:space="preserve"> </w:t>
      </w:r>
      <w:r>
        <w:t>TUDUR-SMITH,</w:t>
      </w:r>
      <w:r>
        <w:rPr>
          <w:spacing w:val="-3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JONES,</w:t>
      </w:r>
      <w:r>
        <w:rPr>
          <w:spacing w:val="-5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HALFORD,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rPr>
          <w:spacing w:val="-10"/>
        </w:rPr>
        <w:t>&amp;</w:t>
      </w:r>
    </w:p>
    <w:p w14:paraId="0BDD6790" w14:textId="77777777" w:rsidR="002000B7" w:rsidRDefault="00A60A04">
      <w:pPr>
        <w:pStyle w:val="BodyText"/>
        <w:spacing w:before="2"/>
        <w:ind w:left="830" w:right="119"/>
      </w:pPr>
      <w:r>
        <w:t>ROBINSON, E. 2016. Advertising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</w:t>
      </w:r>
      <w:r>
        <w:rPr>
          <w:spacing w:val="-2"/>
        </w:rPr>
        <w:t xml:space="preserve"> </w:t>
      </w:r>
      <w:r>
        <w:t>to consume: a</w:t>
      </w:r>
      <w:r>
        <w:rPr>
          <w:spacing w:val="-2"/>
        </w:rPr>
        <w:t xml:space="preserve"> </w:t>
      </w:r>
      <w:r>
        <w:t>systematic review</w:t>
      </w:r>
      <w:r>
        <w:rPr>
          <w:spacing w:val="-3"/>
        </w:rPr>
        <w:t xml:space="preserve"> </w:t>
      </w:r>
      <w:r>
        <w:t>and meta- analysis of the effects of acute exposure to unhealthy food and nonalcoholic beverage advertising on</w:t>
      </w:r>
      <w:r>
        <w:rPr>
          <w:spacing w:val="-5"/>
        </w:rPr>
        <w:t xml:space="preserve"> </w:t>
      </w:r>
      <w:r>
        <w:t>intake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adults,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America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clinical</w:t>
      </w:r>
      <w:r>
        <w:rPr>
          <w:i/>
          <w:spacing w:val="-3"/>
        </w:rPr>
        <w:t xml:space="preserve"> </w:t>
      </w:r>
      <w:r>
        <w:rPr>
          <w:i/>
        </w:rPr>
        <w:t xml:space="preserve">nutrition, </w:t>
      </w:r>
      <w:r>
        <w:t>103</w:t>
      </w:r>
      <w:r>
        <w:rPr>
          <w:b/>
        </w:rPr>
        <w:t xml:space="preserve">, </w:t>
      </w:r>
      <w:r>
        <w:t>519-533.</w:t>
      </w:r>
    </w:p>
    <w:p w14:paraId="0BDD6791" w14:textId="77777777" w:rsidR="002000B7" w:rsidRDefault="00A60A04">
      <w:pPr>
        <w:pStyle w:val="BodyText"/>
        <w:ind w:left="830" w:right="352" w:hanging="721"/>
      </w:pPr>
      <w:r>
        <w:t>BRINSDEN,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LOBSTEIN,</w:t>
      </w:r>
      <w:r>
        <w:rPr>
          <w:spacing w:val="-5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nutrient</w:t>
      </w:r>
      <w:r>
        <w:rPr>
          <w:spacing w:val="-2"/>
        </w:rPr>
        <w:t xml:space="preserve"> </w:t>
      </w:r>
      <w:r>
        <w:t>profiling</w:t>
      </w:r>
      <w:r>
        <w:rPr>
          <w:spacing w:val="-4"/>
        </w:rPr>
        <w:t xml:space="preserve"> </w:t>
      </w:r>
      <w:r>
        <w:t>schemes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restricting the marketing of food and drink to children. </w:t>
      </w:r>
      <w:r>
        <w:rPr>
          <w:i/>
        </w:rPr>
        <w:t xml:space="preserve">Pediatric obesity, </w:t>
      </w:r>
      <w:r>
        <w:t>8</w:t>
      </w:r>
      <w:r>
        <w:rPr>
          <w:b/>
        </w:rPr>
        <w:t xml:space="preserve">, </w:t>
      </w:r>
      <w:r>
        <w:t>325-337.</w:t>
      </w:r>
    </w:p>
    <w:p w14:paraId="0BDD6792" w14:textId="77777777" w:rsidR="002000B7" w:rsidRDefault="00A60A04">
      <w:pPr>
        <w:pStyle w:val="BodyText"/>
        <w:ind w:left="830" w:right="119" w:hanging="721"/>
      </w:pPr>
      <w:r>
        <w:t>CAIRNS, G., ANGUS, K. &amp; HASTINGS, G. 2009.</w:t>
      </w:r>
      <w:r>
        <w:t xml:space="preserve"> The Extent, </w:t>
      </w:r>
      <w:proofErr w:type="gramStart"/>
      <w:r>
        <w:t>Nature</w:t>
      </w:r>
      <w:proofErr w:type="gramEnd"/>
      <w:r>
        <w:t xml:space="preserve"> and Effects of Food Promotion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Children: A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Switzerland:</w:t>
      </w:r>
      <w:r>
        <w:rPr>
          <w:spacing w:val="-5"/>
        </w:rPr>
        <w:t xml:space="preserve"> </w:t>
      </w:r>
      <w:r>
        <w:t>World Health Organization.</w:t>
      </w:r>
    </w:p>
    <w:p w14:paraId="0BDD6793" w14:textId="77777777" w:rsidR="002000B7" w:rsidRDefault="00A60A04">
      <w:pPr>
        <w:pStyle w:val="BodyText"/>
        <w:ind w:left="830" w:right="119" w:hanging="721"/>
      </w:pPr>
      <w:r>
        <w:t>CAIRNS,</w:t>
      </w:r>
      <w:r>
        <w:rPr>
          <w:spacing w:val="-2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ANGUS,</w:t>
      </w:r>
      <w:r>
        <w:rPr>
          <w:spacing w:val="-4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HASTINGS,</w:t>
      </w:r>
      <w:r>
        <w:rPr>
          <w:spacing w:val="-4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CARAHER,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Evidence on the Nature, Extent and Effects of Food Marketing to Children.</w:t>
      </w:r>
      <w:r>
        <w:rPr>
          <w:spacing w:val="40"/>
        </w:rPr>
        <w:t xml:space="preserve"> </w:t>
      </w:r>
      <w:r>
        <w:t xml:space="preserve">A Retrospective Summary. </w:t>
      </w:r>
      <w:r>
        <w:rPr>
          <w:i/>
        </w:rPr>
        <w:t xml:space="preserve">Appetite, </w:t>
      </w:r>
      <w:r>
        <w:t>62</w:t>
      </w:r>
      <w:r>
        <w:rPr>
          <w:b/>
        </w:rPr>
        <w:t xml:space="preserve">, </w:t>
      </w:r>
      <w:r>
        <w:t>7.</w:t>
      </w:r>
    </w:p>
    <w:p w14:paraId="0BDD6794" w14:textId="77777777" w:rsidR="002000B7" w:rsidRDefault="00A60A04">
      <w:pPr>
        <w:pStyle w:val="Heading1"/>
        <w:ind w:left="110"/>
      </w:pPr>
      <w:r>
        <w:t>CARTER,</w:t>
      </w:r>
      <w:r>
        <w:rPr>
          <w:spacing w:val="-4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PATTERSON,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DONOVAN,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EWING,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ROBERTS,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rPr>
          <w:spacing w:val="-5"/>
        </w:rPr>
        <w:t>M.</w:t>
      </w:r>
    </w:p>
    <w:p w14:paraId="0BDD6795" w14:textId="77777777" w:rsidR="002000B7" w:rsidRDefault="00A60A04">
      <w:pPr>
        <w:pStyle w:val="BodyText"/>
        <w:spacing w:before="1" w:line="237" w:lineRule="auto"/>
        <w:ind w:left="830"/>
      </w:pPr>
      <w:r>
        <w:t>2011.</w:t>
      </w:r>
      <w:r>
        <w:rPr>
          <w:spacing w:val="-2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selling</w:t>
      </w:r>
      <w:r>
        <w:rPr>
          <w:spacing w:val="-1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persuasive</w:t>
      </w:r>
      <w:r>
        <w:rPr>
          <w:spacing w:val="-4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junk</w:t>
      </w:r>
      <w:r>
        <w:rPr>
          <w:spacing w:val="-6"/>
        </w:rPr>
        <w:t xml:space="preserve"> </w:t>
      </w:r>
      <w:r>
        <w:t xml:space="preserve">food advertising: Implications for regulation. </w:t>
      </w:r>
      <w:r>
        <w:rPr>
          <w:i/>
        </w:rPr>
        <w:t xml:space="preserve">Social Science &amp; Medicine, </w:t>
      </w:r>
      <w:r>
        <w:t>72</w:t>
      </w:r>
      <w:r>
        <w:rPr>
          <w:b/>
        </w:rPr>
        <w:t xml:space="preserve">, </w:t>
      </w:r>
      <w:r>
        <w:t>962-968.</w:t>
      </w:r>
    </w:p>
    <w:p w14:paraId="0BDD6796" w14:textId="77777777" w:rsidR="002000B7" w:rsidRDefault="00A60A04">
      <w:pPr>
        <w:pStyle w:val="BodyText"/>
        <w:spacing w:before="3" w:line="252" w:lineRule="exact"/>
        <w:ind w:left="111"/>
      </w:pPr>
      <w:r>
        <w:t>CHAMBERS,</w:t>
      </w:r>
      <w:r>
        <w:rPr>
          <w:spacing w:val="-6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FREEMAN,</w:t>
      </w:r>
      <w:r>
        <w:rPr>
          <w:spacing w:val="-3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ANDERSON,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MACGILLIVRAY,</w:t>
      </w:r>
      <w:r>
        <w:rPr>
          <w:spacing w:val="-3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rPr>
          <w:spacing w:val="-2"/>
        </w:rPr>
        <w:t>Reducing</w:t>
      </w:r>
    </w:p>
    <w:p w14:paraId="0BDD6797" w14:textId="77777777" w:rsidR="002000B7" w:rsidRDefault="00A60A04">
      <w:pPr>
        <w:pStyle w:val="BodyText"/>
        <w:ind w:left="831" w:right="199"/>
      </w:pPr>
      <w:r>
        <w:t>the</w:t>
      </w:r>
      <w:r>
        <w:rPr>
          <w:spacing w:val="-2"/>
        </w:rPr>
        <w:t xml:space="preserve"> </w:t>
      </w:r>
      <w:r>
        <w:t>volume,</w:t>
      </w:r>
      <w:r>
        <w:rPr>
          <w:spacing w:val="-2"/>
        </w:rPr>
        <w:t xml:space="preserve"> </w:t>
      </w:r>
      <w:proofErr w:type="gramStart"/>
      <w:r>
        <w:t>exposure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of advertising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foods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fat,</w:t>
      </w:r>
      <w:r>
        <w:rPr>
          <w:spacing w:val="-2"/>
        </w:rPr>
        <w:t xml:space="preserve"> </w:t>
      </w:r>
      <w:r>
        <w:t>sugar</w:t>
      </w:r>
      <w:r>
        <w:rPr>
          <w:spacing w:val="-3"/>
        </w:rPr>
        <w:t xml:space="preserve"> </w:t>
      </w:r>
      <w:r>
        <w:t xml:space="preserve">and salt to children: A systematic review of the evidence from statutory and self-regulatory actions and educational measures. </w:t>
      </w:r>
      <w:r>
        <w:rPr>
          <w:i/>
        </w:rPr>
        <w:t xml:space="preserve">Preventive medicine, </w:t>
      </w:r>
      <w:r>
        <w:t>75</w:t>
      </w:r>
      <w:r>
        <w:rPr>
          <w:b/>
        </w:rPr>
        <w:t xml:space="preserve">, </w:t>
      </w:r>
      <w:r>
        <w:t>32-43.</w:t>
      </w:r>
    </w:p>
    <w:p w14:paraId="0BDD6798" w14:textId="77777777" w:rsidR="002000B7" w:rsidRDefault="00A60A04">
      <w:pPr>
        <w:pStyle w:val="Heading1"/>
      </w:pPr>
      <w:r>
        <w:t>COATES,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HARDMAN,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HALFORD,</w:t>
      </w:r>
      <w:r>
        <w:rPr>
          <w:spacing w:val="-5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G.,</w:t>
      </w:r>
      <w:r>
        <w:rPr>
          <w:spacing w:val="-2"/>
        </w:rPr>
        <w:t xml:space="preserve"> </w:t>
      </w:r>
      <w:r>
        <w:t>CHRISTIANSEN,</w:t>
      </w:r>
      <w:r>
        <w:rPr>
          <w:spacing w:val="-7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BOYLAND,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rPr>
          <w:spacing w:val="-7"/>
        </w:rPr>
        <w:t>J.</w:t>
      </w:r>
    </w:p>
    <w:p w14:paraId="0BDD6799" w14:textId="77777777" w:rsidR="002000B7" w:rsidRDefault="00A60A04">
      <w:pPr>
        <w:pStyle w:val="BodyText"/>
        <w:spacing w:before="1" w:line="251" w:lineRule="exact"/>
        <w:ind w:left="831"/>
      </w:pPr>
      <w:r>
        <w:t>2019.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Influencer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Intake: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Randomized</w:t>
      </w:r>
      <w:r>
        <w:rPr>
          <w:spacing w:val="-6"/>
        </w:rPr>
        <w:t xml:space="preserve"> </w:t>
      </w:r>
      <w:r>
        <w:rPr>
          <w:spacing w:val="-2"/>
        </w:rPr>
        <w:t>Trial.</w:t>
      </w:r>
    </w:p>
    <w:p w14:paraId="0BDD679A" w14:textId="77777777" w:rsidR="002000B7" w:rsidRDefault="00A60A04">
      <w:pPr>
        <w:spacing w:line="251" w:lineRule="exact"/>
        <w:ind w:left="831"/>
      </w:pPr>
      <w:r>
        <w:rPr>
          <w:i/>
        </w:rPr>
        <w:t>Pediatrics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spacing w:val="-2"/>
        </w:rPr>
        <w:t>e20182554.</w:t>
      </w:r>
    </w:p>
    <w:p w14:paraId="0BDD679B" w14:textId="77777777" w:rsidR="002000B7" w:rsidRDefault="00A60A04">
      <w:pPr>
        <w:pStyle w:val="BodyText"/>
        <w:spacing w:before="4" w:line="252" w:lineRule="exact"/>
        <w:ind w:left="111"/>
      </w:pPr>
      <w:r>
        <w:t>FREBERG,</w:t>
      </w:r>
      <w:r>
        <w:rPr>
          <w:spacing w:val="-4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GRAHAM,</w:t>
      </w:r>
      <w:r>
        <w:rPr>
          <w:spacing w:val="-2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MCGAUGHEY,</w:t>
      </w:r>
      <w:r>
        <w:rPr>
          <w:spacing w:val="-1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FREBERG,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2011.</w:t>
      </w:r>
      <w:r>
        <w:rPr>
          <w:spacing w:val="-8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0BDD679C" w14:textId="77777777" w:rsidR="002000B7" w:rsidRDefault="00A60A04">
      <w:pPr>
        <w:spacing w:line="252" w:lineRule="exact"/>
        <w:ind w:left="831"/>
        <w:rPr>
          <w:i/>
        </w:rPr>
      </w:pPr>
      <w:r>
        <w:t>Media</w:t>
      </w:r>
      <w:r>
        <w:rPr>
          <w:spacing w:val="-9"/>
        </w:rPr>
        <w:t xml:space="preserve"> </w:t>
      </w:r>
      <w:r>
        <w:t>Influencers?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Perceptions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Personality.</w:t>
      </w:r>
      <w:r>
        <w:rPr>
          <w:spacing w:val="-4"/>
        </w:rPr>
        <w:t xml:space="preserve"> </w:t>
      </w:r>
      <w:r>
        <w:rPr>
          <w:i/>
        </w:rPr>
        <w:t>Public</w:t>
      </w:r>
      <w:r>
        <w:rPr>
          <w:i/>
          <w:spacing w:val="-5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Review,</w:t>
      </w:r>
    </w:p>
    <w:p w14:paraId="0BDD679D" w14:textId="77777777" w:rsidR="002000B7" w:rsidRDefault="00A60A04">
      <w:pPr>
        <w:pStyle w:val="BodyText"/>
        <w:spacing w:line="252" w:lineRule="exact"/>
        <w:ind w:left="831"/>
      </w:pPr>
      <w:r>
        <w:t>37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90-</w:t>
      </w:r>
      <w:r>
        <w:rPr>
          <w:spacing w:val="-5"/>
        </w:rPr>
        <w:t>92.</w:t>
      </w:r>
    </w:p>
    <w:p w14:paraId="0BDD679E" w14:textId="77777777" w:rsidR="002000B7" w:rsidRDefault="00A60A04">
      <w:pPr>
        <w:pStyle w:val="BodyText"/>
        <w:spacing w:before="1"/>
        <w:ind w:left="831" w:right="199" w:hanging="721"/>
      </w:pPr>
      <w:r>
        <w:t>FREEMAN, B. &amp; CHAPMAN, S. 2008. Gone Viral? Heard the Buzz? A Guide for Public Health Practitioners and Researchers on how</w:t>
      </w:r>
      <w:r>
        <w:rPr>
          <w:spacing w:val="-5"/>
        </w:rPr>
        <w:t xml:space="preserve"> </w:t>
      </w:r>
      <w:r>
        <w:t>Web 2.0 can Subvert Advertising Restrictions and Spre</w:t>
      </w:r>
      <w:r>
        <w:t>ad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Epidemiology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Community</w:t>
      </w:r>
      <w:r>
        <w:rPr>
          <w:i/>
          <w:spacing w:val="-6"/>
        </w:rPr>
        <w:t xml:space="preserve"> </w:t>
      </w:r>
      <w:r>
        <w:rPr>
          <w:i/>
        </w:rPr>
        <w:t>Health,</w:t>
      </w:r>
      <w:r>
        <w:rPr>
          <w:i/>
          <w:spacing w:val="-4"/>
        </w:rPr>
        <w:t xml:space="preserve"> </w:t>
      </w:r>
      <w:r>
        <w:t>62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761-</w:t>
      </w:r>
      <w:r>
        <w:rPr>
          <w:spacing w:val="-4"/>
        </w:rPr>
        <w:t>761.</w:t>
      </w:r>
    </w:p>
    <w:p w14:paraId="0BDD679F" w14:textId="77777777" w:rsidR="002000B7" w:rsidRDefault="00A60A04">
      <w:pPr>
        <w:pStyle w:val="Heading1"/>
      </w:pPr>
      <w:r>
        <w:t>HASTINGS,</w:t>
      </w:r>
      <w:r>
        <w:rPr>
          <w:spacing w:val="-6"/>
        </w:rPr>
        <w:t xml:space="preserve"> </w:t>
      </w:r>
      <w:r>
        <w:t>G.,</w:t>
      </w:r>
      <w:r>
        <w:rPr>
          <w:spacing w:val="-5"/>
        </w:rPr>
        <w:t xml:space="preserve"> </w:t>
      </w:r>
      <w:r>
        <w:t>STEAD,</w:t>
      </w:r>
      <w:r>
        <w:rPr>
          <w:spacing w:val="-5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MCDERMOTT,</w:t>
      </w:r>
      <w:r>
        <w:rPr>
          <w:spacing w:val="-5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>FORSYTH,</w:t>
      </w:r>
      <w:r>
        <w:rPr>
          <w:spacing w:val="-4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MACKINTOSH,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rPr>
          <w:spacing w:val="-2"/>
        </w:rPr>
        <w:t>RAYNEY,</w:t>
      </w:r>
    </w:p>
    <w:p w14:paraId="0BDD67A0" w14:textId="77777777" w:rsidR="002000B7" w:rsidRDefault="00A60A04">
      <w:pPr>
        <w:pStyle w:val="BodyText"/>
        <w:spacing w:before="1"/>
        <w:ind w:left="831" w:right="119"/>
      </w:pPr>
      <w:r>
        <w:t>M.,</w:t>
      </w:r>
      <w:r>
        <w:rPr>
          <w:spacing w:val="-2"/>
        </w:rPr>
        <w:t xml:space="preserve"> </w:t>
      </w:r>
      <w:r>
        <w:t>GODFREY,</w:t>
      </w:r>
      <w:r>
        <w:rPr>
          <w:spacing w:val="-2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t>CARAHER,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ANGUS,</w:t>
      </w:r>
      <w:r>
        <w:rPr>
          <w:spacing w:val="-2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 Research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Effects of Food Promotion </w:t>
      </w:r>
      <w:proofErr w:type="gramStart"/>
      <w:r>
        <w:t>to</w:t>
      </w:r>
      <w:proofErr w:type="gramEnd"/>
      <w:r>
        <w:t xml:space="preserve"> Children: Final Report. Glasgow: Centre for Social Marketing, University of Strathclyde.</w:t>
      </w:r>
    </w:p>
    <w:p w14:paraId="0BDD67A1" w14:textId="77777777" w:rsidR="002000B7" w:rsidRDefault="00A60A04">
      <w:pPr>
        <w:pStyle w:val="BodyText"/>
        <w:spacing w:before="2" w:line="237" w:lineRule="auto"/>
        <w:ind w:left="831" w:hanging="720"/>
      </w:pPr>
      <w:r>
        <w:t>HAWKES, C. 2005. Self-regulation of food advertising: what it can, could and cannot do to discourage</w:t>
      </w:r>
      <w:r>
        <w:rPr>
          <w:spacing w:val="-4"/>
        </w:rPr>
        <w:t xml:space="preserve"> </w:t>
      </w:r>
      <w:r>
        <w:t>unhealthy</w:t>
      </w:r>
      <w:r>
        <w:rPr>
          <w:spacing w:val="-6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habits</w:t>
      </w:r>
      <w:r>
        <w:rPr>
          <w:spacing w:val="-6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childre</w:t>
      </w:r>
      <w:r>
        <w:t>n.</w:t>
      </w:r>
      <w:r>
        <w:rPr>
          <w:spacing w:val="-2"/>
        </w:rPr>
        <w:t xml:space="preserve"> </w:t>
      </w:r>
      <w:r>
        <w:rPr>
          <w:i/>
        </w:rPr>
        <w:t>Nutrition</w:t>
      </w:r>
      <w:r>
        <w:rPr>
          <w:i/>
          <w:spacing w:val="-4"/>
        </w:rPr>
        <w:t xml:space="preserve"> </w:t>
      </w:r>
      <w:r>
        <w:rPr>
          <w:i/>
        </w:rPr>
        <w:t>Bulletin,</w:t>
      </w:r>
      <w:r>
        <w:rPr>
          <w:i/>
          <w:spacing w:val="-3"/>
        </w:rPr>
        <w:t xml:space="preserve"> </w:t>
      </w:r>
      <w:r>
        <w:t>30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t>374-3825.</w:t>
      </w:r>
    </w:p>
    <w:p w14:paraId="0BDD67A2" w14:textId="77777777" w:rsidR="002000B7" w:rsidRDefault="00A60A04">
      <w:pPr>
        <w:spacing w:before="3"/>
        <w:ind w:left="831" w:right="199" w:hanging="721"/>
      </w:pPr>
      <w:r>
        <w:t>KRAAK,</w:t>
      </w:r>
      <w:r>
        <w:rPr>
          <w:spacing w:val="-1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I.,</w:t>
      </w:r>
      <w:r>
        <w:rPr>
          <w:spacing w:val="-3"/>
        </w:rPr>
        <w:t xml:space="preserve"> </w:t>
      </w:r>
      <w:r>
        <w:t>GOOTMAN,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MCGINNIS,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rPr>
          <w:i/>
        </w:rPr>
        <w:t>Food</w:t>
      </w:r>
      <w:r>
        <w:rPr>
          <w:i/>
          <w:spacing w:val="-4"/>
        </w:rPr>
        <w:t xml:space="preserve"> </w:t>
      </w:r>
      <w:r>
        <w:rPr>
          <w:i/>
        </w:rPr>
        <w:t>marketing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children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 xml:space="preserve">youth: threat or </w:t>
      </w:r>
      <w:proofErr w:type="gramStart"/>
      <w:r>
        <w:rPr>
          <w:i/>
        </w:rPr>
        <w:t>opportunity?</w:t>
      </w:r>
      <w:r>
        <w:t>,</w:t>
      </w:r>
      <w:proofErr w:type="gramEnd"/>
      <w:r>
        <w:t xml:space="preserve"> National Academies Press.</w:t>
      </w:r>
    </w:p>
    <w:p w14:paraId="0BDD67A3" w14:textId="77777777" w:rsidR="002000B7" w:rsidRDefault="00A60A04">
      <w:pPr>
        <w:pStyle w:val="BodyText"/>
        <w:spacing w:line="251" w:lineRule="exact"/>
        <w:ind w:left="111"/>
      </w:pPr>
      <w:r>
        <w:t>KUNKEL,</w:t>
      </w:r>
      <w:r>
        <w:rPr>
          <w:spacing w:val="-2"/>
        </w:rPr>
        <w:t xml:space="preserve"> </w:t>
      </w:r>
      <w:r>
        <w:t>D.,</w:t>
      </w:r>
      <w:r>
        <w:rPr>
          <w:spacing w:val="-9"/>
        </w:rPr>
        <w:t xml:space="preserve"> </w:t>
      </w:r>
      <w:r>
        <w:t>WILCOX,</w:t>
      </w:r>
      <w:r>
        <w:rPr>
          <w:spacing w:val="-5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CANTOR,</w:t>
      </w:r>
      <w:r>
        <w:rPr>
          <w:spacing w:val="-4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PALMER,</w:t>
      </w:r>
      <w:r>
        <w:rPr>
          <w:spacing w:val="-2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LINN,</w:t>
      </w:r>
      <w:r>
        <w:rPr>
          <w:spacing w:val="-3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DOWRICK,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0BDD67A4" w14:textId="77777777" w:rsidR="002000B7" w:rsidRDefault="00A60A04">
      <w:pPr>
        <w:spacing w:before="2"/>
        <w:ind w:left="831" w:right="119"/>
      </w:pP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advertising and</w:t>
      </w:r>
      <w:r>
        <w:rPr>
          <w:spacing w:val="-5"/>
        </w:rPr>
        <w:t xml:space="preserve"> </w:t>
      </w:r>
      <w:r>
        <w:t>children.</w:t>
      </w:r>
      <w:r>
        <w:rPr>
          <w:spacing w:val="-6"/>
        </w:rPr>
        <w:t xml:space="preserve"> </w:t>
      </w:r>
      <w:r>
        <w:rPr>
          <w:i/>
        </w:rPr>
        <w:t>Washington,</w:t>
      </w:r>
      <w:r>
        <w:rPr>
          <w:i/>
          <w:spacing w:val="-3"/>
        </w:rPr>
        <w:t xml:space="preserve"> </w:t>
      </w:r>
      <w:r>
        <w:rPr>
          <w:i/>
        </w:rPr>
        <w:t>DC:</w:t>
      </w:r>
      <w:r>
        <w:rPr>
          <w:i/>
          <w:spacing w:val="-3"/>
        </w:rPr>
        <w:t xml:space="preserve"> </w:t>
      </w:r>
      <w:r>
        <w:rPr>
          <w:i/>
        </w:rPr>
        <w:t>American Psychological Association</w:t>
      </w:r>
      <w:r>
        <w:t>.</w:t>
      </w:r>
    </w:p>
    <w:p w14:paraId="0BDD67A5" w14:textId="77777777" w:rsidR="002000B7" w:rsidRDefault="00A60A04">
      <w:pPr>
        <w:pStyle w:val="Heading1"/>
      </w:pPr>
      <w:r>
        <w:t>MOODIE,</w:t>
      </w:r>
      <w:r>
        <w:rPr>
          <w:spacing w:val="-5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STUCKLER,</w:t>
      </w:r>
      <w:r>
        <w:rPr>
          <w:spacing w:val="-5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MONTEIRO,</w:t>
      </w:r>
      <w:r>
        <w:rPr>
          <w:spacing w:val="-5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t>SHERON,</w:t>
      </w:r>
      <w:r>
        <w:rPr>
          <w:spacing w:val="-5"/>
        </w:rPr>
        <w:t xml:space="preserve"> </w:t>
      </w:r>
      <w:r>
        <w:t>N.,</w:t>
      </w:r>
      <w:r>
        <w:rPr>
          <w:spacing w:val="-4"/>
        </w:rPr>
        <w:t xml:space="preserve"> </w:t>
      </w:r>
      <w:r>
        <w:t>NEAL,</w:t>
      </w:r>
      <w:r>
        <w:rPr>
          <w:spacing w:val="-7"/>
        </w:rPr>
        <w:t xml:space="preserve"> </w:t>
      </w:r>
      <w:r>
        <w:t>B.,</w:t>
      </w:r>
      <w:r>
        <w:rPr>
          <w:spacing w:val="-6"/>
        </w:rPr>
        <w:t xml:space="preserve"> </w:t>
      </w:r>
      <w:r>
        <w:t>THAMARANGSI,</w:t>
      </w:r>
      <w:r>
        <w:rPr>
          <w:spacing w:val="-6"/>
        </w:rPr>
        <w:t xml:space="preserve"> </w:t>
      </w:r>
      <w:r>
        <w:rPr>
          <w:spacing w:val="-5"/>
        </w:rPr>
        <w:t>T.,</w:t>
      </w:r>
    </w:p>
    <w:p w14:paraId="0BDD67A6" w14:textId="77777777" w:rsidR="002000B7" w:rsidRDefault="00A60A04">
      <w:pPr>
        <w:pStyle w:val="BodyText"/>
        <w:ind w:left="831" w:right="192"/>
      </w:pPr>
      <w:r>
        <w:t>LINCOLN, P. &amp; CASSWELL, S. 2013. Profits and pandemics: prevention of harmful effects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tobacco,</w:t>
      </w:r>
      <w:r>
        <w:rPr>
          <w:spacing w:val="-3"/>
        </w:rPr>
        <w:t xml:space="preserve"> </w:t>
      </w:r>
      <w:r>
        <w:t>alcohol,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ultra-processed</w:t>
      </w:r>
      <w:r>
        <w:rPr>
          <w:spacing w:val="-7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industries.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 xml:space="preserve">Lancet, </w:t>
      </w:r>
      <w:r>
        <w:t>381</w:t>
      </w:r>
      <w:r>
        <w:rPr>
          <w:b/>
        </w:rPr>
        <w:t xml:space="preserve">, </w:t>
      </w:r>
      <w:r>
        <w:t>670-679.</w:t>
      </w:r>
    </w:p>
    <w:p w14:paraId="0BDD67A7" w14:textId="77777777" w:rsidR="002000B7" w:rsidRDefault="00A60A04">
      <w:pPr>
        <w:pStyle w:val="Heading1"/>
      </w:pPr>
      <w:r>
        <w:t>NORMAN,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KELLY,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MCMAHON,</w:t>
      </w:r>
      <w:r>
        <w:rPr>
          <w:spacing w:val="-2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T.,</w:t>
      </w:r>
      <w:r>
        <w:rPr>
          <w:spacing w:val="-5"/>
        </w:rPr>
        <w:t xml:space="preserve"> </w:t>
      </w:r>
      <w:r>
        <w:t>BOYLAND,</w:t>
      </w:r>
      <w:r>
        <w:rPr>
          <w:spacing w:val="-2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t>BAUR,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CHAPMAN,</w:t>
      </w:r>
      <w:r>
        <w:rPr>
          <w:spacing w:val="-3"/>
        </w:rPr>
        <w:t xml:space="preserve"> </w:t>
      </w:r>
      <w:r>
        <w:t>K.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KING,</w:t>
      </w:r>
    </w:p>
    <w:p w14:paraId="0BDD67A8" w14:textId="77777777" w:rsidR="002000B7" w:rsidRDefault="00A60A04">
      <w:pPr>
        <w:pStyle w:val="BodyText"/>
        <w:spacing w:before="3" w:line="237" w:lineRule="auto"/>
        <w:ind w:left="831"/>
      </w:pPr>
      <w:r>
        <w:t>L.,</w:t>
      </w:r>
      <w:r>
        <w:rPr>
          <w:spacing w:val="-4"/>
        </w:rPr>
        <w:t xml:space="preserve"> </w:t>
      </w:r>
      <w:r>
        <w:t>HUGHES,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BAUMAN,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Children's</w:t>
      </w:r>
      <w:r>
        <w:rPr>
          <w:spacing w:val="-3"/>
        </w:rPr>
        <w:t xml:space="preserve"> </w:t>
      </w:r>
      <w:r>
        <w:t>Self-Regulation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 xml:space="preserve">No Defense Against Television and Online Food Marketing. </w:t>
      </w:r>
      <w:r>
        <w:rPr>
          <w:i/>
        </w:rPr>
        <w:t xml:space="preserve">Appetite, </w:t>
      </w:r>
      <w:r>
        <w:t>125</w:t>
      </w:r>
      <w:r>
        <w:rPr>
          <w:b/>
        </w:rPr>
        <w:t xml:space="preserve">, </w:t>
      </w:r>
      <w:r>
        <w:t>438-444.</w:t>
      </w:r>
    </w:p>
    <w:p w14:paraId="0BDD67A9" w14:textId="77777777" w:rsidR="002000B7" w:rsidRDefault="00A60A04">
      <w:pPr>
        <w:pStyle w:val="Heading1"/>
        <w:spacing w:before="1" w:line="240" w:lineRule="auto"/>
      </w:pPr>
      <w:r>
        <w:t>PETTICREW,</w:t>
      </w:r>
      <w:r>
        <w:rPr>
          <w:spacing w:val="-5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KATIKIREDDI,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V.,</w:t>
      </w:r>
      <w:r>
        <w:rPr>
          <w:spacing w:val="-5"/>
        </w:rPr>
        <w:t xml:space="preserve"> </w:t>
      </w:r>
      <w:r>
        <w:t>KNAI,</w:t>
      </w:r>
      <w:r>
        <w:rPr>
          <w:spacing w:val="-4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CASSIDY,</w:t>
      </w:r>
      <w:r>
        <w:rPr>
          <w:spacing w:val="-3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HESSARI,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THOMAS,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rPr>
          <w:spacing w:val="-12"/>
        </w:rPr>
        <w:t>&amp;</w:t>
      </w:r>
    </w:p>
    <w:p w14:paraId="0BDD67AA" w14:textId="77777777" w:rsidR="002000B7" w:rsidRDefault="00A60A04">
      <w:pPr>
        <w:pStyle w:val="BodyText"/>
        <w:spacing w:before="1"/>
        <w:ind w:left="831" w:right="192"/>
      </w:pPr>
      <w:r>
        <w:t xml:space="preserve">WEISHAAR, H. 2017. ‘Nothing can be done until everything is done’: the use of </w:t>
      </w:r>
      <w:proofErr w:type="gramStart"/>
      <w:r>
        <w:t>complexity</w:t>
      </w:r>
      <w:proofErr w:type="gramEnd"/>
      <w:r>
        <w:rPr>
          <w:spacing w:val="-5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food,</w:t>
      </w:r>
      <w:r>
        <w:rPr>
          <w:spacing w:val="-1"/>
        </w:rPr>
        <w:t xml:space="preserve"> </w:t>
      </w:r>
      <w:r>
        <w:t>beverage,</w:t>
      </w:r>
      <w:r>
        <w:rPr>
          <w:spacing w:val="-3"/>
        </w:rPr>
        <w:t xml:space="preserve"> </w:t>
      </w:r>
      <w:proofErr w:type="gramStart"/>
      <w:r>
        <w:t>alcohol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gambling industries.</w:t>
      </w:r>
      <w:r>
        <w:rPr>
          <w:spacing w:val="-5"/>
        </w:rPr>
        <w:t xml:space="preserve"> </w:t>
      </w:r>
      <w:r>
        <w:rPr>
          <w:i/>
        </w:rPr>
        <w:t>J</w:t>
      </w:r>
      <w:r>
        <w:rPr>
          <w:i/>
          <w:spacing w:val="-2"/>
        </w:rPr>
        <w:t xml:space="preserve"> </w:t>
      </w:r>
      <w:r>
        <w:rPr>
          <w:i/>
        </w:rPr>
        <w:t xml:space="preserve">Epidemiol Community Health, </w:t>
      </w:r>
      <w:r>
        <w:t>71</w:t>
      </w:r>
      <w:r>
        <w:rPr>
          <w:b/>
        </w:rPr>
        <w:t xml:space="preserve">, </w:t>
      </w:r>
      <w:r>
        <w:t>1078-1083.</w:t>
      </w:r>
    </w:p>
    <w:p w14:paraId="0BDD67AB" w14:textId="77777777" w:rsidR="002000B7" w:rsidRDefault="00A60A04">
      <w:pPr>
        <w:pStyle w:val="BodyText"/>
        <w:ind w:left="832" w:hanging="721"/>
      </w:pPr>
      <w:r>
        <w:t>RAYNER,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SCARBOROUGH,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KAUR,</w:t>
      </w:r>
      <w:r>
        <w:rPr>
          <w:spacing w:val="-1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Nutrient</w:t>
      </w:r>
      <w:r>
        <w:rPr>
          <w:spacing w:val="-3"/>
        </w:rPr>
        <w:t xml:space="preserve"> </w:t>
      </w:r>
      <w:r>
        <w:t>profiling 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 xml:space="preserve">of marketing to children. Possibilities and pitfalls. </w:t>
      </w:r>
      <w:r>
        <w:rPr>
          <w:i/>
        </w:rPr>
        <w:t xml:space="preserve">Appetite, </w:t>
      </w:r>
      <w:r>
        <w:t>62</w:t>
      </w:r>
      <w:r>
        <w:rPr>
          <w:b/>
        </w:rPr>
        <w:t xml:space="preserve">, </w:t>
      </w:r>
      <w:r>
        <w:t>232-235.</w:t>
      </w:r>
    </w:p>
    <w:p w14:paraId="0BDD67AC" w14:textId="77777777" w:rsidR="002000B7" w:rsidRDefault="00A60A04">
      <w:pPr>
        <w:pStyle w:val="BodyText"/>
        <w:ind w:left="112"/>
      </w:pP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NATIONS</w:t>
      </w:r>
      <w:r>
        <w:rPr>
          <w:spacing w:val="-9"/>
        </w:rPr>
        <w:t xml:space="preserve"> </w:t>
      </w:r>
      <w:r>
        <w:t>1990.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Child.</w:t>
      </w:r>
    </w:p>
    <w:p w14:paraId="0BDD67AD" w14:textId="77777777" w:rsidR="002000B7" w:rsidRDefault="002000B7">
      <w:pPr>
        <w:sectPr w:rsidR="002000B7">
          <w:pgSz w:w="11910" w:h="16840"/>
          <w:pgMar w:top="1200" w:right="1080" w:bottom="1740" w:left="1080" w:header="0" w:footer="1466" w:gutter="0"/>
          <w:cols w:space="720"/>
        </w:sectPr>
      </w:pPr>
    </w:p>
    <w:p w14:paraId="0BDD67AE" w14:textId="77777777" w:rsidR="002000B7" w:rsidRDefault="00A60A04">
      <w:pPr>
        <w:pStyle w:val="BodyText"/>
        <w:spacing w:before="82"/>
        <w:ind w:left="110"/>
      </w:pPr>
      <w:r>
        <w:lastRenderedPageBreak/>
        <w:t>THOMAS,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HOOPER,</w:t>
      </w:r>
      <w:r>
        <w:rPr>
          <w:spacing w:val="-5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ROSENBERG,</w:t>
      </w:r>
      <w:r>
        <w:rPr>
          <w:spacing w:val="-5"/>
        </w:rPr>
        <w:t xml:space="preserve"> </w:t>
      </w:r>
      <w:r>
        <w:t>G.,</w:t>
      </w:r>
      <w:r>
        <w:rPr>
          <w:spacing w:val="-8"/>
        </w:rPr>
        <w:t xml:space="preserve"> </w:t>
      </w:r>
      <w:r>
        <w:t>THOMAS,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VOHRA,</w:t>
      </w:r>
      <w:r>
        <w:rPr>
          <w:spacing w:val="-6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2018.</w:t>
      </w:r>
      <w:r>
        <w:rPr>
          <w:spacing w:val="-2"/>
        </w:rPr>
        <w:t xml:space="preserve"> Under</w:t>
      </w:r>
    </w:p>
    <w:p w14:paraId="0BDD67AF" w14:textId="77777777" w:rsidR="002000B7" w:rsidRDefault="00A60A04">
      <w:pPr>
        <w:pStyle w:val="BodyText"/>
        <w:spacing w:before="2"/>
        <w:ind w:left="830"/>
      </w:pPr>
      <w:r>
        <w:t>Pressure: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UK. London: Cancer Research UK.</w:t>
      </w:r>
    </w:p>
    <w:p w14:paraId="0BDD67B0" w14:textId="77777777" w:rsidR="002000B7" w:rsidRDefault="00A60A04">
      <w:pPr>
        <w:ind w:left="830" w:right="199" w:hanging="721"/>
      </w:pPr>
      <w:r>
        <w:t>TUTEN,</w:t>
      </w:r>
      <w:r>
        <w:rPr>
          <w:spacing w:val="-5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rPr>
          <w:i/>
        </w:rPr>
        <w:t>Advertising</w:t>
      </w:r>
      <w:r>
        <w:rPr>
          <w:i/>
          <w:spacing w:val="-2"/>
        </w:rPr>
        <w:t xml:space="preserve"> </w:t>
      </w:r>
      <w:r>
        <w:rPr>
          <w:i/>
        </w:rPr>
        <w:t>2.0: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Media</w:t>
      </w:r>
      <w:r>
        <w:rPr>
          <w:i/>
          <w:spacing w:val="-2"/>
        </w:rPr>
        <w:t xml:space="preserve"> </w:t>
      </w:r>
      <w:r>
        <w:rPr>
          <w:i/>
        </w:rPr>
        <w:t>Marketing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Web</w:t>
      </w:r>
      <w:r>
        <w:rPr>
          <w:i/>
          <w:spacing w:val="-2"/>
        </w:rPr>
        <w:t xml:space="preserve"> </w:t>
      </w:r>
      <w:r>
        <w:rPr>
          <w:i/>
        </w:rPr>
        <w:t>2.0</w:t>
      </w:r>
      <w:r>
        <w:rPr>
          <w:i/>
          <w:spacing w:val="-6"/>
        </w:rPr>
        <w:t xml:space="preserve"> </w:t>
      </w:r>
      <w:r>
        <w:rPr>
          <w:i/>
        </w:rPr>
        <w:t>World,</w:t>
      </w:r>
      <w:r>
        <w:rPr>
          <w:i/>
          <w:spacing w:val="-7"/>
        </w:rPr>
        <w:t xml:space="preserve"> </w:t>
      </w:r>
      <w:r>
        <w:t>Westport, Praeger Publishers.</w:t>
      </w:r>
    </w:p>
    <w:p w14:paraId="0BDD67B1" w14:textId="77777777" w:rsidR="002000B7" w:rsidRDefault="00A60A04">
      <w:pPr>
        <w:pStyle w:val="BodyText"/>
        <w:spacing w:line="242" w:lineRule="auto"/>
        <w:ind w:left="830" w:right="352" w:hanging="721"/>
      </w:pPr>
      <w:r>
        <w:t>WORLD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t>Tackling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 xml:space="preserve">world: trans-disciplinary perspectives. Copenhagen: World Health </w:t>
      </w:r>
      <w:proofErr w:type="spellStart"/>
      <w:r>
        <w:t>Organisation</w:t>
      </w:r>
      <w:proofErr w:type="spellEnd"/>
      <w:r>
        <w:t>.</w:t>
      </w:r>
    </w:p>
    <w:p w14:paraId="0BDD67B2" w14:textId="77777777" w:rsidR="002000B7" w:rsidRDefault="00A60A04">
      <w:pPr>
        <w:pStyle w:val="BodyText"/>
        <w:spacing w:line="242" w:lineRule="auto"/>
        <w:ind w:left="830" w:right="160" w:hanging="721"/>
      </w:pPr>
      <w:r>
        <w:t>WORLD HEALTH ORGANISATION 2019. Monitoring and restricting digital</w:t>
      </w:r>
      <w:r>
        <w:t xml:space="preserve"> marketing of unhealthy</w:t>
      </w:r>
      <w:r>
        <w:rPr>
          <w:spacing w:val="-5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adolescents.</w:t>
      </w:r>
      <w:r>
        <w:rPr>
          <w:spacing w:val="-1"/>
        </w:rPr>
        <w:t xml:space="preserve"> </w:t>
      </w:r>
      <w:r>
        <w:t>Copenhagen:</w:t>
      </w:r>
      <w:r>
        <w:rPr>
          <w:spacing w:val="-8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</w:p>
    <w:sectPr w:rsidR="002000B7">
      <w:pgSz w:w="11910" w:h="16840"/>
      <w:pgMar w:top="1200" w:right="1080" w:bottom="1740" w:left="1080" w:header="0" w:footer="1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67BA" w14:textId="77777777" w:rsidR="00000000" w:rsidRDefault="00A60A04">
      <w:r>
        <w:separator/>
      </w:r>
    </w:p>
  </w:endnote>
  <w:endnote w:type="continuationSeparator" w:id="0">
    <w:p w14:paraId="0BDD67BC" w14:textId="77777777" w:rsidR="00000000" w:rsidRDefault="00A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67B5" w14:textId="1474B594" w:rsidR="002000B7" w:rsidRDefault="002000B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67B6" w14:textId="77777777" w:rsidR="00000000" w:rsidRDefault="00A60A04">
      <w:r>
        <w:separator/>
      </w:r>
    </w:p>
  </w:footnote>
  <w:footnote w:type="continuationSeparator" w:id="0">
    <w:p w14:paraId="0BDD67B8" w14:textId="77777777" w:rsidR="00000000" w:rsidRDefault="00A6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D59"/>
    <w:multiLevelType w:val="hybridMultilevel"/>
    <w:tmpl w:val="E9C4884A"/>
    <w:lvl w:ilvl="0" w:tplc="ECCE1B84">
      <w:start w:val="21"/>
      <w:numFmt w:val="decimal"/>
      <w:lvlText w:val="%1."/>
      <w:lvlJc w:val="left"/>
      <w:pPr>
        <w:ind w:left="107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A604B0">
      <w:start w:val="1"/>
      <w:numFmt w:val="lowerLetter"/>
      <w:lvlText w:val="%2)"/>
      <w:lvlJc w:val="left"/>
      <w:pPr>
        <w:ind w:left="10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38C06CE4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ar-SA"/>
      </w:rPr>
    </w:lvl>
    <w:lvl w:ilvl="3" w:tplc="CC60F480">
      <w:numFmt w:val="bullet"/>
      <w:lvlText w:val="•"/>
      <w:lvlJc w:val="left"/>
      <w:pPr>
        <w:ind w:left="2921" w:hanging="260"/>
      </w:pPr>
      <w:rPr>
        <w:rFonts w:hint="default"/>
        <w:lang w:val="en-US" w:eastAsia="en-US" w:bidi="ar-SA"/>
      </w:rPr>
    </w:lvl>
    <w:lvl w:ilvl="4" w:tplc="874E1D24">
      <w:numFmt w:val="bullet"/>
      <w:lvlText w:val="•"/>
      <w:lvlJc w:val="left"/>
      <w:pPr>
        <w:ind w:left="3861" w:hanging="260"/>
      </w:pPr>
      <w:rPr>
        <w:rFonts w:hint="default"/>
        <w:lang w:val="en-US" w:eastAsia="en-US" w:bidi="ar-SA"/>
      </w:rPr>
    </w:lvl>
    <w:lvl w:ilvl="5" w:tplc="45C64A6E">
      <w:numFmt w:val="bullet"/>
      <w:lvlText w:val="•"/>
      <w:lvlJc w:val="left"/>
      <w:pPr>
        <w:ind w:left="4802" w:hanging="260"/>
      </w:pPr>
      <w:rPr>
        <w:rFonts w:hint="default"/>
        <w:lang w:val="en-US" w:eastAsia="en-US" w:bidi="ar-SA"/>
      </w:rPr>
    </w:lvl>
    <w:lvl w:ilvl="6" w:tplc="E026B67E">
      <w:numFmt w:val="bullet"/>
      <w:lvlText w:val="•"/>
      <w:lvlJc w:val="left"/>
      <w:pPr>
        <w:ind w:left="5742" w:hanging="260"/>
      </w:pPr>
      <w:rPr>
        <w:rFonts w:hint="default"/>
        <w:lang w:val="en-US" w:eastAsia="en-US" w:bidi="ar-SA"/>
      </w:rPr>
    </w:lvl>
    <w:lvl w:ilvl="7" w:tplc="AB602B86">
      <w:numFmt w:val="bullet"/>
      <w:lvlText w:val="•"/>
      <w:lvlJc w:val="left"/>
      <w:pPr>
        <w:ind w:left="6682" w:hanging="260"/>
      </w:pPr>
      <w:rPr>
        <w:rFonts w:hint="default"/>
        <w:lang w:val="en-US" w:eastAsia="en-US" w:bidi="ar-SA"/>
      </w:rPr>
    </w:lvl>
    <w:lvl w:ilvl="8" w:tplc="1384FE3C">
      <w:numFmt w:val="bullet"/>
      <w:lvlText w:val="•"/>
      <w:lvlJc w:val="left"/>
      <w:pPr>
        <w:ind w:left="7623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2D9E3683"/>
    <w:multiLevelType w:val="hybridMultilevel"/>
    <w:tmpl w:val="E6388422"/>
    <w:lvl w:ilvl="0" w:tplc="7F1A88CA">
      <w:start w:val="10"/>
      <w:numFmt w:val="decimal"/>
      <w:lvlText w:val="%1."/>
      <w:lvlJc w:val="left"/>
      <w:pPr>
        <w:ind w:left="107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FED5D0">
      <w:start w:val="1"/>
      <w:numFmt w:val="lowerLetter"/>
      <w:lvlText w:val="%2)"/>
      <w:lvlJc w:val="left"/>
      <w:pPr>
        <w:ind w:left="36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352A0BEC">
      <w:numFmt w:val="bullet"/>
      <w:lvlText w:val="•"/>
      <w:lvlJc w:val="left"/>
      <w:pPr>
        <w:ind w:left="1376" w:hanging="260"/>
      </w:pPr>
      <w:rPr>
        <w:rFonts w:hint="default"/>
        <w:lang w:val="en-US" w:eastAsia="en-US" w:bidi="ar-SA"/>
      </w:rPr>
    </w:lvl>
    <w:lvl w:ilvl="3" w:tplc="CDFA641A">
      <w:numFmt w:val="bullet"/>
      <w:lvlText w:val="•"/>
      <w:lvlJc w:val="left"/>
      <w:pPr>
        <w:ind w:left="2392" w:hanging="260"/>
      </w:pPr>
      <w:rPr>
        <w:rFonts w:hint="default"/>
        <w:lang w:val="en-US" w:eastAsia="en-US" w:bidi="ar-SA"/>
      </w:rPr>
    </w:lvl>
    <w:lvl w:ilvl="4" w:tplc="9A16AA7E">
      <w:numFmt w:val="bullet"/>
      <w:lvlText w:val="•"/>
      <w:lvlJc w:val="left"/>
      <w:pPr>
        <w:ind w:left="3408" w:hanging="260"/>
      </w:pPr>
      <w:rPr>
        <w:rFonts w:hint="default"/>
        <w:lang w:val="en-US" w:eastAsia="en-US" w:bidi="ar-SA"/>
      </w:rPr>
    </w:lvl>
    <w:lvl w:ilvl="5" w:tplc="377018AE">
      <w:numFmt w:val="bullet"/>
      <w:lvlText w:val="•"/>
      <w:lvlJc w:val="left"/>
      <w:pPr>
        <w:ind w:left="4424" w:hanging="260"/>
      </w:pPr>
      <w:rPr>
        <w:rFonts w:hint="default"/>
        <w:lang w:val="en-US" w:eastAsia="en-US" w:bidi="ar-SA"/>
      </w:rPr>
    </w:lvl>
    <w:lvl w:ilvl="6" w:tplc="4FCA7C1E">
      <w:numFmt w:val="bullet"/>
      <w:lvlText w:val="•"/>
      <w:lvlJc w:val="left"/>
      <w:pPr>
        <w:ind w:left="5440" w:hanging="260"/>
      </w:pPr>
      <w:rPr>
        <w:rFonts w:hint="default"/>
        <w:lang w:val="en-US" w:eastAsia="en-US" w:bidi="ar-SA"/>
      </w:rPr>
    </w:lvl>
    <w:lvl w:ilvl="7" w:tplc="F070BB30">
      <w:numFmt w:val="bullet"/>
      <w:lvlText w:val="•"/>
      <w:lvlJc w:val="left"/>
      <w:pPr>
        <w:ind w:left="6456" w:hanging="260"/>
      </w:pPr>
      <w:rPr>
        <w:rFonts w:hint="default"/>
        <w:lang w:val="en-US" w:eastAsia="en-US" w:bidi="ar-SA"/>
      </w:rPr>
    </w:lvl>
    <w:lvl w:ilvl="8" w:tplc="BD04FAA8">
      <w:numFmt w:val="bullet"/>
      <w:lvlText w:val="•"/>
      <w:lvlJc w:val="left"/>
      <w:pPr>
        <w:ind w:left="7472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38CF10AA"/>
    <w:multiLevelType w:val="hybridMultilevel"/>
    <w:tmpl w:val="141E0000"/>
    <w:lvl w:ilvl="0" w:tplc="3EDA7E3E">
      <w:start w:val="4"/>
      <w:numFmt w:val="decimal"/>
      <w:lvlText w:val="%1."/>
      <w:lvlJc w:val="left"/>
      <w:pPr>
        <w:ind w:left="107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84E0A18">
      <w:start w:val="1"/>
      <w:numFmt w:val="lowerLetter"/>
      <w:lvlText w:val="%2)"/>
      <w:lvlJc w:val="left"/>
      <w:pPr>
        <w:ind w:left="10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80662D16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ar-SA"/>
      </w:rPr>
    </w:lvl>
    <w:lvl w:ilvl="3" w:tplc="23968C76">
      <w:numFmt w:val="bullet"/>
      <w:lvlText w:val="•"/>
      <w:lvlJc w:val="left"/>
      <w:pPr>
        <w:ind w:left="2921" w:hanging="260"/>
      </w:pPr>
      <w:rPr>
        <w:rFonts w:hint="default"/>
        <w:lang w:val="en-US" w:eastAsia="en-US" w:bidi="ar-SA"/>
      </w:rPr>
    </w:lvl>
    <w:lvl w:ilvl="4" w:tplc="0F72D1BC">
      <w:numFmt w:val="bullet"/>
      <w:lvlText w:val="•"/>
      <w:lvlJc w:val="left"/>
      <w:pPr>
        <w:ind w:left="3861" w:hanging="260"/>
      </w:pPr>
      <w:rPr>
        <w:rFonts w:hint="default"/>
        <w:lang w:val="en-US" w:eastAsia="en-US" w:bidi="ar-SA"/>
      </w:rPr>
    </w:lvl>
    <w:lvl w:ilvl="5" w:tplc="A086B4C2">
      <w:numFmt w:val="bullet"/>
      <w:lvlText w:val="•"/>
      <w:lvlJc w:val="left"/>
      <w:pPr>
        <w:ind w:left="4802" w:hanging="260"/>
      </w:pPr>
      <w:rPr>
        <w:rFonts w:hint="default"/>
        <w:lang w:val="en-US" w:eastAsia="en-US" w:bidi="ar-SA"/>
      </w:rPr>
    </w:lvl>
    <w:lvl w:ilvl="6" w:tplc="1CD69B30">
      <w:numFmt w:val="bullet"/>
      <w:lvlText w:val="•"/>
      <w:lvlJc w:val="left"/>
      <w:pPr>
        <w:ind w:left="5742" w:hanging="260"/>
      </w:pPr>
      <w:rPr>
        <w:rFonts w:hint="default"/>
        <w:lang w:val="en-US" w:eastAsia="en-US" w:bidi="ar-SA"/>
      </w:rPr>
    </w:lvl>
    <w:lvl w:ilvl="7" w:tplc="FBA80A9E">
      <w:numFmt w:val="bullet"/>
      <w:lvlText w:val="•"/>
      <w:lvlJc w:val="left"/>
      <w:pPr>
        <w:ind w:left="6682" w:hanging="260"/>
      </w:pPr>
      <w:rPr>
        <w:rFonts w:hint="default"/>
        <w:lang w:val="en-US" w:eastAsia="en-US" w:bidi="ar-SA"/>
      </w:rPr>
    </w:lvl>
    <w:lvl w:ilvl="8" w:tplc="C0B6A43E">
      <w:numFmt w:val="bullet"/>
      <w:lvlText w:val="•"/>
      <w:lvlJc w:val="left"/>
      <w:pPr>
        <w:ind w:left="7623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441E02A2"/>
    <w:multiLevelType w:val="hybridMultilevel"/>
    <w:tmpl w:val="6A747830"/>
    <w:lvl w:ilvl="0" w:tplc="38D6B866">
      <w:start w:val="29"/>
      <w:numFmt w:val="decimal"/>
      <w:lvlText w:val="%1."/>
      <w:lvlJc w:val="left"/>
      <w:pPr>
        <w:ind w:left="107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9305888">
      <w:start w:val="1"/>
      <w:numFmt w:val="lowerLetter"/>
      <w:lvlText w:val="%2)"/>
      <w:lvlJc w:val="left"/>
      <w:pPr>
        <w:ind w:left="36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B0924C20">
      <w:numFmt w:val="bullet"/>
      <w:lvlText w:val="•"/>
      <w:lvlJc w:val="left"/>
      <w:pPr>
        <w:ind w:left="1376" w:hanging="260"/>
      </w:pPr>
      <w:rPr>
        <w:rFonts w:hint="default"/>
        <w:lang w:val="en-US" w:eastAsia="en-US" w:bidi="ar-SA"/>
      </w:rPr>
    </w:lvl>
    <w:lvl w:ilvl="3" w:tplc="BC520644">
      <w:numFmt w:val="bullet"/>
      <w:lvlText w:val="•"/>
      <w:lvlJc w:val="left"/>
      <w:pPr>
        <w:ind w:left="2392" w:hanging="260"/>
      </w:pPr>
      <w:rPr>
        <w:rFonts w:hint="default"/>
        <w:lang w:val="en-US" w:eastAsia="en-US" w:bidi="ar-SA"/>
      </w:rPr>
    </w:lvl>
    <w:lvl w:ilvl="4" w:tplc="D2524D9C">
      <w:numFmt w:val="bullet"/>
      <w:lvlText w:val="•"/>
      <w:lvlJc w:val="left"/>
      <w:pPr>
        <w:ind w:left="3408" w:hanging="260"/>
      </w:pPr>
      <w:rPr>
        <w:rFonts w:hint="default"/>
        <w:lang w:val="en-US" w:eastAsia="en-US" w:bidi="ar-SA"/>
      </w:rPr>
    </w:lvl>
    <w:lvl w:ilvl="5" w:tplc="AF6C71E8">
      <w:numFmt w:val="bullet"/>
      <w:lvlText w:val="•"/>
      <w:lvlJc w:val="left"/>
      <w:pPr>
        <w:ind w:left="4424" w:hanging="260"/>
      </w:pPr>
      <w:rPr>
        <w:rFonts w:hint="default"/>
        <w:lang w:val="en-US" w:eastAsia="en-US" w:bidi="ar-SA"/>
      </w:rPr>
    </w:lvl>
    <w:lvl w:ilvl="6" w:tplc="2D706E50">
      <w:numFmt w:val="bullet"/>
      <w:lvlText w:val="•"/>
      <w:lvlJc w:val="left"/>
      <w:pPr>
        <w:ind w:left="5440" w:hanging="260"/>
      </w:pPr>
      <w:rPr>
        <w:rFonts w:hint="default"/>
        <w:lang w:val="en-US" w:eastAsia="en-US" w:bidi="ar-SA"/>
      </w:rPr>
    </w:lvl>
    <w:lvl w:ilvl="7" w:tplc="81FE7576">
      <w:numFmt w:val="bullet"/>
      <w:lvlText w:val="•"/>
      <w:lvlJc w:val="left"/>
      <w:pPr>
        <w:ind w:left="6456" w:hanging="260"/>
      </w:pPr>
      <w:rPr>
        <w:rFonts w:hint="default"/>
        <w:lang w:val="en-US" w:eastAsia="en-US" w:bidi="ar-SA"/>
      </w:rPr>
    </w:lvl>
    <w:lvl w:ilvl="8" w:tplc="CB924C9E">
      <w:numFmt w:val="bullet"/>
      <w:lvlText w:val="•"/>
      <w:lvlJc w:val="left"/>
      <w:pPr>
        <w:ind w:left="7472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45691792"/>
    <w:multiLevelType w:val="hybridMultilevel"/>
    <w:tmpl w:val="D76AA200"/>
    <w:lvl w:ilvl="0" w:tplc="62AA8882">
      <w:start w:val="1"/>
      <w:numFmt w:val="decimal"/>
      <w:lvlText w:val="%1."/>
      <w:lvlJc w:val="left"/>
      <w:pPr>
        <w:ind w:left="107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94283A">
      <w:start w:val="1"/>
      <w:numFmt w:val="lowerLetter"/>
      <w:lvlText w:val="%2)"/>
      <w:lvlJc w:val="left"/>
      <w:pPr>
        <w:ind w:left="10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86A850DC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ar-SA"/>
      </w:rPr>
    </w:lvl>
    <w:lvl w:ilvl="3" w:tplc="7E422136">
      <w:numFmt w:val="bullet"/>
      <w:lvlText w:val="•"/>
      <w:lvlJc w:val="left"/>
      <w:pPr>
        <w:ind w:left="2921" w:hanging="260"/>
      </w:pPr>
      <w:rPr>
        <w:rFonts w:hint="default"/>
        <w:lang w:val="en-US" w:eastAsia="en-US" w:bidi="ar-SA"/>
      </w:rPr>
    </w:lvl>
    <w:lvl w:ilvl="4" w:tplc="8556BA9A">
      <w:numFmt w:val="bullet"/>
      <w:lvlText w:val="•"/>
      <w:lvlJc w:val="left"/>
      <w:pPr>
        <w:ind w:left="3861" w:hanging="260"/>
      </w:pPr>
      <w:rPr>
        <w:rFonts w:hint="default"/>
        <w:lang w:val="en-US" w:eastAsia="en-US" w:bidi="ar-SA"/>
      </w:rPr>
    </w:lvl>
    <w:lvl w:ilvl="5" w:tplc="35625310">
      <w:numFmt w:val="bullet"/>
      <w:lvlText w:val="•"/>
      <w:lvlJc w:val="left"/>
      <w:pPr>
        <w:ind w:left="4802" w:hanging="260"/>
      </w:pPr>
      <w:rPr>
        <w:rFonts w:hint="default"/>
        <w:lang w:val="en-US" w:eastAsia="en-US" w:bidi="ar-SA"/>
      </w:rPr>
    </w:lvl>
    <w:lvl w:ilvl="6" w:tplc="17F43E64">
      <w:numFmt w:val="bullet"/>
      <w:lvlText w:val="•"/>
      <w:lvlJc w:val="left"/>
      <w:pPr>
        <w:ind w:left="5742" w:hanging="260"/>
      </w:pPr>
      <w:rPr>
        <w:rFonts w:hint="default"/>
        <w:lang w:val="en-US" w:eastAsia="en-US" w:bidi="ar-SA"/>
      </w:rPr>
    </w:lvl>
    <w:lvl w:ilvl="7" w:tplc="DF80BE98">
      <w:numFmt w:val="bullet"/>
      <w:lvlText w:val="•"/>
      <w:lvlJc w:val="left"/>
      <w:pPr>
        <w:ind w:left="6682" w:hanging="260"/>
      </w:pPr>
      <w:rPr>
        <w:rFonts w:hint="default"/>
        <w:lang w:val="en-US" w:eastAsia="en-US" w:bidi="ar-SA"/>
      </w:rPr>
    </w:lvl>
    <w:lvl w:ilvl="8" w:tplc="85FC9E50">
      <w:numFmt w:val="bullet"/>
      <w:lvlText w:val="•"/>
      <w:lvlJc w:val="left"/>
      <w:pPr>
        <w:ind w:left="7623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47B70768"/>
    <w:multiLevelType w:val="hybridMultilevel"/>
    <w:tmpl w:val="8A1A8A4A"/>
    <w:lvl w:ilvl="0" w:tplc="E4EE0B74">
      <w:start w:val="37"/>
      <w:numFmt w:val="decimal"/>
      <w:lvlText w:val="%1."/>
      <w:lvlJc w:val="left"/>
      <w:pPr>
        <w:ind w:left="107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9A0222">
      <w:start w:val="1"/>
      <w:numFmt w:val="lowerLetter"/>
      <w:lvlText w:val="%2)"/>
      <w:lvlJc w:val="left"/>
      <w:pPr>
        <w:ind w:left="10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9D277AA">
      <w:numFmt w:val="bullet"/>
      <w:lvlText w:val="•"/>
      <w:lvlJc w:val="left"/>
      <w:pPr>
        <w:ind w:left="1980" w:hanging="260"/>
      </w:pPr>
      <w:rPr>
        <w:rFonts w:hint="default"/>
        <w:lang w:val="en-US" w:eastAsia="en-US" w:bidi="ar-SA"/>
      </w:rPr>
    </w:lvl>
    <w:lvl w:ilvl="3" w:tplc="2B7A7370">
      <w:numFmt w:val="bullet"/>
      <w:lvlText w:val="•"/>
      <w:lvlJc w:val="left"/>
      <w:pPr>
        <w:ind w:left="2921" w:hanging="260"/>
      </w:pPr>
      <w:rPr>
        <w:rFonts w:hint="default"/>
        <w:lang w:val="en-US" w:eastAsia="en-US" w:bidi="ar-SA"/>
      </w:rPr>
    </w:lvl>
    <w:lvl w:ilvl="4" w:tplc="283CD40C">
      <w:numFmt w:val="bullet"/>
      <w:lvlText w:val="•"/>
      <w:lvlJc w:val="left"/>
      <w:pPr>
        <w:ind w:left="3861" w:hanging="260"/>
      </w:pPr>
      <w:rPr>
        <w:rFonts w:hint="default"/>
        <w:lang w:val="en-US" w:eastAsia="en-US" w:bidi="ar-SA"/>
      </w:rPr>
    </w:lvl>
    <w:lvl w:ilvl="5" w:tplc="57361844">
      <w:numFmt w:val="bullet"/>
      <w:lvlText w:val="•"/>
      <w:lvlJc w:val="left"/>
      <w:pPr>
        <w:ind w:left="4802" w:hanging="260"/>
      </w:pPr>
      <w:rPr>
        <w:rFonts w:hint="default"/>
        <w:lang w:val="en-US" w:eastAsia="en-US" w:bidi="ar-SA"/>
      </w:rPr>
    </w:lvl>
    <w:lvl w:ilvl="6" w:tplc="511ABE28">
      <w:numFmt w:val="bullet"/>
      <w:lvlText w:val="•"/>
      <w:lvlJc w:val="left"/>
      <w:pPr>
        <w:ind w:left="5742" w:hanging="260"/>
      </w:pPr>
      <w:rPr>
        <w:rFonts w:hint="default"/>
        <w:lang w:val="en-US" w:eastAsia="en-US" w:bidi="ar-SA"/>
      </w:rPr>
    </w:lvl>
    <w:lvl w:ilvl="7" w:tplc="969C6C24">
      <w:numFmt w:val="bullet"/>
      <w:lvlText w:val="•"/>
      <w:lvlJc w:val="left"/>
      <w:pPr>
        <w:ind w:left="6682" w:hanging="260"/>
      </w:pPr>
      <w:rPr>
        <w:rFonts w:hint="default"/>
        <w:lang w:val="en-US" w:eastAsia="en-US" w:bidi="ar-SA"/>
      </w:rPr>
    </w:lvl>
    <w:lvl w:ilvl="8" w:tplc="2440F092">
      <w:numFmt w:val="bullet"/>
      <w:lvlText w:val="•"/>
      <w:lvlJc w:val="left"/>
      <w:pPr>
        <w:ind w:left="7623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4A863279"/>
    <w:multiLevelType w:val="hybridMultilevel"/>
    <w:tmpl w:val="FE6E9008"/>
    <w:lvl w:ilvl="0" w:tplc="E536CFDE">
      <w:start w:val="9"/>
      <w:numFmt w:val="decimal"/>
      <w:lvlText w:val="%1."/>
      <w:lvlJc w:val="left"/>
      <w:pPr>
        <w:ind w:left="107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2968A8E">
      <w:start w:val="1"/>
      <w:numFmt w:val="lowerLetter"/>
      <w:lvlText w:val="%2)"/>
      <w:lvlJc w:val="left"/>
      <w:pPr>
        <w:ind w:left="36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DDE07398">
      <w:numFmt w:val="bullet"/>
      <w:lvlText w:val="•"/>
      <w:lvlJc w:val="left"/>
      <w:pPr>
        <w:ind w:left="1376" w:hanging="260"/>
      </w:pPr>
      <w:rPr>
        <w:rFonts w:hint="default"/>
        <w:lang w:val="en-US" w:eastAsia="en-US" w:bidi="ar-SA"/>
      </w:rPr>
    </w:lvl>
    <w:lvl w:ilvl="3" w:tplc="FE407B7A">
      <w:numFmt w:val="bullet"/>
      <w:lvlText w:val="•"/>
      <w:lvlJc w:val="left"/>
      <w:pPr>
        <w:ind w:left="2392" w:hanging="260"/>
      </w:pPr>
      <w:rPr>
        <w:rFonts w:hint="default"/>
        <w:lang w:val="en-US" w:eastAsia="en-US" w:bidi="ar-SA"/>
      </w:rPr>
    </w:lvl>
    <w:lvl w:ilvl="4" w:tplc="8E7A7376">
      <w:numFmt w:val="bullet"/>
      <w:lvlText w:val="•"/>
      <w:lvlJc w:val="left"/>
      <w:pPr>
        <w:ind w:left="3408" w:hanging="260"/>
      </w:pPr>
      <w:rPr>
        <w:rFonts w:hint="default"/>
        <w:lang w:val="en-US" w:eastAsia="en-US" w:bidi="ar-SA"/>
      </w:rPr>
    </w:lvl>
    <w:lvl w:ilvl="5" w:tplc="1A0E1014">
      <w:numFmt w:val="bullet"/>
      <w:lvlText w:val="•"/>
      <w:lvlJc w:val="left"/>
      <w:pPr>
        <w:ind w:left="4424" w:hanging="260"/>
      </w:pPr>
      <w:rPr>
        <w:rFonts w:hint="default"/>
        <w:lang w:val="en-US" w:eastAsia="en-US" w:bidi="ar-SA"/>
      </w:rPr>
    </w:lvl>
    <w:lvl w:ilvl="6" w:tplc="327C380E">
      <w:numFmt w:val="bullet"/>
      <w:lvlText w:val="•"/>
      <w:lvlJc w:val="left"/>
      <w:pPr>
        <w:ind w:left="5440" w:hanging="260"/>
      </w:pPr>
      <w:rPr>
        <w:rFonts w:hint="default"/>
        <w:lang w:val="en-US" w:eastAsia="en-US" w:bidi="ar-SA"/>
      </w:rPr>
    </w:lvl>
    <w:lvl w:ilvl="7" w:tplc="F2BA7B88">
      <w:numFmt w:val="bullet"/>
      <w:lvlText w:val="•"/>
      <w:lvlJc w:val="left"/>
      <w:pPr>
        <w:ind w:left="6456" w:hanging="260"/>
      </w:pPr>
      <w:rPr>
        <w:rFonts w:hint="default"/>
        <w:lang w:val="en-US" w:eastAsia="en-US" w:bidi="ar-SA"/>
      </w:rPr>
    </w:lvl>
    <w:lvl w:ilvl="8" w:tplc="B40A6DAA">
      <w:numFmt w:val="bullet"/>
      <w:lvlText w:val="•"/>
      <w:lvlJc w:val="left"/>
      <w:pPr>
        <w:ind w:left="7472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5A02384D"/>
    <w:multiLevelType w:val="hybridMultilevel"/>
    <w:tmpl w:val="6684752E"/>
    <w:lvl w:ilvl="0" w:tplc="D7928A66">
      <w:start w:val="8"/>
      <w:numFmt w:val="decimal"/>
      <w:lvlText w:val="%1."/>
      <w:lvlJc w:val="left"/>
      <w:pPr>
        <w:ind w:left="107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68BA7E">
      <w:start w:val="1"/>
      <w:numFmt w:val="lowerLetter"/>
      <w:lvlText w:val="%2)"/>
      <w:lvlJc w:val="left"/>
      <w:pPr>
        <w:ind w:left="367" w:hanging="2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5849218">
      <w:numFmt w:val="bullet"/>
      <w:lvlText w:val="•"/>
      <w:lvlJc w:val="left"/>
      <w:pPr>
        <w:ind w:left="1376" w:hanging="260"/>
      </w:pPr>
      <w:rPr>
        <w:rFonts w:hint="default"/>
        <w:lang w:val="en-US" w:eastAsia="en-US" w:bidi="ar-SA"/>
      </w:rPr>
    </w:lvl>
    <w:lvl w:ilvl="3" w:tplc="49780318">
      <w:numFmt w:val="bullet"/>
      <w:lvlText w:val="•"/>
      <w:lvlJc w:val="left"/>
      <w:pPr>
        <w:ind w:left="2392" w:hanging="260"/>
      </w:pPr>
      <w:rPr>
        <w:rFonts w:hint="default"/>
        <w:lang w:val="en-US" w:eastAsia="en-US" w:bidi="ar-SA"/>
      </w:rPr>
    </w:lvl>
    <w:lvl w:ilvl="4" w:tplc="20B887FC">
      <w:numFmt w:val="bullet"/>
      <w:lvlText w:val="•"/>
      <w:lvlJc w:val="left"/>
      <w:pPr>
        <w:ind w:left="3408" w:hanging="260"/>
      </w:pPr>
      <w:rPr>
        <w:rFonts w:hint="default"/>
        <w:lang w:val="en-US" w:eastAsia="en-US" w:bidi="ar-SA"/>
      </w:rPr>
    </w:lvl>
    <w:lvl w:ilvl="5" w:tplc="6EF66A44">
      <w:numFmt w:val="bullet"/>
      <w:lvlText w:val="•"/>
      <w:lvlJc w:val="left"/>
      <w:pPr>
        <w:ind w:left="4424" w:hanging="260"/>
      </w:pPr>
      <w:rPr>
        <w:rFonts w:hint="default"/>
        <w:lang w:val="en-US" w:eastAsia="en-US" w:bidi="ar-SA"/>
      </w:rPr>
    </w:lvl>
    <w:lvl w:ilvl="6" w:tplc="2E223232">
      <w:numFmt w:val="bullet"/>
      <w:lvlText w:val="•"/>
      <w:lvlJc w:val="left"/>
      <w:pPr>
        <w:ind w:left="5440" w:hanging="260"/>
      </w:pPr>
      <w:rPr>
        <w:rFonts w:hint="default"/>
        <w:lang w:val="en-US" w:eastAsia="en-US" w:bidi="ar-SA"/>
      </w:rPr>
    </w:lvl>
    <w:lvl w:ilvl="7" w:tplc="1F94E576">
      <w:numFmt w:val="bullet"/>
      <w:lvlText w:val="•"/>
      <w:lvlJc w:val="left"/>
      <w:pPr>
        <w:ind w:left="6456" w:hanging="260"/>
      </w:pPr>
      <w:rPr>
        <w:rFonts w:hint="default"/>
        <w:lang w:val="en-US" w:eastAsia="en-US" w:bidi="ar-SA"/>
      </w:rPr>
    </w:lvl>
    <w:lvl w:ilvl="8" w:tplc="80220240">
      <w:numFmt w:val="bullet"/>
      <w:lvlText w:val="•"/>
      <w:lvlJc w:val="left"/>
      <w:pPr>
        <w:ind w:left="7472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5FC60C01"/>
    <w:multiLevelType w:val="hybridMultilevel"/>
    <w:tmpl w:val="486CC97E"/>
    <w:lvl w:ilvl="0" w:tplc="6220E014">
      <w:start w:val="20"/>
      <w:numFmt w:val="decimal"/>
      <w:lvlText w:val="%1."/>
      <w:lvlJc w:val="left"/>
      <w:pPr>
        <w:ind w:left="107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BC9680">
      <w:start w:val="1"/>
      <w:numFmt w:val="lowerLetter"/>
      <w:lvlText w:val="%2)"/>
      <w:lvlJc w:val="left"/>
      <w:pPr>
        <w:ind w:left="364" w:hanging="257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2A2403A0">
      <w:numFmt w:val="bullet"/>
      <w:lvlText w:val="•"/>
      <w:lvlJc w:val="left"/>
      <w:pPr>
        <w:ind w:left="1376" w:hanging="257"/>
      </w:pPr>
      <w:rPr>
        <w:rFonts w:hint="default"/>
        <w:lang w:val="en-US" w:eastAsia="en-US" w:bidi="ar-SA"/>
      </w:rPr>
    </w:lvl>
    <w:lvl w:ilvl="3" w:tplc="8EDE40F2">
      <w:numFmt w:val="bullet"/>
      <w:lvlText w:val="•"/>
      <w:lvlJc w:val="left"/>
      <w:pPr>
        <w:ind w:left="2392" w:hanging="257"/>
      </w:pPr>
      <w:rPr>
        <w:rFonts w:hint="default"/>
        <w:lang w:val="en-US" w:eastAsia="en-US" w:bidi="ar-SA"/>
      </w:rPr>
    </w:lvl>
    <w:lvl w:ilvl="4" w:tplc="08C6DE6C">
      <w:numFmt w:val="bullet"/>
      <w:lvlText w:val="•"/>
      <w:lvlJc w:val="left"/>
      <w:pPr>
        <w:ind w:left="3408" w:hanging="257"/>
      </w:pPr>
      <w:rPr>
        <w:rFonts w:hint="default"/>
        <w:lang w:val="en-US" w:eastAsia="en-US" w:bidi="ar-SA"/>
      </w:rPr>
    </w:lvl>
    <w:lvl w:ilvl="5" w:tplc="898E801C">
      <w:numFmt w:val="bullet"/>
      <w:lvlText w:val="•"/>
      <w:lvlJc w:val="left"/>
      <w:pPr>
        <w:ind w:left="4424" w:hanging="257"/>
      </w:pPr>
      <w:rPr>
        <w:rFonts w:hint="default"/>
        <w:lang w:val="en-US" w:eastAsia="en-US" w:bidi="ar-SA"/>
      </w:rPr>
    </w:lvl>
    <w:lvl w:ilvl="6" w:tplc="38E87A90">
      <w:numFmt w:val="bullet"/>
      <w:lvlText w:val="•"/>
      <w:lvlJc w:val="left"/>
      <w:pPr>
        <w:ind w:left="5440" w:hanging="257"/>
      </w:pPr>
      <w:rPr>
        <w:rFonts w:hint="default"/>
        <w:lang w:val="en-US" w:eastAsia="en-US" w:bidi="ar-SA"/>
      </w:rPr>
    </w:lvl>
    <w:lvl w:ilvl="7" w:tplc="5C92B322">
      <w:numFmt w:val="bullet"/>
      <w:lvlText w:val="•"/>
      <w:lvlJc w:val="left"/>
      <w:pPr>
        <w:ind w:left="6456" w:hanging="257"/>
      </w:pPr>
      <w:rPr>
        <w:rFonts w:hint="default"/>
        <w:lang w:val="en-US" w:eastAsia="en-US" w:bidi="ar-SA"/>
      </w:rPr>
    </w:lvl>
    <w:lvl w:ilvl="8" w:tplc="CB2E33F8">
      <w:numFmt w:val="bullet"/>
      <w:lvlText w:val="•"/>
      <w:lvlJc w:val="left"/>
      <w:pPr>
        <w:ind w:left="7472" w:hanging="257"/>
      </w:pPr>
      <w:rPr>
        <w:rFonts w:hint="default"/>
        <w:lang w:val="en-US" w:eastAsia="en-US" w:bidi="ar-SA"/>
      </w:rPr>
    </w:lvl>
  </w:abstractNum>
  <w:num w:numId="1" w16cid:durableId="1992558101">
    <w:abstractNumId w:val="5"/>
  </w:num>
  <w:num w:numId="2" w16cid:durableId="1271930078">
    <w:abstractNumId w:val="3"/>
  </w:num>
  <w:num w:numId="3" w16cid:durableId="886649734">
    <w:abstractNumId w:val="0"/>
  </w:num>
  <w:num w:numId="4" w16cid:durableId="1404646570">
    <w:abstractNumId w:val="8"/>
  </w:num>
  <w:num w:numId="5" w16cid:durableId="774400089">
    <w:abstractNumId w:val="1"/>
  </w:num>
  <w:num w:numId="6" w16cid:durableId="710421862">
    <w:abstractNumId w:val="6"/>
  </w:num>
  <w:num w:numId="7" w16cid:durableId="537552483">
    <w:abstractNumId w:val="7"/>
  </w:num>
  <w:num w:numId="8" w16cid:durableId="1194415374">
    <w:abstractNumId w:val="2"/>
  </w:num>
  <w:num w:numId="9" w16cid:durableId="624895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0B7"/>
    <w:rsid w:val="002000B7"/>
    <w:rsid w:val="00245F74"/>
    <w:rsid w:val="00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D66AB"/>
  <w15:docId w15:val="{FA62E4B5-E818-46A7-98DA-B1F8D4E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1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110" w:right="142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60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further-advertising-restrictions-for-products-high-in-fat-salt-and-sugar" TargetMode="External"/><Relationship Id="rId13" Type="http://schemas.openxmlformats.org/officeDocument/2006/relationships/hyperlink" Target="mailto:stephanie.chambers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la.ac.uk/researchinstitutes/healthwellbeing/research/mrccsosocialandpublichealthsciencesun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.ac.uk/researchinstitutes/healthwellbeing/research/mrccsosocialandpublichealthsciencesun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nsultations/further-advertising-restrictions-for-products-high-in-fat-salt-and-sug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4038</Words>
  <Characters>22174</Characters>
  <Application>Microsoft Office Word</Application>
  <DocSecurity>8</DocSecurity>
  <Lines>452</Lines>
  <Paragraphs>209</Paragraphs>
  <ScaleCrop>false</ScaleCrop>
  <Company>Microsoft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Enni Miller</cp:lastModifiedBy>
  <cp:revision>3</cp:revision>
  <dcterms:created xsi:type="dcterms:W3CDTF">2023-07-13T15:41:00Z</dcterms:created>
  <dcterms:modified xsi:type="dcterms:W3CDTF">2023-07-13T15:43:00Z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2023-07-13T00:00:00Z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D:20190607101218</vt:lpwstr>
  </property>
  <property fmtid="{D5CDD505-2E9C-101B-9397-08002B2CF9AE}" pid="7" name="GrammarlyDocumentId">
    <vt:lpwstr>7fce1ad1018ddf0bf7478750ddd8d7cd0964b628e3b44f90c1ee126b7922181c</vt:lpwstr>
  </property>
</Properties>
</file>