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94F3" w14:textId="77777777" w:rsidR="006E6433" w:rsidRDefault="001A1F47">
      <w:pPr>
        <w:pStyle w:val="BodyText"/>
        <w:spacing w:before="0"/>
        <w:ind w:left="111"/>
        <w:rPr>
          <w:rFonts w:ascii="Times New Roman"/>
          <w:sz w:val="20"/>
        </w:rPr>
      </w:pPr>
      <w:r>
        <w:rPr>
          <w:rFonts w:ascii="Times New Roman"/>
          <w:noProof/>
          <w:sz w:val="20"/>
        </w:rPr>
        <w:drawing>
          <wp:inline distT="0" distB="0" distL="0" distR="0" wp14:anchorId="6DDF95B6" wp14:editId="774D34FC">
            <wp:extent cx="2728260" cy="585216"/>
            <wp:effectExtent l="0" t="0" r="0" b="0"/>
            <wp:docPr id="3" name="Image 3" descr="MRC/CSO Social and&#10; Public Health Uni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RC/CSO Social and&#10; Public Health Unit"/>
                    <pic:cNvPicPr/>
                  </pic:nvPicPr>
                  <pic:blipFill>
                    <a:blip r:embed="rId7" cstate="print"/>
                    <a:stretch>
                      <a:fillRect/>
                    </a:stretch>
                  </pic:blipFill>
                  <pic:spPr>
                    <a:xfrm>
                      <a:off x="0" y="0"/>
                      <a:ext cx="2728260" cy="585216"/>
                    </a:xfrm>
                    <a:prstGeom prst="rect">
                      <a:avLst/>
                    </a:prstGeom>
                  </pic:spPr>
                </pic:pic>
              </a:graphicData>
            </a:graphic>
          </wp:inline>
        </w:drawing>
      </w:r>
    </w:p>
    <w:p w14:paraId="6DDF94F4" w14:textId="77777777" w:rsidR="006E6433" w:rsidRDefault="006E6433">
      <w:pPr>
        <w:pStyle w:val="BodyText"/>
        <w:spacing w:before="0"/>
        <w:rPr>
          <w:rFonts w:ascii="Times New Roman"/>
          <w:sz w:val="20"/>
        </w:rPr>
      </w:pPr>
    </w:p>
    <w:p w14:paraId="6DDF94F5" w14:textId="77777777" w:rsidR="006E6433" w:rsidRDefault="006E6433">
      <w:pPr>
        <w:pStyle w:val="BodyText"/>
        <w:spacing w:before="4"/>
        <w:rPr>
          <w:rFonts w:ascii="Times New Roman"/>
          <w:sz w:val="23"/>
        </w:rPr>
      </w:pPr>
    </w:p>
    <w:p w14:paraId="6DDF94F6" w14:textId="77777777" w:rsidR="006E6433" w:rsidRDefault="001A1F47">
      <w:pPr>
        <w:pStyle w:val="Title"/>
      </w:pPr>
      <w:r>
        <w:t>MRC/CSO</w:t>
      </w:r>
      <w:r>
        <w:rPr>
          <w:spacing w:val="-6"/>
        </w:rPr>
        <w:t xml:space="preserve"> </w:t>
      </w:r>
      <w:r>
        <w:t>Social</w:t>
      </w:r>
      <w:r>
        <w:rPr>
          <w:spacing w:val="-6"/>
        </w:rPr>
        <w:t xml:space="preserve"> </w:t>
      </w:r>
      <w:r>
        <w:t>and</w:t>
      </w:r>
      <w:r>
        <w:rPr>
          <w:spacing w:val="-4"/>
        </w:rPr>
        <w:t xml:space="preserve"> </w:t>
      </w:r>
      <w:r>
        <w:t>Public</w:t>
      </w:r>
      <w:r>
        <w:rPr>
          <w:spacing w:val="-6"/>
        </w:rPr>
        <w:t xml:space="preserve"> </w:t>
      </w:r>
      <w:r>
        <w:t>Health</w:t>
      </w:r>
      <w:r>
        <w:rPr>
          <w:spacing w:val="-8"/>
        </w:rPr>
        <w:t xml:space="preserve"> </w:t>
      </w:r>
      <w:r>
        <w:t>Sciences</w:t>
      </w:r>
      <w:r>
        <w:rPr>
          <w:spacing w:val="-6"/>
        </w:rPr>
        <w:t xml:space="preserve"> </w:t>
      </w:r>
      <w:r>
        <w:t>Unit Consultation Response</w:t>
      </w:r>
    </w:p>
    <w:p w14:paraId="6DDF94F7" w14:textId="77777777" w:rsidR="006E6433" w:rsidRDefault="006E6433">
      <w:pPr>
        <w:rPr>
          <w:b/>
          <w:sz w:val="20"/>
        </w:rPr>
      </w:pPr>
    </w:p>
    <w:p w14:paraId="6DDF94F8" w14:textId="77777777" w:rsidR="006E6433" w:rsidRDefault="006E6433">
      <w:pPr>
        <w:spacing w:before="2" w:after="1"/>
        <w:rPr>
          <w:b/>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E6433" w14:paraId="6DDF94FA" w14:textId="77777777">
        <w:trPr>
          <w:trHeight w:val="275"/>
        </w:trPr>
        <w:tc>
          <w:tcPr>
            <w:tcW w:w="9516" w:type="dxa"/>
          </w:tcPr>
          <w:p w14:paraId="6DDF94F9" w14:textId="77777777" w:rsidR="006E6433" w:rsidRDefault="001A1F47">
            <w:pPr>
              <w:pStyle w:val="TableParagraph"/>
              <w:spacing w:line="256" w:lineRule="exact"/>
              <w:rPr>
                <w:b/>
                <w:sz w:val="24"/>
              </w:rPr>
            </w:pPr>
            <w:r>
              <w:rPr>
                <w:b/>
                <w:sz w:val="24"/>
              </w:rPr>
              <w:t>Title</w:t>
            </w:r>
            <w:r>
              <w:rPr>
                <w:b/>
                <w:spacing w:val="-3"/>
                <w:sz w:val="24"/>
              </w:rPr>
              <w:t xml:space="preserve"> </w:t>
            </w:r>
            <w:r>
              <w:rPr>
                <w:b/>
                <w:sz w:val="24"/>
              </w:rPr>
              <w:t>of</w:t>
            </w:r>
            <w:r>
              <w:rPr>
                <w:b/>
                <w:spacing w:val="3"/>
                <w:sz w:val="24"/>
              </w:rPr>
              <w:t xml:space="preserve"> </w:t>
            </w:r>
            <w:r>
              <w:rPr>
                <w:b/>
                <w:spacing w:val="-2"/>
                <w:sz w:val="24"/>
              </w:rPr>
              <w:t>consultation</w:t>
            </w:r>
          </w:p>
        </w:tc>
      </w:tr>
      <w:tr w:rsidR="006E6433" w14:paraId="6DDF94FC" w14:textId="77777777">
        <w:trPr>
          <w:trHeight w:val="546"/>
        </w:trPr>
        <w:tc>
          <w:tcPr>
            <w:tcW w:w="9516" w:type="dxa"/>
          </w:tcPr>
          <w:p w14:paraId="6DDF94FB" w14:textId="77777777" w:rsidR="006E6433" w:rsidRDefault="001A1F47">
            <w:pPr>
              <w:pStyle w:val="TableParagraph"/>
            </w:pPr>
            <w:r>
              <w:t>Universal</w:t>
            </w:r>
            <w:r>
              <w:rPr>
                <w:spacing w:val="-6"/>
              </w:rPr>
              <w:t xml:space="preserve"> </w:t>
            </w:r>
            <w:r>
              <w:t>Credit</w:t>
            </w:r>
            <w:r>
              <w:rPr>
                <w:spacing w:val="-3"/>
              </w:rPr>
              <w:t xml:space="preserve"> </w:t>
            </w:r>
            <w:r>
              <w:t>–</w:t>
            </w:r>
            <w:r>
              <w:rPr>
                <w:spacing w:val="-8"/>
              </w:rPr>
              <w:t xml:space="preserve"> </w:t>
            </w:r>
            <w:r>
              <w:t>In-work</w:t>
            </w:r>
            <w:r>
              <w:rPr>
                <w:spacing w:val="-4"/>
              </w:rPr>
              <w:t xml:space="preserve"> </w:t>
            </w:r>
            <w:r>
              <w:rPr>
                <w:spacing w:val="-2"/>
              </w:rPr>
              <w:t>Progression</w:t>
            </w:r>
          </w:p>
        </w:tc>
      </w:tr>
      <w:tr w:rsidR="006E6433" w14:paraId="6DDF94FE" w14:textId="77777777">
        <w:trPr>
          <w:trHeight w:val="405"/>
        </w:trPr>
        <w:tc>
          <w:tcPr>
            <w:tcW w:w="9516" w:type="dxa"/>
          </w:tcPr>
          <w:p w14:paraId="6DDF94FD" w14:textId="77777777" w:rsidR="006E6433" w:rsidRDefault="001A1F47">
            <w:pPr>
              <w:pStyle w:val="TableParagraph"/>
              <w:spacing w:before="62"/>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6E6433" w14:paraId="6DDF9500" w14:textId="77777777">
        <w:trPr>
          <w:trHeight w:val="570"/>
        </w:trPr>
        <w:tc>
          <w:tcPr>
            <w:tcW w:w="9516" w:type="dxa"/>
          </w:tcPr>
          <w:p w14:paraId="6DDF94FF" w14:textId="77777777" w:rsidR="006E6433" w:rsidRDefault="001A1F47">
            <w:pPr>
              <w:pStyle w:val="TableParagraph"/>
              <w:spacing w:line="248" w:lineRule="exact"/>
              <w:rPr>
                <w:b/>
              </w:rPr>
            </w:pPr>
            <w:r>
              <w:rPr>
                <w:b/>
              </w:rPr>
              <w:t>House</w:t>
            </w:r>
            <w:r>
              <w:rPr>
                <w:b/>
                <w:spacing w:val="-8"/>
              </w:rPr>
              <w:t xml:space="preserve"> </w:t>
            </w:r>
            <w:r>
              <w:rPr>
                <w:b/>
              </w:rPr>
              <w:t>of</w:t>
            </w:r>
            <w:r>
              <w:rPr>
                <w:b/>
                <w:spacing w:val="-1"/>
              </w:rPr>
              <w:t xml:space="preserve"> </w:t>
            </w:r>
            <w:r>
              <w:rPr>
                <w:b/>
              </w:rPr>
              <w:t>Commons</w:t>
            </w:r>
            <w:r>
              <w:rPr>
                <w:b/>
                <w:spacing w:val="-5"/>
              </w:rPr>
              <w:t xml:space="preserve"> </w:t>
            </w:r>
            <w:r>
              <w:rPr>
                <w:b/>
              </w:rPr>
              <w:t>Work</w:t>
            </w:r>
            <w:r>
              <w:rPr>
                <w:b/>
                <w:spacing w:val="-4"/>
              </w:rPr>
              <w:t xml:space="preserve"> </w:t>
            </w:r>
            <w:r>
              <w:rPr>
                <w:b/>
              </w:rPr>
              <w:t>and</w:t>
            </w:r>
            <w:r>
              <w:rPr>
                <w:b/>
                <w:spacing w:val="-3"/>
              </w:rPr>
              <w:t xml:space="preserve"> </w:t>
            </w:r>
            <w:r>
              <w:rPr>
                <w:b/>
              </w:rPr>
              <w:t>Pensions</w:t>
            </w:r>
            <w:r>
              <w:rPr>
                <w:b/>
                <w:spacing w:val="-4"/>
              </w:rPr>
              <w:t xml:space="preserve"> </w:t>
            </w:r>
            <w:r>
              <w:rPr>
                <w:b/>
                <w:spacing w:val="-2"/>
              </w:rPr>
              <w:t>Committee</w:t>
            </w:r>
          </w:p>
        </w:tc>
      </w:tr>
      <w:tr w:rsidR="006E6433" w14:paraId="6DDF9502" w14:textId="77777777">
        <w:trPr>
          <w:trHeight w:val="424"/>
        </w:trPr>
        <w:tc>
          <w:tcPr>
            <w:tcW w:w="9516" w:type="dxa"/>
          </w:tcPr>
          <w:p w14:paraId="6DDF9501" w14:textId="77777777" w:rsidR="006E6433" w:rsidRDefault="001A1F47">
            <w:pPr>
              <w:pStyle w:val="TableParagraph"/>
              <w:spacing w:before="72"/>
              <w:rPr>
                <w:b/>
                <w:sz w:val="24"/>
              </w:rPr>
            </w:pPr>
            <w:r>
              <w:rPr>
                <w:b/>
                <w:sz w:val="24"/>
              </w:rPr>
              <w:t>Link</w:t>
            </w:r>
            <w:r>
              <w:rPr>
                <w:b/>
                <w:spacing w:val="-2"/>
                <w:sz w:val="24"/>
              </w:rPr>
              <w:t xml:space="preserve"> </w:t>
            </w:r>
            <w:r>
              <w:rPr>
                <w:b/>
                <w:sz w:val="24"/>
              </w:rPr>
              <w:t>to</w:t>
            </w:r>
            <w:r>
              <w:rPr>
                <w:b/>
                <w:spacing w:val="-1"/>
                <w:sz w:val="24"/>
              </w:rPr>
              <w:t xml:space="preserve"> </w:t>
            </w:r>
            <w:r>
              <w:rPr>
                <w:b/>
                <w:spacing w:val="-2"/>
                <w:sz w:val="24"/>
              </w:rPr>
              <w:t>consultation</w:t>
            </w:r>
          </w:p>
        </w:tc>
      </w:tr>
      <w:tr w:rsidR="006E6433" w14:paraId="6DDF9504" w14:textId="77777777">
        <w:trPr>
          <w:trHeight w:val="761"/>
        </w:trPr>
        <w:tc>
          <w:tcPr>
            <w:tcW w:w="9516" w:type="dxa"/>
          </w:tcPr>
          <w:p w14:paraId="6DDF9503" w14:textId="77777777" w:rsidR="006E6433" w:rsidRDefault="001A1F47">
            <w:pPr>
              <w:pStyle w:val="TableParagraph"/>
              <w:ind w:right="488"/>
            </w:pPr>
            <w:hyperlink r:id="rId8">
              <w:r>
                <w:rPr>
                  <w:color w:val="0000FF"/>
                  <w:spacing w:val="-2"/>
                  <w:u w:val="single" w:color="0000FF"/>
                </w:rPr>
                <w:t>https://www.parliament.uk/business/committees/committees-a-z/commons-select/work-and-</w:t>
              </w:r>
            </w:hyperlink>
            <w:r>
              <w:rPr>
                <w:color w:val="0000FF"/>
                <w:spacing w:val="-2"/>
              </w:rPr>
              <w:t xml:space="preserve"> </w:t>
            </w:r>
            <w:hyperlink r:id="rId9">
              <w:r>
                <w:rPr>
                  <w:color w:val="0000FF"/>
                  <w:spacing w:val="-2"/>
                  <w:u w:val="single" w:color="0000FF"/>
                </w:rPr>
                <w:t>pensions-committee/inquiries/parliament-2017/inquiry/</w:t>
              </w:r>
            </w:hyperlink>
          </w:p>
        </w:tc>
      </w:tr>
      <w:tr w:rsidR="006E6433" w14:paraId="6DDF9506" w14:textId="77777777">
        <w:trPr>
          <w:trHeight w:val="561"/>
        </w:trPr>
        <w:tc>
          <w:tcPr>
            <w:tcW w:w="9516" w:type="dxa"/>
          </w:tcPr>
          <w:p w14:paraId="6DDF9505" w14:textId="77777777" w:rsidR="006E6433" w:rsidRDefault="001A1F47">
            <w:pPr>
              <w:pStyle w:val="TableParagraph"/>
              <w:spacing w:line="270" w:lineRule="atLeast"/>
              <w:rPr>
                <w:b/>
                <w:sz w:val="24"/>
              </w:rPr>
            </w:pPr>
            <w:r>
              <w:rPr>
                <w:b/>
                <w:sz w:val="24"/>
              </w:rPr>
              <w:t>Why</w:t>
            </w:r>
            <w:r>
              <w:rPr>
                <w:b/>
                <w:spacing w:val="-9"/>
                <w:sz w:val="24"/>
              </w:rPr>
              <w:t xml:space="preserve"> </w:t>
            </w:r>
            <w:r>
              <w:rPr>
                <w:b/>
                <w:sz w:val="24"/>
              </w:rPr>
              <w:t>did</w:t>
            </w:r>
            <w:r>
              <w:rPr>
                <w:b/>
                <w:spacing w:val="-2"/>
                <w:sz w:val="24"/>
              </w:rPr>
              <w:t xml:space="preserve"> </w:t>
            </w:r>
            <w:r>
              <w:rPr>
                <w:b/>
                <w:sz w:val="24"/>
              </w:rPr>
              <w:t>the</w:t>
            </w:r>
            <w:r>
              <w:rPr>
                <w:b/>
                <w:spacing w:val="-7"/>
                <w:sz w:val="24"/>
              </w:rPr>
              <w:t xml:space="preserve"> </w:t>
            </w:r>
            <w:r>
              <w:rPr>
                <w:b/>
                <w:sz w:val="24"/>
              </w:rPr>
              <w:t>MRC/CSO</w:t>
            </w:r>
            <w:r>
              <w:rPr>
                <w:b/>
                <w:spacing w:val="-2"/>
                <w:sz w:val="24"/>
              </w:rPr>
              <w:t xml:space="preserve"> </w:t>
            </w:r>
            <w:r>
              <w:rPr>
                <w:b/>
                <w:sz w:val="24"/>
              </w:rPr>
              <w:t>Social</w:t>
            </w:r>
            <w:r>
              <w:rPr>
                <w:b/>
                <w:spacing w:val="-2"/>
                <w:sz w:val="24"/>
              </w:rPr>
              <w:t xml:space="preserve"> </w:t>
            </w:r>
            <w:r>
              <w:rPr>
                <w:b/>
                <w:sz w:val="24"/>
              </w:rPr>
              <w:t>and</w:t>
            </w:r>
            <w:r>
              <w:rPr>
                <w:b/>
                <w:spacing w:val="-5"/>
                <w:sz w:val="24"/>
              </w:rPr>
              <w:t xml:space="preserve"> </w:t>
            </w:r>
            <w:r>
              <w:rPr>
                <w:b/>
                <w:sz w:val="24"/>
              </w:rPr>
              <w:t>Public</w:t>
            </w:r>
            <w:r>
              <w:rPr>
                <w:b/>
                <w:spacing w:val="-5"/>
                <w:sz w:val="24"/>
              </w:rPr>
              <w:t xml:space="preserve"> </w:t>
            </w:r>
            <w:r>
              <w:rPr>
                <w:b/>
                <w:sz w:val="24"/>
              </w:rPr>
              <w:t>Health</w:t>
            </w:r>
            <w:r>
              <w:rPr>
                <w:b/>
                <w:spacing w:val="-2"/>
                <w:sz w:val="24"/>
              </w:rPr>
              <w:t xml:space="preserve"> </w:t>
            </w:r>
            <w:r>
              <w:rPr>
                <w:b/>
                <w:sz w:val="24"/>
              </w:rPr>
              <w:t>Sciences</w:t>
            </w:r>
            <w:r>
              <w:rPr>
                <w:b/>
                <w:spacing w:val="-2"/>
                <w:sz w:val="24"/>
              </w:rPr>
              <w:t xml:space="preserve"> </w:t>
            </w:r>
            <w:r>
              <w:rPr>
                <w:b/>
                <w:sz w:val="24"/>
              </w:rPr>
              <w:t>Unit</w:t>
            </w:r>
            <w:r>
              <w:rPr>
                <w:b/>
                <w:spacing w:val="-5"/>
                <w:sz w:val="24"/>
              </w:rPr>
              <w:t xml:space="preserve"> </w:t>
            </w:r>
            <w:r>
              <w:rPr>
                <w:b/>
                <w:sz w:val="24"/>
              </w:rPr>
              <w:t>contribute</w:t>
            </w:r>
            <w:r>
              <w:rPr>
                <w:b/>
                <w:spacing w:val="-7"/>
                <w:sz w:val="24"/>
              </w:rPr>
              <w:t xml:space="preserve"> </w:t>
            </w:r>
            <w:r>
              <w:rPr>
                <w:b/>
                <w:sz w:val="24"/>
              </w:rPr>
              <w:t>to</w:t>
            </w:r>
            <w:r>
              <w:rPr>
                <w:b/>
                <w:spacing w:val="-3"/>
                <w:sz w:val="24"/>
              </w:rPr>
              <w:t xml:space="preserve"> </w:t>
            </w:r>
            <w:r>
              <w:rPr>
                <w:b/>
                <w:sz w:val="24"/>
              </w:rPr>
              <w:t xml:space="preserve">this </w:t>
            </w:r>
            <w:r>
              <w:rPr>
                <w:b/>
                <w:spacing w:val="-2"/>
                <w:sz w:val="24"/>
              </w:rPr>
              <w:t>consultation?</w:t>
            </w:r>
          </w:p>
        </w:tc>
      </w:tr>
      <w:tr w:rsidR="006E6433" w14:paraId="6DDF950A" w14:textId="77777777">
        <w:trPr>
          <w:trHeight w:val="2025"/>
        </w:trPr>
        <w:tc>
          <w:tcPr>
            <w:tcW w:w="9516" w:type="dxa"/>
          </w:tcPr>
          <w:p w14:paraId="6DDF9507" w14:textId="77777777" w:rsidR="006E6433" w:rsidRDefault="001A1F47">
            <w:pPr>
              <w:pStyle w:val="TableParagraph"/>
            </w:pPr>
            <w:r>
              <w:t>Why</w:t>
            </w:r>
            <w:r>
              <w:rPr>
                <w:spacing w:val="-9"/>
              </w:rPr>
              <w:t xml:space="preserve"> </w:t>
            </w:r>
            <w:r>
              <w:t>did</w:t>
            </w:r>
            <w:r>
              <w:rPr>
                <w:spacing w:val="-6"/>
              </w:rPr>
              <w:t xml:space="preserve"> </w:t>
            </w:r>
            <w:r>
              <w:t>the</w:t>
            </w:r>
            <w:r>
              <w:rPr>
                <w:spacing w:val="-5"/>
              </w:rPr>
              <w:t xml:space="preserve"> </w:t>
            </w:r>
            <w:r>
              <w:t>MRC/CSO</w:t>
            </w:r>
            <w:r>
              <w:rPr>
                <w:spacing w:val="-3"/>
              </w:rPr>
              <w:t xml:space="preserve"> </w:t>
            </w:r>
            <w:r>
              <w:t>Social</w:t>
            </w:r>
            <w:r>
              <w:rPr>
                <w:spacing w:val="-6"/>
              </w:rPr>
              <w:t xml:space="preserve"> </w:t>
            </w:r>
            <w:r>
              <w:t>and</w:t>
            </w:r>
            <w:r>
              <w:rPr>
                <w:spacing w:val="-4"/>
              </w:rPr>
              <w:t xml:space="preserve"> </w:t>
            </w:r>
            <w:r>
              <w:t>Public</w:t>
            </w:r>
            <w:r>
              <w:rPr>
                <w:spacing w:val="-4"/>
              </w:rPr>
              <w:t xml:space="preserve"> </w:t>
            </w:r>
            <w:r>
              <w:t>Health</w:t>
            </w:r>
            <w:r>
              <w:rPr>
                <w:spacing w:val="-6"/>
              </w:rPr>
              <w:t xml:space="preserve"> </w:t>
            </w:r>
            <w:r>
              <w:t>Sciences</w:t>
            </w:r>
            <w:r>
              <w:rPr>
                <w:spacing w:val="-5"/>
              </w:rPr>
              <w:t xml:space="preserve"> </w:t>
            </w:r>
            <w:r>
              <w:t>Unit</w:t>
            </w:r>
            <w:r>
              <w:rPr>
                <w:spacing w:val="-2"/>
              </w:rPr>
              <w:t xml:space="preserve"> </w:t>
            </w:r>
            <w:r>
              <w:t>contribute</w:t>
            </w:r>
            <w:r>
              <w:rPr>
                <w:spacing w:val="-9"/>
              </w:rPr>
              <w:t xml:space="preserve"> </w:t>
            </w:r>
            <w:r>
              <w:t>to</w:t>
            </w:r>
            <w:r>
              <w:rPr>
                <w:spacing w:val="-6"/>
              </w:rPr>
              <w:t xml:space="preserve"> </w:t>
            </w:r>
            <w:r>
              <w:t>this</w:t>
            </w:r>
            <w:r>
              <w:rPr>
                <w:spacing w:val="-3"/>
              </w:rPr>
              <w:t xml:space="preserve"> </w:t>
            </w:r>
            <w:r>
              <w:rPr>
                <w:spacing w:val="-2"/>
              </w:rPr>
              <w:t>consultation?</w:t>
            </w:r>
          </w:p>
          <w:p w14:paraId="6DDF9508" w14:textId="77777777" w:rsidR="006E6433" w:rsidRDefault="006E6433">
            <w:pPr>
              <w:pStyle w:val="TableParagraph"/>
              <w:spacing w:before="9"/>
              <w:ind w:left="0"/>
              <w:rPr>
                <w:b/>
                <w:sz w:val="21"/>
              </w:rPr>
            </w:pPr>
          </w:p>
          <w:p w14:paraId="6DDF9509" w14:textId="77777777" w:rsidR="006E6433" w:rsidRDefault="001A1F47">
            <w:pPr>
              <w:pStyle w:val="TableParagraph"/>
            </w:pPr>
            <w:r>
              <w:t>Social security systems are important social determinants of health which impact strongly on groups</w:t>
            </w:r>
            <w:r>
              <w:rPr>
                <w:spacing w:val="-3"/>
              </w:rPr>
              <w:t xml:space="preserve"> </w:t>
            </w:r>
            <w:r>
              <w:t>who</w:t>
            </w:r>
            <w:r>
              <w:rPr>
                <w:spacing w:val="-3"/>
              </w:rPr>
              <w:t xml:space="preserve"> </w:t>
            </w:r>
            <w:r>
              <w:t>experience</w:t>
            </w:r>
            <w:r>
              <w:rPr>
                <w:spacing w:val="-5"/>
              </w:rPr>
              <w:t xml:space="preserve"> </w:t>
            </w:r>
            <w:r>
              <w:t>health</w:t>
            </w:r>
            <w:r>
              <w:rPr>
                <w:spacing w:val="-3"/>
              </w:rPr>
              <w:t xml:space="preserve"> </w:t>
            </w:r>
            <w:r>
              <w:t>inequalities.</w:t>
            </w:r>
            <w:r>
              <w:rPr>
                <w:spacing w:val="-1"/>
              </w:rPr>
              <w:t xml:space="preserve"> </w:t>
            </w:r>
            <w:r>
              <w:t>Reforms</w:t>
            </w:r>
            <w:r>
              <w:rPr>
                <w:spacing w:val="-5"/>
              </w:rPr>
              <w:t xml:space="preserve"> </w:t>
            </w:r>
            <w:r>
              <w:t>to</w:t>
            </w:r>
            <w:r>
              <w:rPr>
                <w:spacing w:val="-5"/>
              </w:rPr>
              <w:t xml:space="preserve"> </w:t>
            </w:r>
            <w:r>
              <w:t>these</w:t>
            </w:r>
            <w:r>
              <w:rPr>
                <w:spacing w:val="-5"/>
              </w:rPr>
              <w:t xml:space="preserve"> </w:t>
            </w:r>
            <w:r>
              <w:t>systems,</w:t>
            </w:r>
            <w:r>
              <w:rPr>
                <w:spacing w:val="-4"/>
              </w:rPr>
              <w:t xml:space="preserve"> </w:t>
            </w:r>
            <w:r>
              <w:t>such</w:t>
            </w:r>
            <w:r>
              <w:rPr>
                <w:spacing w:val="-3"/>
              </w:rPr>
              <w:t xml:space="preserve"> </w:t>
            </w:r>
            <w:r>
              <w:t>as</w:t>
            </w:r>
            <w:r>
              <w:rPr>
                <w:spacing w:val="-2"/>
              </w:rPr>
              <w:t xml:space="preserve"> </w:t>
            </w:r>
            <w:r>
              <w:t>intensifying the use of sanctioning and conditionality more widely, could have importa</w:t>
            </w:r>
            <w:r>
              <w:t>nt implications for population health and health inequalities. The Unit has expertise in this area which should be leveraged to inform policy if possible.</w:t>
            </w:r>
          </w:p>
        </w:tc>
      </w:tr>
      <w:tr w:rsidR="006E6433" w14:paraId="6DDF950C" w14:textId="77777777">
        <w:trPr>
          <w:trHeight w:val="383"/>
        </w:trPr>
        <w:tc>
          <w:tcPr>
            <w:tcW w:w="9516" w:type="dxa"/>
          </w:tcPr>
          <w:p w14:paraId="6DDF950B" w14:textId="77777777" w:rsidR="006E6433" w:rsidRDefault="001A1F47">
            <w:pPr>
              <w:pStyle w:val="TableParagraph"/>
              <w:spacing w:before="53"/>
              <w:rPr>
                <w:b/>
                <w:sz w:val="24"/>
              </w:rPr>
            </w:pPr>
            <w:r>
              <w:rPr>
                <w:b/>
                <w:sz w:val="24"/>
              </w:rPr>
              <w:t>Our</w:t>
            </w:r>
            <w:r>
              <w:rPr>
                <w:b/>
                <w:spacing w:val="-7"/>
                <w:sz w:val="24"/>
              </w:rPr>
              <w:t xml:space="preserve"> </w:t>
            </w:r>
            <w:r>
              <w:rPr>
                <w:b/>
                <w:sz w:val="24"/>
              </w:rPr>
              <w:t>consultation</w:t>
            </w:r>
            <w:r>
              <w:rPr>
                <w:b/>
                <w:spacing w:val="-6"/>
                <w:sz w:val="24"/>
              </w:rPr>
              <w:t xml:space="preserve"> </w:t>
            </w:r>
            <w:r>
              <w:rPr>
                <w:b/>
                <w:spacing w:val="-2"/>
                <w:sz w:val="24"/>
              </w:rPr>
              <w:t>response</w:t>
            </w:r>
          </w:p>
        </w:tc>
      </w:tr>
      <w:tr w:rsidR="006E6433" w14:paraId="6DDF951D" w14:textId="77777777">
        <w:trPr>
          <w:trHeight w:val="5566"/>
        </w:trPr>
        <w:tc>
          <w:tcPr>
            <w:tcW w:w="9516" w:type="dxa"/>
          </w:tcPr>
          <w:p w14:paraId="6DDF950D" w14:textId="77777777" w:rsidR="006E6433" w:rsidRDefault="001A1F47">
            <w:pPr>
              <w:pStyle w:val="TableParagraph"/>
              <w:spacing w:line="242" w:lineRule="auto"/>
            </w:pPr>
            <w:r>
              <w:t>The</w:t>
            </w:r>
            <w:r>
              <w:rPr>
                <w:spacing w:val="-5"/>
              </w:rPr>
              <w:t xml:space="preserve"> </w:t>
            </w:r>
            <w:r>
              <w:t>MRC/CSO</w:t>
            </w:r>
            <w:r>
              <w:rPr>
                <w:spacing w:val="-1"/>
              </w:rPr>
              <w:t xml:space="preserve"> </w:t>
            </w:r>
            <w:r>
              <w:t>Social</w:t>
            </w:r>
            <w:r>
              <w:rPr>
                <w:spacing w:val="-4"/>
              </w:rPr>
              <w:t xml:space="preserve"> </w:t>
            </w:r>
            <w:r>
              <w:t>and</w:t>
            </w:r>
            <w:r>
              <w:rPr>
                <w:spacing w:val="-3"/>
              </w:rPr>
              <w:t xml:space="preserve"> </w:t>
            </w:r>
            <w:r>
              <w:t>Public</w:t>
            </w:r>
            <w:r>
              <w:rPr>
                <w:spacing w:val="-2"/>
              </w:rPr>
              <w:t xml:space="preserve"> </w:t>
            </w:r>
            <w:r>
              <w:t>Health</w:t>
            </w:r>
            <w:r>
              <w:rPr>
                <w:spacing w:val="-3"/>
              </w:rPr>
              <w:t xml:space="preserve"> </w:t>
            </w:r>
            <w:r>
              <w:t>Sciences</w:t>
            </w:r>
            <w:r>
              <w:rPr>
                <w:spacing w:val="-5"/>
              </w:rPr>
              <w:t xml:space="preserve"> </w:t>
            </w:r>
            <w:r>
              <w:t>Unit,</w:t>
            </w:r>
            <w:r>
              <w:rPr>
                <w:spacing w:val="-4"/>
              </w:rPr>
              <w:t xml:space="preserve"> </w:t>
            </w:r>
            <w:r>
              <w:t>University</w:t>
            </w:r>
            <w:r>
              <w:rPr>
                <w:spacing w:val="-4"/>
              </w:rPr>
              <w:t xml:space="preserve"> </w:t>
            </w:r>
            <w:r>
              <w:t>of</w:t>
            </w:r>
            <w:r>
              <w:rPr>
                <w:spacing w:val="-2"/>
              </w:rPr>
              <w:t xml:space="preserve"> </w:t>
            </w:r>
            <w:r>
              <w:t>Glasgow</w:t>
            </w:r>
            <w:r>
              <w:rPr>
                <w:spacing w:val="-6"/>
              </w:rPr>
              <w:t xml:space="preserve"> </w:t>
            </w:r>
            <w:r>
              <w:t>is</w:t>
            </w:r>
            <w:r>
              <w:rPr>
                <w:spacing w:val="-2"/>
              </w:rPr>
              <w:t xml:space="preserve"> </w:t>
            </w:r>
            <w:r>
              <w:t>responding</w:t>
            </w:r>
            <w:r>
              <w:rPr>
                <w:spacing w:val="-3"/>
              </w:rPr>
              <w:t xml:space="preserve"> </w:t>
            </w:r>
            <w:r>
              <w:t>to the following questions outlined by the Committee for this Inquiry’s written evidence:</w:t>
            </w:r>
          </w:p>
          <w:p w14:paraId="6DDF950E" w14:textId="77777777" w:rsidR="006E6433" w:rsidRDefault="006E6433">
            <w:pPr>
              <w:pStyle w:val="TableParagraph"/>
              <w:spacing w:before="3"/>
              <w:ind w:left="0"/>
              <w:rPr>
                <w:b/>
                <w:sz w:val="21"/>
              </w:rPr>
            </w:pPr>
          </w:p>
          <w:p w14:paraId="6DDF950F" w14:textId="77777777" w:rsidR="006E6433" w:rsidRDefault="001A1F47">
            <w:pPr>
              <w:pStyle w:val="TableParagraph"/>
              <w:tabs>
                <w:tab w:val="left" w:pos="828"/>
              </w:tabs>
              <w:ind w:right="417"/>
            </w:pPr>
            <w:r>
              <w:rPr>
                <w:spacing w:val="-6"/>
              </w:rPr>
              <w:t>1.</w:t>
            </w:r>
            <w:r>
              <w:tab/>
              <w:t>What</w:t>
            </w:r>
            <w:r>
              <w:rPr>
                <w:spacing w:val="-3"/>
              </w:rPr>
              <w:t xml:space="preserve"> </w:t>
            </w:r>
            <w:r>
              <w:t>barriers</w:t>
            </w:r>
            <w:r>
              <w:rPr>
                <w:spacing w:val="-1"/>
              </w:rPr>
              <w:t xml:space="preserve"> </w:t>
            </w:r>
            <w:r>
              <w:t>do</w:t>
            </w:r>
            <w:r>
              <w:rPr>
                <w:spacing w:val="-4"/>
              </w:rPr>
              <w:t xml:space="preserve"> </w:t>
            </w:r>
            <w:r>
              <w:t>people</w:t>
            </w:r>
            <w:r>
              <w:rPr>
                <w:spacing w:val="-4"/>
              </w:rPr>
              <w:t xml:space="preserve"> </w:t>
            </w:r>
            <w:r>
              <w:t>face</w:t>
            </w:r>
            <w:r>
              <w:rPr>
                <w:spacing w:val="-4"/>
              </w:rPr>
              <w:t xml:space="preserve"> </w:t>
            </w:r>
            <w:r>
              <w:t>to</w:t>
            </w:r>
            <w:r>
              <w:rPr>
                <w:spacing w:val="-2"/>
              </w:rPr>
              <w:t xml:space="preserve"> </w:t>
            </w:r>
            <w:r>
              <w:t>progressing</w:t>
            </w:r>
            <w:r>
              <w:rPr>
                <w:spacing w:val="-2"/>
              </w:rPr>
              <w:t xml:space="preserve"> </w:t>
            </w:r>
            <w:r>
              <w:t>in</w:t>
            </w:r>
            <w:r>
              <w:rPr>
                <w:spacing w:val="-2"/>
              </w:rPr>
              <w:t xml:space="preserve"> </w:t>
            </w:r>
            <w:r>
              <w:t>work,</w:t>
            </w:r>
            <w:r>
              <w:rPr>
                <w:spacing w:val="-3"/>
              </w:rPr>
              <w:t xml:space="preserve"> </w:t>
            </w:r>
            <w:r>
              <w:t>either</w:t>
            </w:r>
            <w:r>
              <w:rPr>
                <w:spacing w:val="-3"/>
              </w:rPr>
              <w:t xml:space="preserve"> </w:t>
            </w:r>
            <w:r>
              <w:t>by</w:t>
            </w:r>
            <w:r>
              <w:rPr>
                <w:spacing w:val="-4"/>
              </w:rPr>
              <w:t xml:space="preserve"> </w:t>
            </w:r>
            <w:r>
              <w:t>working more</w:t>
            </w:r>
            <w:r>
              <w:rPr>
                <w:spacing w:val="-2"/>
              </w:rPr>
              <w:t xml:space="preserve"> </w:t>
            </w:r>
            <w:r>
              <w:t>hours</w:t>
            </w:r>
            <w:r>
              <w:rPr>
                <w:spacing w:val="-3"/>
              </w:rPr>
              <w:t xml:space="preserve"> </w:t>
            </w:r>
            <w:r>
              <w:t>or increasing their pay?</w:t>
            </w:r>
          </w:p>
          <w:p w14:paraId="6DDF9510" w14:textId="77777777" w:rsidR="006E6433" w:rsidRDefault="001A1F47">
            <w:pPr>
              <w:pStyle w:val="TableParagraph"/>
              <w:numPr>
                <w:ilvl w:val="0"/>
                <w:numId w:val="4"/>
              </w:numPr>
              <w:tabs>
                <w:tab w:val="left" w:pos="828"/>
              </w:tabs>
              <w:spacing w:before="1"/>
              <w:ind w:right="250" w:firstLine="0"/>
            </w:pPr>
            <w:r>
              <w:t>What</w:t>
            </w:r>
            <w:r>
              <w:rPr>
                <w:spacing w:val="-5"/>
              </w:rPr>
              <w:t xml:space="preserve"> </w:t>
            </w:r>
            <w:r>
              <w:t>role,</w:t>
            </w:r>
            <w:r>
              <w:rPr>
                <w:spacing w:val="-5"/>
              </w:rPr>
              <w:t xml:space="preserve"> </w:t>
            </w:r>
            <w:r>
              <w:t>if any,</w:t>
            </w:r>
            <w:r>
              <w:rPr>
                <w:spacing w:val="-5"/>
              </w:rPr>
              <w:t xml:space="preserve"> </w:t>
            </w:r>
            <w:r>
              <w:t>should</w:t>
            </w:r>
            <w:r>
              <w:rPr>
                <w:spacing w:val="-6"/>
              </w:rPr>
              <w:t xml:space="preserve"> </w:t>
            </w:r>
            <w:r>
              <w:t>conditionality</w:t>
            </w:r>
            <w:r>
              <w:rPr>
                <w:spacing w:val="-6"/>
              </w:rPr>
              <w:t xml:space="preserve"> </w:t>
            </w:r>
            <w:r>
              <w:t>or</w:t>
            </w:r>
            <w:r>
              <w:rPr>
                <w:spacing w:val="-3"/>
              </w:rPr>
              <w:t xml:space="preserve"> </w:t>
            </w:r>
            <w:r>
              <w:t>sanctions</w:t>
            </w:r>
            <w:r>
              <w:rPr>
                <w:spacing w:val="-3"/>
              </w:rPr>
              <w:t xml:space="preserve"> </w:t>
            </w:r>
            <w:r>
              <w:t>play</w:t>
            </w:r>
            <w:r>
              <w:rPr>
                <w:spacing w:val="-6"/>
              </w:rPr>
              <w:t xml:space="preserve"> </w:t>
            </w:r>
            <w:r>
              <w:t>in</w:t>
            </w:r>
            <w:r>
              <w:rPr>
                <w:spacing w:val="-4"/>
              </w:rPr>
              <w:t xml:space="preserve"> </w:t>
            </w:r>
            <w:r>
              <w:t>encouraging</w:t>
            </w:r>
            <w:r>
              <w:rPr>
                <w:spacing w:val="-2"/>
              </w:rPr>
              <w:t xml:space="preserve"> </w:t>
            </w:r>
            <w:r>
              <w:t>and</w:t>
            </w:r>
            <w:r>
              <w:rPr>
                <w:spacing w:val="-4"/>
              </w:rPr>
              <w:t xml:space="preserve"> </w:t>
            </w:r>
            <w:r>
              <w:t>supporting in-work progression?</w:t>
            </w:r>
          </w:p>
          <w:p w14:paraId="6DDF9511" w14:textId="77777777" w:rsidR="006E6433" w:rsidRDefault="001A1F47">
            <w:pPr>
              <w:pStyle w:val="TableParagraph"/>
              <w:numPr>
                <w:ilvl w:val="0"/>
                <w:numId w:val="4"/>
              </w:numPr>
              <w:tabs>
                <w:tab w:val="left" w:pos="828"/>
              </w:tabs>
              <w:ind w:left="828"/>
            </w:pPr>
            <w:r>
              <w:t>What</w:t>
            </w:r>
            <w:r>
              <w:rPr>
                <w:spacing w:val="-9"/>
              </w:rPr>
              <w:t xml:space="preserve"> </w:t>
            </w:r>
            <w:r>
              <w:t>evidence</w:t>
            </w:r>
            <w:r>
              <w:rPr>
                <w:spacing w:val="-4"/>
              </w:rPr>
              <w:t xml:space="preserve"> </w:t>
            </w:r>
            <w:r>
              <w:t>is</w:t>
            </w:r>
            <w:r>
              <w:rPr>
                <w:spacing w:val="-3"/>
              </w:rPr>
              <w:t xml:space="preserve"> </w:t>
            </w:r>
            <w:r>
              <w:t>there</w:t>
            </w:r>
            <w:r>
              <w:rPr>
                <w:spacing w:val="-6"/>
              </w:rPr>
              <w:t xml:space="preserve"> </w:t>
            </w:r>
            <w:r>
              <w:t>for</w:t>
            </w:r>
            <w:r>
              <w:rPr>
                <w:spacing w:val="-3"/>
              </w:rPr>
              <w:t xml:space="preserve"> </w:t>
            </w:r>
            <w:r>
              <w:t>what</w:t>
            </w:r>
            <w:r>
              <w:rPr>
                <w:spacing w:val="-3"/>
              </w:rPr>
              <w:t xml:space="preserve"> </w:t>
            </w:r>
            <w:r>
              <w:t>works</w:t>
            </w:r>
            <w:r>
              <w:rPr>
                <w:spacing w:val="-17"/>
              </w:rPr>
              <w:t xml:space="preserve"> </w:t>
            </w:r>
            <w:r>
              <w:t>to</w:t>
            </w:r>
            <w:r>
              <w:rPr>
                <w:spacing w:val="-3"/>
              </w:rPr>
              <w:t xml:space="preserve"> </w:t>
            </w:r>
            <w:r>
              <w:t>help</w:t>
            </w:r>
            <w:r>
              <w:rPr>
                <w:spacing w:val="-4"/>
              </w:rPr>
              <w:t xml:space="preserve"> </w:t>
            </w:r>
            <w:r>
              <w:t>people</w:t>
            </w:r>
            <w:r>
              <w:rPr>
                <w:spacing w:val="-4"/>
              </w:rPr>
              <w:t xml:space="preserve"> </w:t>
            </w:r>
            <w:r>
              <w:t>progress</w:t>
            </w:r>
            <w:r>
              <w:rPr>
                <w:spacing w:val="-3"/>
              </w:rPr>
              <w:t xml:space="preserve"> </w:t>
            </w:r>
            <w:r>
              <w:t>in</w:t>
            </w:r>
            <w:r>
              <w:rPr>
                <w:spacing w:val="-4"/>
              </w:rPr>
              <w:t xml:space="preserve"> </w:t>
            </w:r>
            <w:r>
              <w:rPr>
                <w:spacing w:val="-2"/>
              </w:rPr>
              <w:t>work?</w:t>
            </w:r>
          </w:p>
          <w:p w14:paraId="6DDF9512" w14:textId="77777777" w:rsidR="006E6433" w:rsidRDefault="001A1F47">
            <w:pPr>
              <w:pStyle w:val="TableParagraph"/>
              <w:numPr>
                <w:ilvl w:val="0"/>
                <w:numId w:val="4"/>
              </w:numPr>
              <w:tabs>
                <w:tab w:val="left" w:pos="828"/>
              </w:tabs>
              <w:spacing w:before="2" w:line="252" w:lineRule="exact"/>
              <w:ind w:left="828"/>
            </w:pPr>
            <w:r>
              <w:t>What</w:t>
            </w:r>
            <w:r>
              <w:rPr>
                <w:spacing w:val="-7"/>
              </w:rPr>
              <w:t xml:space="preserve"> </w:t>
            </w:r>
            <w:r>
              <w:t>further</w:t>
            </w:r>
            <w:r>
              <w:rPr>
                <w:spacing w:val="-3"/>
              </w:rPr>
              <w:t xml:space="preserve"> </w:t>
            </w:r>
            <w:r>
              <w:t>evidence</w:t>
            </w:r>
            <w:r>
              <w:rPr>
                <w:spacing w:val="-5"/>
              </w:rPr>
              <w:t xml:space="preserve"> </w:t>
            </w:r>
            <w:r>
              <w:t>does</w:t>
            </w:r>
            <w:r>
              <w:rPr>
                <w:spacing w:val="-3"/>
              </w:rPr>
              <w:t xml:space="preserve"> </w:t>
            </w:r>
            <w:r>
              <w:t>the</w:t>
            </w:r>
            <w:r>
              <w:rPr>
                <w:spacing w:val="-7"/>
              </w:rPr>
              <w:t xml:space="preserve"> </w:t>
            </w:r>
            <w:r>
              <w:t>Government</w:t>
            </w:r>
            <w:r>
              <w:rPr>
                <w:spacing w:val="-5"/>
              </w:rPr>
              <w:t xml:space="preserve"> </w:t>
            </w:r>
            <w:r>
              <w:rPr>
                <w:spacing w:val="-4"/>
              </w:rPr>
              <w:t>need?</w:t>
            </w:r>
          </w:p>
          <w:p w14:paraId="6DDF9513" w14:textId="77777777" w:rsidR="006E6433" w:rsidRDefault="001A1F47">
            <w:pPr>
              <w:pStyle w:val="TableParagraph"/>
              <w:numPr>
                <w:ilvl w:val="0"/>
                <w:numId w:val="4"/>
              </w:numPr>
              <w:tabs>
                <w:tab w:val="left" w:pos="828"/>
              </w:tabs>
              <w:spacing w:line="252" w:lineRule="exact"/>
              <w:ind w:left="828"/>
            </w:pPr>
            <w:r>
              <w:t>What</w:t>
            </w:r>
            <w:r>
              <w:rPr>
                <w:spacing w:val="-7"/>
              </w:rPr>
              <w:t xml:space="preserve"> </w:t>
            </w:r>
            <w:r>
              <w:t>data</w:t>
            </w:r>
            <w:r>
              <w:rPr>
                <w:spacing w:val="-5"/>
              </w:rPr>
              <w:t xml:space="preserve"> </w:t>
            </w:r>
            <w:r>
              <w:t>does</w:t>
            </w:r>
            <w:r>
              <w:rPr>
                <w:spacing w:val="-5"/>
              </w:rPr>
              <w:t xml:space="preserve"> </w:t>
            </w:r>
            <w:r>
              <w:t>the</w:t>
            </w:r>
            <w:r>
              <w:rPr>
                <w:spacing w:val="-5"/>
              </w:rPr>
              <w:t xml:space="preserve"> </w:t>
            </w:r>
            <w:r>
              <w:t>Government</w:t>
            </w:r>
            <w:r>
              <w:rPr>
                <w:spacing w:val="-1"/>
              </w:rPr>
              <w:t xml:space="preserve"> </w:t>
            </w:r>
            <w:r>
              <w:t>need</w:t>
            </w:r>
            <w:r>
              <w:rPr>
                <w:spacing w:val="-5"/>
              </w:rPr>
              <w:t xml:space="preserve"> </w:t>
            </w:r>
            <w:r>
              <w:t>to</w:t>
            </w:r>
            <w:r>
              <w:rPr>
                <w:spacing w:val="-5"/>
              </w:rPr>
              <w:t xml:space="preserve"> </w:t>
            </w:r>
            <w:r>
              <w:t>collect</w:t>
            </w:r>
            <w:r>
              <w:rPr>
                <w:spacing w:val="-4"/>
              </w:rPr>
              <w:t xml:space="preserve"> </w:t>
            </w:r>
            <w:r>
              <w:t>to</w:t>
            </w:r>
            <w:r>
              <w:rPr>
                <w:spacing w:val="-3"/>
              </w:rPr>
              <w:t xml:space="preserve"> </w:t>
            </w:r>
            <w:r>
              <w:t>measure</w:t>
            </w:r>
            <w:r>
              <w:rPr>
                <w:spacing w:val="-5"/>
              </w:rPr>
              <w:t xml:space="preserve"> </w:t>
            </w:r>
            <w:r>
              <w:t>the</w:t>
            </w:r>
            <w:r>
              <w:rPr>
                <w:spacing w:val="-5"/>
              </w:rPr>
              <w:t xml:space="preserve"> </w:t>
            </w:r>
            <w:r>
              <w:t>success</w:t>
            </w:r>
            <w:r>
              <w:rPr>
                <w:spacing w:val="-5"/>
              </w:rPr>
              <w:t xml:space="preserve"> </w:t>
            </w:r>
            <w:r>
              <w:t>of</w:t>
            </w:r>
            <w:r>
              <w:rPr>
                <w:spacing w:val="-4"/>
              </w:rPr>
              <w:t xml:space="preserve"> </w:t>
            </w:r>
            <w:r>
              <w:t>this</w:t>
            </w:r>
            <w:r>
              <w:rPr>
                <w:spacing w:val="-2"/>
              </w:rPr>
              <w:t xml:space="preserve"> policy?</w:t>
            </w:r>
          </w:p>
          <w:p w14:paraId="6DDF9514" w14:textId="77777777" w:rsidR="006E6433" w:rsidRDefault="001A1F47">
            <w:pPr>
              <w:pStyle w:val="TableParagraph"/>
              <w:numPr>
                <w:ilvl w:val="0"/>
                <w:numId w:val="4"/>
              </w:numPr>
              <w:tabs>
                <w:tab w:val="left" w:pos="828"/>
              </w:tabs>
              <w:ind w:right="361" w:firstLine="0"/>
            </w:pPr>
            <w:r>
              <w:t>What</w:t>
            </w:r>
            <w:r>
              <w:rPr>
                <w:spacing w:val="-4"/>
              </w:rPr>
              <w:t xml:space="preserve"> </w:t>
            </w:r>
            <w:r>
              <w:t>more</w:t>
            </w:r>
            <w:r>
              <w:rPr>
                <w:spacing w:val="-3"/>
              </w:rPr>
              <w:t xml:space="preserve"> </w:t>
            </w:r>
            <w:r>
              <w:t>could</w:t>
            </w:r>
            <w:r>
              <w:rPr>
                <w:spacing w:val="-5"/>
              </w:rPr>
              <w:t xml:space="preserve"> </w:t>
            </w:r>
            <w:r>
              <w:t>the</w:t>
            </w:r>
            <w:r>
              <w:rPr>
                <w:spacing w:val="-5"/>
              </w:rPr>
              <w:t xml:space="preserve"> </w:t>
            </w:r>
            <w:r>
              <w:t>Department</w:t>
            </w:r>
            <w:r>
              <w:rPr>
                <w:spacing w:val="-4"/>
              </w:rPr>
              <w:t xml:space="preserve"> </w:t>
            </w:r>
            <w:r>
              <w:t>do</w:t>
            </w:r>
            <w:r>
              <w:rPr>
                <w:spacing w:val="-5"/>
              </w:rPr>
              <w:t xml:space="preserve"> </w:t>
            </w:r>
            <w:r>
              <w:t>to</w:t>
            </w:r>
            <w:r>
              <w:rPr>
                <w:spacing w:val="-3"/>
              </w:rPr>
              <w:t xml:space="preserve"> </w:t>
            </w:r>
            <w:r>
              <w:t>help</w:t>
            </w:r>
            <w:r>
              <w:rPr>
                <w:spacing w:val="-5"/>
              </w:rPr>
              <w:t xml:space="preserve"> </w:t>
            </w:r>
            <w:r>
              <w:t>in-work claimants</w:t>
            </w:r>
            <w:r>
              <w:rPr>
                <w:spacing w:val="-5"/>
              </w:rPr>
              <w:t xml:space="preserve"> </w:t>
            </w:r>
            <w:r>
              <w:t>increase</w:t>
            </w:r>
            <w:r>
              <w:rPr>
                <w:spacing w:val="-5"/>
              </w:rPr>
              <w:t xml:space="preserve"> </w:t>
            </w:r>
            <w:r>
              <w:t>their</w:t>
            </w:r>
            <w:r>
              <w:rPr>
                <w:spacing w:val="-2"/>
              </w:rPr>
              <w:t xml:space="preserve"> </w:t>
            </w:r>
            <w:r>
              <w:t>earnings and progress in work?</w:t>
            </w:r>
          </w:p>
          <w:p w14:paraId="6DDF9515" w14:textId="77777777" w:rsidR="006E6433" w:rsidRDefault="006E6433">
            <w:pPr>
              <w:pStyle w:val="TableParagraph"/>
              <w:spacing w:before="1"/>
              <w:ind w:left="0"/>
              <w:rPr>
                <w:b/>
              </w:rPr>
            </w:pPr>
          </w:p>
          <w:p w14:paraId="6DDF9516" w14:textId="77777777" w:rsidR="006E6433" w:rsidRDefault="001A1F47">
            <w:pPr>
              <w:pStyle w:val="TableParagraph"/>
            </w:pPr>
            <w:r>
              <w:t>Abbreviations</w:t>
            </w:r>
            <w:r>
              <w:rPr>
                <w:spacing w:val="-5"/>
              </w:rPr>
              <w:t xml:space="preserve"> </w:t>
            </w:r>
            <w:r>
              <w:t>used</w:t>
            </w:r>
            <w:r>
              <w:rPr>
                <w:spacing w:val="-5"/>
              </w:rPr>
              <w:t xml:space="preserve"> </w:t>
            </w:r>
            <w:r>
              <w:t>in</w:t>
            </w:r>
            <w:r>
              <w:rPr>
                <w:spacing w:val="-7"/>
              </w:rPr>
              <w:t xml:space="preserve"> </w:t>
            </w:r>
            <w:r>
              <w:t>this</w:t>
            </w:r>
            <w:r>
              <w:rPr>
                <w:spacing w:val="-3"/>
              </w:rPr>
              <w:t xml:space="preserve"> </w:t>
            </w:r>
            <w:r>
              <w:rPr>
                <w:spacing w:val="-2"/>
              </w:rPr>
              <w:t>response:</w:t>
            </w:r>
          </w:p>
          <w:p w14:paraId="6DDF9517" w14:textId="77777777" w:rsidR="006E6433" w:rsidRDefault="006E6433">
            <w:pPr>
              <w:pStyle w:val="TableParagraph"/>
              <w:spacing w:before="10"/>
              <w:ind w:left="0"/>
              <w:rPr>
                <w:b/>
                <w:sz w:val="21"/>
              </w:rPr>
            </w:pPr>
          </w:p>
          <w:p w14:paraId="6DDF9518" w14:textId="77777777" w:rsidR="006E6433" w:rsidRDefault="001A1F47">
            <w:pPr>
              <w:pStyle w:val="TableParagraph"/>
              <w:tabs>
                <w:tab w:val="left" w:pos="2268"/>
              </w:tabs>
            </w:pPr>
            <w:r>
              <w:rPr>
                <w:spacing w:val="-5"/>
              </w:rPr>
              <w:t>CC:</w:t>
            </w:r>
            <w:r>
              <w:tab/>
              <w:t>Claimant</w:t>
            </w:r>
            <w:r>
              <w:rPr>
                <w:spacing w:val="-7"/>
              </w:rPr>
              <w:t xml:space="preserve"> </w:t>
            </w:r>
            <w:r>
              <w:rPr>
                <w:spacing w:val="-2"/>
              </w:rPr>
              <w:t>Commitment</w:t>
            </w:r>
          </w:p>
          <w:p w14:paraId="6DDF9519" w14:textId="77777777" w:rsidR="006E6433" w:rsidRDefault="001A1F47">
            <w:pPr>
              <w:pStyle w:val="TableParagraph"/>
              <w:tabs>
                <w:tab w:val="left" w:pos="2268"/>
              </w:tabs>
              <w:spacing w:before="2" w:line="252" w:lineRule="exact"/>
            </w:pPr>
            <w:r>
              <w:rPr>
                <w:spacing w:val="-4"/>
              </w:rPr>
              <w:t>DWP:</w:t>
            </w:r>
            <w:r>
              <w:tab/>
              <w:t>Department</w:t>
            </w:r>
            <w:r>
              <w:rPr>
                <w:spacing w:val="-8"/>
              </w:rPr>
              <w:t xml:space="preserve"> </w:t>
            </w:r>
            <w:r>
              <w:t>for</w:t>
            </w:r>
            <w:r>
              <w:rPr>
                <w:spacing w:val="-8"/>
              </w:rPr>
              <w:t xml:space="preserve"> </w:t>
            </w:r>
            <w:r>
              <w:t>Work</w:t>
            </w:r>
            <w:r>
              <w:rPr>
                <w:spacing w:val="-1"/>
              </w:rPr>
              <w:t xml:space="preserve"> </w:t>
            </w:r>
            <w:r>
              <w:t>and</w:t>
            </w:r>
            <w:r>
              <w:rPr>
                <w:spacing w:val="-2"/>
              </w:rPr>
              <w:t xml:space="preserve"> Pensions</w:t>
            </w:r>
          </w:p>
          <w:p w14:paraId="6DDF951A" w14:textId="77777777" w:rsidR="006E6433" w:rsidRDefault="001A1F47">
            <w:pPr>
              <w:pStyle w:val="TableParagraph"/>
              <w:tabs>
                <w:tab w:val="left" w:pos="2268"/>
              </w:tabs>
              <w:spacing w:line="252" w:lineRule="exact"/>
            </w:pPr>
            <w:r>
              <w:rPr>
                <w:spacing w:val="-4"/>
              </w:rPr>
              <w:t>IWP:</w:t>
            </w:r>
            <w:r>
              <w:tab/>
            </w:r>
            <w:r>
              <w:t>In-work</w:t>
            </w:r>
            <w:r>
              <w:rPr>
                <w:spacing w:val="-4"/>
              </w:rPr>
              <w:t xml:space="preserve"> </w:t>
            </w:r>
            <w:r>
              <w:rPr>
                <w:spacing w:val="-2"/>
              </w:rPr>
              <w:t>progression</w:t>
            </w:r>
          </w:p>
          <w:p w14:paraId="6DDF951B" w14:textId="77777777" w:rsidR="006E6433" w:rsidRDefault="001A1F47">
            <w:pPr>
              <w:pStyle w:val="TableParagraph"/>
              <w:tabs>
                <w:tab w:val="left" w:pos="2268"/>
              </w:tabs>
              <w:spacing w:before="1" w:line="252" w:lineRule="exact"/>
            </w:pPr>
            <w:r>
              <w:rPr>
                <w:spacing w:val="-4"/>
              </w:rPr>
              <w:t>RCT:</w:t>
            </w:r>
            <w:r>
              <w:tab/>
            </w:r>
            <w:proofErr w:type="spellStart"/>
            <w:r>
              <w:t>Randomised</w:t>
            </w:r>
            <w:proofErr w:type="spellEnd"/>
            <w:r>
              <w:rPr>
                <w:spacing w:val="-11"/>
              </w:rPr>
              <w:t xml:space="preserve"> </w:t>
            </w:r>
            <w:r>
              <w:t>controlled</w:t>
            </w:r>
            <w:r>
              <w:rPr>
                <w:spacing w:val="-11"/>
              </w:rPr>
              <w:t xml:space="preserve"> </w:t>
            </w:r>
            <w:r>
              <w:rPr>
                <w:spacing w:val="-2"/>
              </w:rPr>
              <w:t>trial</w:t>
            </w:r>
          </w:p>
          <w:p w14:paraId="6DDF951C" w14:textId="77777777" w:rsidR="006E6433" w:rsidRDefault="001A1F47">
            <w:pPr>
              <w:pStyle w:val="TableParagraph"/>
              <w:tabs>
                <w:tab w:val="left" w:pos="2268"/>
              </w:tabs>
              <w:ind w:right="3528"/>
            </w:pPr>
            <w:r>
              <w:t>The Committee:</w:t>
            </w:r>
            <w:r>
              <w:tab/>
              <w:t>Work</w:t>
            </w:r>
            <w:r>
              <w:rPr>
                <w:spacing w:val="-10"/>
              </w:rPr>
              <w:t xml:space="preserve"> </w:t>
            </w:r>
            <w:r>
              <w:t>and</w:t>
            </w:r>
            <w:r>
              <w:rPr>
                <w:spacing w:val="-9"/>
              </w:rPr>
              <w:t xml:space="preserve"> </w:t>
            </w:r>
            <w:r>
              <w:t>Pensions</w:t>
            </w:r>
            <w:r>
              <w:rPr>
                <w:spacing w:val="-10"/>
              </w:rPr>
              <w:t xml:space="preserve"> </w:t>
            </w:r>
            <w:r>
              <w:t>Select</w:t>
            </w:r>
            <w:r>
              <w:rPr>
                <w:spacing w:val="-8"/>
              </w:rPr>
              <w:t xml:space="preserve"> </w:t>
            </w:r>
            <w:r>
              <w:t xml:space="preserve">Committee </w:t>
            </w:r>
            <w:r>
              <w:rPr>
                <w:spacing w:val="-4"/>
              </w:rPr>
              <w:t>UC:</w:t>
            </w:r>
            <w:r>
              <w:tab/>
              <w:t>Universal Credit</w:t>
            </w:r>
          </w:p>
        </w:tc>
      </w:tr>
    </w:tbl>
    <w:p w14:paraId="6DDF951E" w14:textId="77777777" w:rsidR="006E6433" w:rsidRDefault="006E6433">
      <w:pPr>
        <w:sectPr w:rsidR="006E6433">
          <w:footerReference w:type="default" r:id="rId10"/>
          <w:type w:val="continuous"/>
          <w:pgSz w:w="11910" w:h="16840"/>
          <w:pgMar w:top="700" w:right="1080" w:bottom="1740" w:left="1080" w:header="0" w:footer="1553" w:gutter="0"/>
          <w:pgNumType w:start="1"/>
          <w:cols w:space="720"/>
        </w:sectPr>
      </w:pPr>
    </w:p>
    <w:p w14:paraId="6DDF951F" w14:textId="77777777" w:rsidR="006E6433" w:rsidRDefault="006E6433">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E6433" w14:paraId="6DDF952F" w14:textId="77777777">
        <w:trPr>
          <w:trHeight w:val="13664"/>
        </w:trPr>
        <w:tc>
          <w:tcPr>
            <w:tcW w:w="9516" w:type="dxa"/>
          </w:tcPr>
          <w:p w14:paraId="6DDF9520" w14:textId="77777777" w:rsidR="006E6433" w:rsidRDefault="001A1F47">
            <w:pPr>
              <w:pStyle w:val="TableParagraph"/>
              <w:spacing w:line="248" w:lineRule="exact"/>
              <w:rPr>
                <w:b/>
              </w:rPr>
            </w:pPr>
            <w:r>
              <w:rPr>
                <w:b/>
                <w:spacing w:val="-2"/>
              </w:rPr>
              <w:t>Background</w:t>
            </w:r>
          </w:p>
          <w:p w14:paraId="6DDF9521" w14:textId="77777777" w:rsidR="006E6433" w:rsidRDefault="001A1F47">
            <w:pPr>
              <w:pStyle w:val="TableParagraph"/>
              <w:spacing w:before="4"/>
              <w:ind w:right="112"/>
            </w:pPr>
            <w:r>
              <w:t xml:space="preserve">The MRC/CSO Social and Public Health Sciences Unit, University of Glasgow conducts </w:t>
            </w:r>
            <w:r>
              <w:t>world- leading research to understand the determinants of population health and health inequalities, and to develop and test interventions to improve health and reduce inequalities. The Unit’s research uses a wide variety of methods including qualitative r</w:t>
            </w:r>
            <w:r>
              <w:t xml:space="preserve">esearch, the collection, </w:t>
            </w:r>
            <w:proofErr w:type="gramStart"/>
            <w:r>
              <w:t>linkage</w:t>
            </w:r>
            <w:proofErr w:type="gramEnd"/>
            <w:r>
              <w:t xml:space="preserve"> and analysis of social survey and routinely collected data, evidence synthesis, </w:t>
            </w:r>
            <w:proofErr w:type="spellStart"/>
            <w:r>
              <w:t>randomised</w:t>
            </w:r>
            <w:proofErr w:type="spellEnd"/>
            <w:r>
              <w:t xml:space="preserve"> controlled trials and natural experimental studies. The Informing Healthy Public Policy </w:t>
            </w:r>
            <w:proofErr w:type="spellStart"/>
            <w:r>
              <w:t>programme</w:t>
            </w:r>
            <w:proofErr w:type="spellEnd"/>
            <w:r>
              <w:rPr>
                <w:spacing w:val="-5"/>
              </w:rPr>
              <w:t xml:space="preserve"> </w:t>
            </w:r>
            <w:r>
              <w:t>has</w:t>
            </w:r>
            <w:r>
              <w:rPr>
                <w:spacing w:val="-5"/>
              </w:rPr>
              <w:t xml:space="preserve"> </w:t>
            </w:r>
            <w:r>
              <w:t>a</w:t>
            </w:r>
            <w:r>
              <w:rPr>
                <w:spacing w:val="-3"/>
              </w:rPr>
              <w:t xml:space="preserve"> </w:t>
            </w:r>
            <w:r>
              <w:t>particular</w:t>
            </w:r>
            <w:r>
              <w:rPr>
                <w:spacing w:val="-4"/>
              </w:rPr>
              <w:t xml:space="preserve"> </w:t>
            </w:r>
            <w:r>
              <w:t>focus</w:t>
            </w:r>
            <w:r>
              <w:rPr>
                <w:spacing w:val="-2"/>
              </w:rPr>
              <w:t xml:space="preserve"> </w:t>
            </w:r>
            <w:r>
              <w:t>on,</w:t>
            </w:r>
            <w:r>
              <w:rPr>
                <w:spacing w:val="-1"/>
              </w:rPr>
              <w:t xml:space="preserve"> </w:t>
            </w:r>
            <w:r>
              <w:t>and</w:t>
            </w:r>
            <w:r>
              <w:rPr>
                <w:spacing w:val="-5"/>
              </w:rPr>
              <w:t xml:space="preserve"> </w:t>
            </w:r>
            <w:r>
              <w:t>expertise</w:t>
            </w:r>
            <w:r>
              <w:rPr>
                <w:spacing w:val="-3"/>
              </w:rPr>
              <w:t xml:space="preserve"> </w:t>
            </w:r>
            <w:r>
              <w:t>in,</w:t>
            </w:r>
            <w:r>
              <w:rPr>
                <w:spacing w:val="-1"/>
              </w:rPr>
              <w:t xml:space="preserve"> </w:t>
            </w:r>
            <w:r>
              <w:t>evaluating</w:t>
            </w:r>
            <w:r>
              <w:rPr>
                <w:spacing w:val="-5"/>
              </w:rPr>
              <w:t xml:space="preserve"> </w:t>
            </w:r>
            <w:r>
              <w:t>the</w:t>
            </w:r>
            <w:r>
              <w:rPr>
                <w:spacing w:val="-3"/>
              </w:rPr>
              <w:t xml:space="preserve"> </w:t>
            </w:r>
            <w:r>
              <w:t>impacts</w:t>
            </w:r>
            <w:r>
              <w:rPr>
                <w:spacing w:val="-2"/>
              </w:rPr>
              <w:t xml:space="preserve"> </w:t>
            </w:r>
            <w:r>
              <w:t>of</w:t>
            </w:r>
            <w:r>
              <w:rPr>
                <w:spacing w:val="-4"/>
              </w:rPr>
              <w:t xml:space="preserve"> </w:t>
            </w:r>
            <w:r>
              <w:t>social</w:t>
            </w:r>
            <w:r>
              <w:rPr>
                <w:spacing w:val="-4"/>
              </w:rPr>
              <w:t xml:space="preserve"> </w:t>
            </w:r>
            <w:r>
              <w:t>security reform. The Unit receives core funding from the Medical Research Council and the Scottish Government Chief Scientist</w:t>
            </w:r>
            <w:r>
              <w:rPr>
                <w:spacing w:val="-3"/>
              </w:rPr>
              <w:t xml:space="preserve"> </w:t>
            </w:r>
            <w:r>
              <w:t>Office,</w:t>
            </w:r>
            <w:r>
              <w:rPr>
                <w:spacing w:val="-3"/>
              </w:rPr>
              <w:t xml:space="preserve"> </w:t>
            </w:r>
            <w:r>
              <w:t>as</w:t>
            </w:r>
            <w:r>
              <w:rPr>
                <w:spacing w:val="-4"/>
              </w:rPr>
              <w:t xml:space="preserve"> </w:t>
            </w:r>
            <w:r>
              <w:t>well</w:t>
            </w:r>
            <w:r>
              <w:rPr>
                <w:spacing w:val="-2"/>
              </w:rPr>
              <w:t xml:space="preserve"> </w:t>
            </w:r>
            <w:r>
              <w:t>as</w:t>
            </w:r>
            <w:r>
              <w:rPr>
                <w:spacing w:val="-2"/>
              </w:rPr>
              <w:t xml:space="preserve"> </w:t>
            </w:r>
            <w:r>
              <w:t>grant</w:t>
            </w:r>
            <w:r>
              <w:rPr>
                <w:spacing w:val="-3"/>
              </w:rPr>
              <w:t xml:space="preserve"> </w:t>
            </w:r>
            <w:r>
              <w:t>funding</w:t>
            </w:r>
            <w:r>
              <w:rPr>
                <w:spacing w:val="-4"/>
              </w:rPr>
              <w:t xml:space="preserve"> </w:t>
            </w:r>
            <w:r>
              <w:t>for</w:t>
            </w:r>
            <w:r>
              <w:rPr>
                <w:spacing w:val="-3"/>
              </w:rPr>
              <w:t xml:space="preserve"> </w:t>
            </w:r>
            <w:r>
              <w:t>specific</w:t>
            </w:r>
            <w:r>
              <w:rPr>
                <w:spacing w:val="-1"/>
              </w:rPr>
              <w:t xml:space="preserve"> </w:t>
            </w:r>
            <w:r>
              <w:t>projects</w:t>
            </w:r>
            <w:r>
              <w:rPr>
                <w:spacing w:val="-4"/>
              </w:rPr>
              <w:t xml:space="preserve"> </w:t>
            </w:r>
            <w:r>
              <w:t>from</w:t>
            </w:r>
            <w:r>
              <w:rPr>
                <w:spacing w:val="-1"/>
              </w:rPr>
              <w:t xml:space="preserve"> </w:t>
            </w:r>
            <w:r>
              <w:t>a</w:t>
            </w:r>
            <w:r>
              <w:rPr>
                <w:spacing w:val="-4"/>
              </w:rPr>
              <w:t xml:space="preserve"> </w:t>
            </w:r>
            <w:r>
              <w:t>range</w:t>
            </w:r>
            <w:r>
              <w:rPr>
                <w:spacing w:val="-4"/>
              </w:rPr>
              <w:t xml:space="preserve"> </w:t>
            </w:r>
            <w:r>
              <w:t>of sources. Fur</w:t>
            </w:r>
            <w:r>
              <w:t xml:space="preserve">ther information about the Unit is available at </w:t>
            </w:r>
            <w:hyperlink r:id="rId11">
              <w:r>
                <w:rPr>
                  <w:color w:val="0000FF"/>
                  <w:u w:val="single" w:color="0000FF"/>
                </w:rPr>
                <w:t>http://www.gla.ac.uk/sphsu</w:t>
              </w:r>
            </w:hyperlink>
          </w:p>
          <w:p w14:paraId="6DDF9522" w14:textId="77777777" w:rsidR="006E6433" w:rsidRDefault="006E6433">
            <w:pPr>
              <w:pStyle w:val="TableParagraph"/>
              <w:spacing w:before="8"/>
              <w:ind w:left="0"/>
              <w:rPr>
                <w:b/>
                <w:sz w:val="21"/>
              </w:rPr>
            </w:pPr>
          </w:p>
          <w:p w14:paraId="6DDF9523" w14:textId="77777777" w:rsidR="006E6433" w:rsidRDefault="001A1F47">
            <w:pPr>
              <w:pStyle w:val="TableParagraph"/>
              <w:rPr>
                <w:b/>
              </w:rPr>
            </w:pPr>
            <w:r>
              <w:rPr>
                <w:b/>
                <w:spacing w:val="-2"/>
              </w:rPr>
              <w:t>Response</w:t>
            </w:r>
          </w:p>
          <w:p w14:paraId="6DDF9524" w14:textId="77777777" w:rsidR="006E6433" w:rsidRDefault="006E6433">
            <w:pPr>
              <w:pStyle w:val="TableParagraph"/>
              <w:ind w:left="0"/>
              <w:rPr>
                <w:b/>
              </w:rPr>
            </w:pPr>
          </w:p>
          <w:p w14:paraId="6DDF9525" w14:textId="77777777" w:rsidR="006E6433" w:rsidRDefault="001A1F47">
            <w:pPr>
              <w:pStyle w:val="TableParagraph"/>
              <w:ind w:right="112"/>
              <w:rPr>
                <w:b/>
              </w:rPr>
            </w:pPr>
            <w:r>
              <w:rPr>
                <w:b/>
              </w:rPr>
              <w:t>Q.</w:t>
            </w:r>
            <w:r>
              <w:rPr>
                <w:b/>
                <w:spacing w:val="-1"/>
              </w:rPr>
              <w:t xml:space="preserve"> </w:t>
            </w:r>
            <w:r>
              <w:rPr>
                <w:b/>
              </w:rPr>
              <w:t>1</w:t>
            </w:r>
            <w:r>
              <w:rPr>
                <w:b/>
                <w:spacing w:val="-1"/>
              </w:rPr>
              <w:t xml:space="preserve"> </w:t>
            </w:r>
            <w:r>
              <w:rPr>
                <w:b/>
              </w:rPr>
              <w:t>What</w:t>
            </w:r>
            <w:r>
              <w:rPr>
                <w:b/>
                <w:spacing w:val="-1"/>
              </w:rPr>
              <w:t xml:space="preserve"> </w:t>
            </w:r>
            <w:r>
              <w:rPr>
                <w:b/>
              </w:rPr>
              <w:t>barriers</w:t>
            </w:r>
            <w:r>
              <w:rPr>
                <w:b/>
                <w:spacing w:val="-2"/>
              </w:rPr>
              <w:t xml:space="preserve"> </w:t>
            </w:r>
            <w:r>
              <w:rPr>
                <w:b/>
              </w:rPr>
              <w:t>do people</w:t>
            </w:r>
            <w:r>
              <w:rPr>
                <w:b/>
                <w:spacing w:val="-7"/>
              </w:rPr>
              <w:t xml:space="preserve"> </w:t>
            </w:r>
            <w:r>
              <w:rPr>
                <w:b/>
              </w:rPr>
              <w:t>face</w:t>
            </w:r>
            <w:r>
              <w:rPr>
                <w:b/>
                <w:spacing w:val="-7"/>
              </w:rPr>
              <w:t xml:space="preserve"> </w:t>
            </w:r>
            <w:r>
              <w:rPr>
                <w:b/>
              </w:rPr>
              <w:t>to progressing in</w:t>
            </w:r>
            <w:r>
              <w:rPr>
                <w:b/>
                <w:spacing w:val="-4"/>
              </w:rPr>
              <w:t xml:space="preserve"> </w:t>
            </w:r>
            <w:r>
              <w:rPr>
                <w:b/>
              </w:rPr>
              <w:t>work,</w:t>
            </w:r>
            <w:r>
              <w:rPr>
                <w:b/>
                <w:spacing w:val="-1"/>
              </w:rPr>
              <w:t xml:space="preserve"> </w:t>
            </w:r>
            <w:r>
              <w:rPr>
                <w:b/>
              </w:rPr>
              <w:t>either</w:t>
            </w:r>
            <w:r>
              <w:rPr>
                <w:b/>
                <w:spacing w:val="-1"/>
              </w:rPr>
              <w:t xml:space="preserve"> </w:t>
            </w:r>
            <w:r>
              <w:rPr>
                <w:b/>
              </w:rPr>
              <w:t>by</w:t>
            </w:r>
            <w:r>
              <w:rPr>
                <w:b/>
                <w:spacing w:val="-7"/>
              </w:rPr>
              <w:t xml:space="preserve"> </w:t>
            </w:r>
            <w:r>
              <w:rPr>
                <w:b/>
              </w:rPr>
              <w:t>working</w:t>
            </w:r>
            <w:r>
              <w:rPr>
                <w:b/>
                <w:spacing w:val="-2"/>
              </w:rPr>
              <w:t xml:space="preserve"> </w:t>
            </w:r>
            <w:r>
              <w:rPr>
                <w:b/>
              </w:rPr>
              <w:t>more</w:t>
            </w:r>
            <w:r>
              <w:rPr>
                <w:b/>
                <w:spacing w:val="-7"/>
              </w:rPr>
              <w:t xml:space="preserve"> </w:t>
            </w:r>
            <w:r>
              <w:rPr>
                <w:b/>
              </w:rPr>
              <w:t>hours or increasing their pay?</w:t>
            </w:r>
          </w:p>
          <w:p w14:paraId="6DDF9526" w14:textId="77777777" w:rsidR="006E6433" w:rsidRDefault="006E6433">
            <w:pPr>
              <w:pStyle w:val="TableParagraph"/>
              <w:spacing w:before="3"/>
              <w:ind w:left="0"/>
              <w:rPr>
                <w:b/>
              </w:rPr>
            </w:pPr>
          </w:p>
          <w:p w14:paraId="6DDF9527" w14:textId="77777777" w:rsidR="006E6433" w:rsidRDefault="001A1F47">
            <w:pPr>
              <w:pStyle w:val="TableParagraph"/>
              <w:ind w:right="112"/>
            </w:pPr>
            <w:r>
              <w:t xml:space="preserve">There are </w:t>
            </w:r>
            <w:proofErr w:type="gramStart"/>
            <w:r>
              <w:t>a number of</w:t>
            </w:r>
            <w:proofErr w:type="gramEnd"/>
            <w:r>
              <w:t xml:space="preserve"> potential barriers to in-work progression (IWP) for people already in work. Some people may lack confidence or motivation, but even for those who do not, it is not clear</w:t>
            </w:r>
            <w:r>
              <w:rPr>
                <w:spacing w:val="-3"/>
              </w:rPr>
              <w:t xml:space="preserve"> </w:t>
            </w:r>
            <w:r>
              <w:t>that</w:t>
            </w:r>
            <w:r>
              <w:rPr>
                <w:spacing w:val="-2"/>
              </w:rPr>
              <w:t xml:space="preserve"> </w:t>
            </w:r>
            <w:r>
              <w:t>opportunities</w:t>
            </w:r>
            <w:r>
              <w:rPr>
                <w:spacing w:val="-6"/>
              </w:rPr>
              <w:t xml:space="preserve"> </w:t>
            </w:r>
            <w:r>
              <w:t>for</w:t>
            </w:r>
            <w:r>
              <w:rPr>
                <w:spacing w:val="-3"/>
              </w:rPr>
              <w:t xml:space="preserve"> </w:t>
            </w:r>
            <w:r>
              <w:t>progressi</w:t>
            </w:r>
            <w:r>
              <w:t>on</w:t>
            </w:r>
            <w:r>
              <w:rPr>
                <w:spacing w:val="-6"/>
              </w:rPr>
              <w:t xml:space="preserve"> </w:t>
            </w:r>
            <w:r>
              <w:t>always</w:t>
            </w:r>
            <w:r>
              <w:rPr>
                <w:spacing w:val="-3"/>
              </w:rPr>
              <w:t xml:space="preserve"> </w:t>
            </w:r>
            <w:r>
              <w:t>exist,</w:t>
            </w:r>
            <w:r>
              <w:rPr>
                <w:spacing w:val="-2"/>
              </w:rPr>
              <w:t xml:space="preserve"> </w:t>
            </w:r>
            <w:r>
              <w:t>either</w:t>
            </w:r>
            <w:r>
              <w:rPr>
                <w:spacing w:val="-5"/>
              </w:rPr>
              <w:t xml:space="preserve"> </w:t>
            </w:r>
            <w:r>
              <w:t>within</w:t>
            </w:r>
            <w:r>
              <w:rPr>
                <w:spacing w:val="-4"/>
              </w:rPr>
              <w:t xml:space="preserve"> </w:t>
            </w:r>
            <w:r>
              <w:t>their</w:t>
            </w:r>
            <w:r>
              <w:rPr>
                <w:spacing w:val="-3"/>
              </w:rPr>
              <w:t xml:space="preserve"> </w:t>
            </w:r>
            <w:r>
              <w:t>current</w:t>
            </w:r>
            <w:r>
              <w:rPr>
                <w:spacing w:val="-2"/>
              </w:rPr>
              <w:t xml:space="preserve"> </w:t>
            </w:r>
            <w:r>
              <w:t>employment</w:t>
            </w:r>
            <w:r>
              <w:rPr>
                <w:spacing w:val="-2"/>
              </w:rPr>
              <w:t xml:space="preserve"> </w:t>
            </w:r>
            <w:r>
              <w:t>or</w:t>
            </w:r>
            <w:r>
              <w:rPr>
                <w:spacing w:val="-3"/>
              </w:rPr>
              <w:t xml:space="preserve"> </w:t>
            </w:r>
            <w:r>
              <w:t xml:space="preserve">in a new post. The authors of a report </w:t>
            </w:r>
            <w:proofErr w:type="spellStart"/>
            <w:r>
              <w:t>summarising</w:t>
            </w:r>
            <w:proofErr w:type="spellEnd"/>
            <w:r>
              <w:t xml:space="preserve"> twelve large US </w:t>
            </w:r>
            <w:proofErr w:type="spellStart"/>
            <w:r>
              <w:t>randomised</w:t>
            </w:r>
            <w:proofErr w:type="spellEnd"/>
            <w:r>
              <w:t xml:space="preserve"> controlled trials (RCTs) of IWP progression trials observed that one important reason for somewhat disappointing effect</w:t>
            </w:r>
            <w:r>
              <w:t>s was lack of availability of suitable jobs, particularly in the industries in which participants were most likely to be employed.</w:t>
            </w:r>
            <w:r>
              <w:rPr>
                <w:vertAlign w:val="superscript"/>
              </w:rPr>
              <w:t>1</w:t>
            </w:r>
            <w:r>
              <w:t xml:space="preserve"> In the UK, long-term structural changes have led to an increase in unskilled, ‘flexible’ jobs which offer few progression op</w:t>
            </w:r>
            <w:r>
              <w:t>portunities.</w:t>
            </w:r>
            <w:r>
              <w:rPr>
                <w:vertAlign w:val="superscript"/>
              </w:rPr>
              <w:t>2</w:t>
            </w:r>
            <w:r>
              <w:t xml:space="preserve"> Many respondents to the Department for Work and Pensions’ (DWP) Universal Credit Family Survey</w:t>
            </w:r>
            <w:r>
              <w:rPr>
                <w:spacing w:val="-2"/>
              </w:rPr>
              <w:t xml:space="preserve"> </w:t>
            </w:r>
            <w:r>
              <w:t>reported</w:t>
            </w:r>
            <w:r>
              <w:rPr>
                <w:spacing w:val="-2"/>
              </w:rPr>
              <w:t xml:space="preserve"> </w:t>
            </w:r>
            <w:r>
              <w:t>that</w:t>
            </w:r>
            <w:r>
              <w:rPr>
                <w:spacing w:val="-1"/>
              </w:rPr>
              <w:t xml:space="preserve"> </w:t>
            </w:r>
            <w:r>
              <w:t>the</w:t>
            </w:r>
            <w:r>
              <w:rPr>
                <w:spacing w:val="-5"/>
              </w:rPr>
              <w:t xml:space="preserve"> </w:t>
            </w:r>
            <w:r>
              <w:t>hours</w:t>
            </w:r>
            <w:r>
              <w:rPr>
                <w:spacing w:val="-1"/>
              </w:rPr>
              <w:t xml:space="preserve"> </w:t>
            </w:r>
            <w:r>
              <w:t>mandated</w:t>
            </w:r>
            <w:r>
              <w:rPr>
                <w:spacing w:val="-2"/>
              </w:rPr>
              <w:t xml:space="preserve"> </w:t>
            </w:r>
            <w:r>
              <w:t>in</w:t>
            </w:r>
            <w:r>
              <w:rPr>
                <w:spacing w:val="-2"/>
              </w:rPr>
              <w:t xml:space="preserve"> </w:t>
            </w:r>
            <w:r>
              <w:t>their</w:t>
            </w:r>
            <w:r>
              <w:rPr>
                <w:spacing w:val="-1"/>
              </w:rPr>
              <w:t xml:space="preserve"> </w:t>
            </w:r>
            <w:r>
              <w:t>Claimant Commitment</w:t>
            </w:r>
            <w:r>
              <w:rPr>
                <w:spacing w:val="-1"/>
              </w:rPr>
              <w:t xml:space="preserve"> </w:t>
            </w:r>
            <w:r>
              <w:t>(CC) were too</w:t>
            </w:r>
            <w:r>
              <w:rPr>
                <w:spacing w:val="-2"/>
              </w:rPr>
              <w:t xml:space="preserve"> </w:t>
            </w:r>
            <w:r>
              <w:t>high,</w:t>
            </w:r>
            <w:r>
              <w:rPr>
                <w:spacing w:val="-1"/>
              </w:rPr>
              <w:t xml:space="preserve"> </w:t>
            </w:r>
            <w:r>
              <w:t>for reasons including a lack of progression opportunities.</w:t>
            </w:r>
            <w:r>
              <w:rPr>
                <w:vertAlign w:val="superscript"/>
              </w:rPr>
              <w:t>3</w:t>
            </w:r>
            <w:r>
              <w:t xml:space="preserve"> Employers may simply not have a need to extend employees’ hours,</w:t>
            </w:r>
            <w:r>
              <w:rPr>
                <w:vertAlign w:val="superscript"/>
              </w:rPr>
              <w:t>4</w:t>
            </w:r>
            <w:r>
              <w:t xml:space="preserve"> and indeed part of the Government ‘offer’ to employers on Universal Credit (UC) has been that it will increase the pool of workers</w:t>
            </w:r>
            <w:r>
              <w:t xml:space="preserve"> available for short term jobs of only a few hours per week, on an as-needed basis.</w:t>
            </w:r>
            <w:r>
              <w:rPr>
                <w:vertAlign w:val="superscript"/>
              </w:rPr>
              <w:t>5</w:t>
            </w:r>
          </w:p>
          <w:p w14:paraId="6DDF9528" w14:textId="77777777" w:rsidR="006E6433" w:rsidRDefault="006E6433">
            <w:pPr>
              <w:pStyle w:val="TableParagraph"/>
              <w:spacing w:before="2"/>
              <w:ind w:left="0"/>
              <w:rPr>
                <w:b/>
              </w:rPr>
            </w:pPr>
          </w:p>
          <w:p w14:paraId="6DDF9529" w14:textId="77777777" w:rsidR="006E6433" w:rsidRDefault="001A1F47">
            <w:pPr>
              <w:pStyle w:val="TableParagraph"/>
              <w:ind w:right="114"/>
            </w:pPr>
            <w:r>
              <w:t>In addition, personal circumstances may act as barriers to progression, or they may mean it is in</w:t>
            </w:r>
            <w:r>
              <w:rPr>
                <w:spacing w:val="-5"/>
              </w:rPr>
              <w:t xml:space="preserve"> </w:t>
            </w:r>
            <w:r>
              <w:t>fact</w:t>
            </w:r>
            <w:r>
              <w:rPr>
                <w:spacing w:val="-5"/>
              </w:rPr>
              <w:t xml:space="preserve"> </w:t>
            </w:r>
            <w:r>
              <w:t>inappropriate</w:t>
            </w:r>
            <w:r>
              <w:rPr>
                <w:spacing w:val="-5"/>
              </w:rPr>
              <w:t xml:space="preserve"> </w:t>
            </w:r>
            <w:r>
              <w:t>to</w:t>
            </w:r>
            <w:r>
              <w:rPr>
                <w:spacing w:val="-5"/>
              </w:rPr>
              <w:t xml:space="preserve"> </w:t>
            </w:r>
            <w:r>
              <w:t>require</w:t>
            </w:r>
            <w:r>
              <w:rPr>
                <w:spacing w:val="-5"/>
              </w:rPr>
              <w:t xml:space="preserve"> </w:t>
            </w:r>
            <w:r>
              <w:t>workers</w:t>
            </w:r>
            <w:r>
              <w:rPr>
                <w:spacing w:val="-5"/>
              </w:rPr>
              <w:t xml:space="preserve"> </w:t>
            </w:r>
            <w:r>
              <w:t>to</w:t>
            </w:r>
            <w:r>
              <w:rPr>
                <w:spacing w:val="-4"/>
              </w:rPr>
              <w:t xml:space="preserve"> </w:t>
            </w:r>
            <w:r>
              <w:t>progress.</w:t>
            </w:r>
            <w:r>
              <w:rPr>
                <w:spacing w:val="-2"/>
              </w:rPr>
              <w:t xml:space="preserve"> </w:t>
            </w:r>
            <w:r>
              <w:t>Difficulties</w:t>
            </w:r>
            <w:r>
              <w:rPr>
                <w:spacing w:val="-5"/>
              </w:rPr>
              <w:t xml:space="preserve"> </w:t>
            </w:r>
            <w:r>
              <w:t>managing</w:t>
            </w:r>
            <w:r>
              <w:rPr>
                <w:spacing w:val="-4"/>
              </w:rPr>
              <w:t xml:space="preserve"> </w:t>
            </w:r>
            <w:r>
              <w:t>caring</w:t>
            </w:r>
            <w:r>
              <w:rPr>
                <w:spacing w:val="-4"/>
              </w:rPr>
              <w:t xml:space="preserve"> </w:t>
            </w:r>
            <w:r>
              <w:t>responsibilities, health issues, and existing employment may render additional progression efforts extremely challenging, particularly where existing jobs have unpredictable hours.</w:t>
            </w:r>
            <w:r>
              <w:rPr>
                <w:vertAlign w:val="superscript"/>
              </w:rPr>
              <w:t>6</w:t>
            </w:r>
            <w:r>
              <w:t xml:space="preserve"> Only two in five Universal Credit Family Survey respondents felt t</w:t>
            </w:r>
            <w:r>
              <w:t>hat their CC took account of their personal circumstances, and fewer than half thought their commitments were achievable. A quarter said it was very or fairly difficult to complete their job search hours; 51% of these said this was because of child care re</w:t>
            </w:r>
            <w:r>
              <w:t>sponsibilities, and 23% said there were insufficient jobs to apply for.</w:t>
            </w:r>
            <w:r>
              <w:rPr>
                <w:vertAlign w:val="superscript"/>
              </w:rPr>
              <w:t>3</w:t>
            </w:r>
            <w:r>
              <w:t xml:space="preserve"> While support for childcare costs and free nursery hours is currently provided, issues with childcare </w:t>
            </w:r>
            <w:proofErr w:type="spellStart"/>
            <w:r>
              <w:t>centre</w:t>
            </w:r>
            <w:proofErr w:type="spellEnd"/>
            <w:r>
              <w:t xml:space="preserve"> around availability as well as cost, particularly for many jobs in the ret</w:t>
            </w:r>
            <w:r>
              <w:t xml:space="preserve">ail, catering and care sectors, which involve non-traditional hours when child care is frequently </w:t>
            </w:r>
            <w:r>
              <w:rPr>
                <w:spacing w:val="-2"/>
              </w:rPr>
              <w:t>unavailable.</w:t>
            </w:r>
            <w:r>
              <w:rPr>
                <w:spacing w:val="-2"/>
                <w:vertAlign w:val="superscript"/>
              </w:rPr>
              <w:t>7</w:t>
            </w:r>
          </w:p>
          <w:p w14:paraId="6DDF952A" w14:textId="77777777" w:rsidR="006E6433" w:rsidRDefault="006E6433">
            <w:pPr>
              <w:pStyle w:val="TableParagraph"/>
              <w:spacing w:before="11"/>
              <w:ind w:left="0"/>
              <w:rPr>
                <w:b/>
                <w:sz w:val="21"/>
              </w:rPr>
            </w:pPr>
          </w:p>
          <w:p w14:paraId="6DDF952B" w14:textId="77777777" w:rsidR="006E6433" w:rsidRDefault="001A1F47">
            <w:pPr>
              <w:pStyle w:val="TableParagraph"/>
              <w:ind w:right="161"/>
            </w:pPr>
            <w:r>
              <w:t>Lack of qualifications may also act as a barrier to advancement. Since 2010, funding for English further education colleges and apprenticeships</w:t>
            </w:r>
            <w:r>
              <w:t xml:space="preserve"> has been cut by 45%,</w:t>
            </w:r>
            <w:r>
              <w:rPr>
                <w:vertAlign w:val="superscript"/>
              </w:rPr>
              <w:t>8</w:t>
            </w:r>
            <w:r>
              <w:t xml:space="preserve"> and consequently opportunities for people to upskill have diminished substantially. Additionally, there</w:t>
            </w:r>
            <w:r>
              <w:rPr>
                <w:spacing w:val="-4"/>
              </w:rPr>
              <w:t xml:space="preserve"> </w:t>
            </w:r>
            <w:r>
              <w:t>is</w:t>
            </w:r>
            <w:r>
              <w:rPr>
                <w:spacing w:val="-1"/>
              </w:rPr>
              <w:t xml:space="preserve"> </w:t>
            </w:r>
            <w:r>
              <w:t>evidence</w:t>
            </w:r>
            <w:r>
              <w:rPr>
                <w:spacing w:val="-2"/>
              </w:rPr>
              <w:t xml:space="preserve"> </w:t>
            </w:r>
            <w:r>
              <w:t>that employers</w:t>
            </w:r>
            <w:r>
              <w:rPr>
                <w:spacing w:val="-1"/>
              </w:rPr>
              <w:t xml:space="preserve"> </w:t>
            </w:r>
            <w:r>
              <w:t>have</w:t>
            </w:r>
            <w:r>
              <w:rPr>
                <w:spacing w:val="-2"/>
              </w:rPr>
              <w:t xml:space="preserve"> </w:t>
            </w:r>
            <w:r>
              <w:t>responded</w:t>
            </w:r>
            <w:r>
              <w:rPr>
                <w:spacing w:val="-2"/>
              </w:rPr>
              <w:t xml:space="preserve"> </w:t>
            </w:r>
            <w:r>
              <w:t>to</w:t>
            </w:r>
            <w:r>
              <w:rPr>
                <w:spacing w:val="-4"/>
              </w:rPr>
              <w:t xml:space="preserve"> </w:t>
            </w:r>
            <w:r>
              <w:t>the</w:t>
            </w:r>
            <w:r>
              <w:rPr>
                <w:spacing w:val="-4"/>
              </w:rPr>
              <w:t xml:space="preserve"> </w:t>
            </w:r>
            <w:r>
              <w:t>in-flow</w:t>
            </w:r>
            <w:r>
              <w:rPr>
                <w:spacing w:val="-5"/>
              </w:rPr>
              <w:t xml:space="preserve"> </w:t>
            </w:r>
            <w:r>
              <w:t>of skilled</w:t>
            </w:r>
            <w:r>
              <w:rPr>
                <w:spacing w:val="-2"/>
              </w:rPr>
              <w:t xml:space="preserve"> </w:t>
            </w:r>
            <w:r>
              <w:t>EU</w:t>
            </w:r>
            <w:r>
              <w:rPr>
                <w:spacing w:val="-2"/>
              </w:rPr>
              <w:t xml:space="preserve"> </w:t>
            </w:r>
            <w:r>
              <w:t>migrants</w:t>
            </w:r>
            <w:r>
              <w:rPr>
                <w:spacing w:val="-1"/>
              </w:rPr>
              <w:t xml:space="preserve"> </w:t>
            </w:r>
            <w:r>
              <w:t>by</w:t>
            </w:r>
            <w:r>
              <w:rPr>
                <w:spacing w:val="-6"/>
              </w:rPr>
              <w:t xml:space="preserve"> </w:t>
            </w:r>
            <w:r>
              <w:t>failing to invest in training for those at the lower end of the jobs market in the UK.</w:t>
            </w:r>
            <w:r>
              <w:rPr>
                <w:vertAlign w:val="superscript"/>
              </w:rPr>
              <w:t>9</w:t>
            </w:r>
          </w:p>
          <w:p w14:paraId="6DDF952C" w14:textId="77777777" w:rsidR="006E6433" w:rsidRDefault="006E6433">
            <w:pPr>
              <w:pStyle w:val="TableParagraph"/>
              <w:spacing w:before="11"/>
              <w:ind w:left="0"/>
              <w:rPr>
                <w:b/>
                <w:sz w:val="21"/>
              </w:rPr>
            </w:pPr>
          </w:p>
          <w:p w14:paraId="6DDF952D" w14:textId="77777777" w:rsidR="006E6433" w:rsidRDefault="001A1F47">
            <w:pPr>
              <w:pStyle w:val="TableParagraph"/>
            </w:pPr>
            <w:r>
              <w:t>It</w:t>
            </w:r>
            <w:r>
              <w:rPr>
                <w:spacing w:val="-6"/>
              </w:rPr>
              <w:t xml:space="preserve"> </w:t>
            </w:r>
            <w:r>
              <w:t>seems</w:t>
            </w:r>
            <w:r>
              <w:rPr>
                <w:spacing w:val="-5"/>
              </w:rPr>
              <w:t xml:space="preserve"> </w:t>
            </w:r>
            <w:r>
              <w:t>that</w:t>
            </w:r>
            <w:r>
              <w:rPr>
                <w:spacing w:val="-4"/>
              </w:rPr>
              <w:t xml:space="preserve"> </w:t>
            </w:r>
            <w:r>
              <w:t>some</w:t>
            </w:r>
            <w:r>
              <w:rPr>
                <w:spacing w:val="-3"/>
              </w:rPr>
              <w:t xml:space="preserve"> </w:t>
            </w:r>
            <w:r>
              <w:t>aspects</w:t>
            </w:r>
            <w:r>
              <w:rPr>
                <w:spacing w:val="-2"/>
              </w:rPr>
              <w:t xml:space="preserve"> </w:t>
            </w:r>
            <w:r>
              <w:t>of</w:t>
            </w:r>
            <w:r>
              <w:rPr>
                <w:spacing w:val="-3"/>
              </w:rPr>
              <w:t xml:space="preserve"> </w:t>
            </w:r>
            <w:r>
              <w:t>the</w:t>
            </w:r>
            <w:r>
              <w:rPr>
                <w:spacing w:val="-5"/>
              </w:rPr>
              <w:t xml:space="preserve"> </w:t>
            </w:r>
            <w:r>
              <w:t>UC</w:t>
            </w:r>
            <w:r>
              <w:rPr>
                <w:spacing w:val="-3"/>
              </w:rPr>
              <w:t xml:space="preserve"> </w:t>
            </w:r>
            <w:r>
              <w:t>system</w:t>
            </w:r>
            <w:r>
              <w:rPr>
                <w:spacing w:val="-7"/>
              </w:rPr>
              <w:t xml:space="preserve"> </w:t>
            </w:r>
            <w:r>
              <w:t>may</w:t>
            </w:r>
            <w:r>
              <w:rPr>
                <w:spacing w:val="-5"/>
              </w:rPr>
              <w:t xml:space="preserve"> </w:t>
            </w:r>
            <w:r>
              <w:t>also</w:t>
            </w:r>
            <w:r>
              <w:rPr>
                <w:spacing w:val="-2"/>
              </w:rPr>
              <w:t xml:space="preserve"> </w:t>
            </w:r>
            <w:r>
              <w:t>act</w:t>
            </w:r>
            <w:r>
              <w:rPr>
                <w:spacing w:val="-1"/>
              </w:rPr>
              <w:t xml:space="preserve"> </w:t>
            </w:r>
            <w:r>
              <w:t>as</w:t>
            </w:r>
            <w:r>
              <w:rPr>
                <w:spacing w:val="-5"/>
              </w:rPr>
              <w:t xml:space="preserve"> </w:t>
            </w:r>
            <w:r>
              <w:t>barriers</w:t>
            </w:r>
            <w:r>
              <w:rPr>
                <w:spacing w:val="-4"/>
              </w:rPr>
              <w:t xml:space="preserve"> </w:t>
            </w:r>
            <w:r>
              <w:t>to</w:t>
            </w:r>
            <w:r>
              <w:rPr>
                <w:spacing w:val="-5"/>
              </w:rPr>
              <w:t xml:space="preserve"> </w:t>
            </w:r>
            <w:proofErr w:type="spellStart"/>
            <w:r>
              <w:t>labour</w:t>
            </w:r>
            <w:proofErr w:type="spellEnd"/>
            <w:r>
              <w:rPr>
                <w:spacing w:val="-3"/>
              </w:rPr>
              <w:t xml:space="preserve"> </w:t>
            </w:r>
            <w:proofErr w:type="gramStart"/>
            <w:r>
              <w:rPr>
                <w:spacing w:val="-2"/>
              </w:rPr>
              <w:t>market</w:t>
            </w:r>
            <w:proofErr w:type="gramEnd"/>
          </w:p>
          <w:p w14:paraId="6DDF952E" w14:textId="77777777" w:rsidR="006E6433" w:rsidRDefault="001A1F47">
            <w:pPr>
              <w:pStyle w:val="TableParagraph"/>
              <w:spacing w:line="252" w:lineRule="exact"/>
            </w:pPr>
            <w:r>
              <w:t>progression. There is evidence that highly educated and/or skilled claimants have been pressured</w:t>
            </w:r>
            <w:r>
              <w:rPr>
                <w:spacing w:val="-3"/>
              </w:rPr>
              <w:t xml:space="preserve"> </w:t>
            </w:r>
            <w:r>
              <w:t>to</w:t>
            </w:r>
            <w:r>
              <w:rPr>
                <w:spacing w:val="-3"/>
              </w:rPr>
              <w:t xml:space="preserve"> </w:t>
            </w:r>
            <w:r>
              <w:t>take</w:t>
            </w:r>
            <w:r>
              <w:rPr>
                <w:spacing w:val="-3"/>
              </w:rPr>
              <w:t xml:space="preserve"> </w:t>
            </w:r>
            <w:r>
              <w:t>jobs</w:t>
            </w:r>
            <w:r>
              <w:rPr>
                <w:spacing w:val="-5"/>
              </w:rPr>
              <w:t xml:space="preserve"> </w:t>
            </w:r>
            <w:r>
              <w:t>for which</w:t>
            </w:r>
            <w:r>
              <w:rPr>
                <w:spacing w:val="-1"/>
              </w:rPr>
              <w:t xml:space="preserve"> </w:t>
            </w:r>
            <w:r>
              <w:t>they</w:t>
            </w:r>
            <w:r>
              <w:rPr>
                <w:spacing w:val="-3"/>
              </w:rPr>
              <w:t xml:space="preserve"> </w:t>
            </w:r>
            <w:r>
              <w:t>are overqualified.</w:t>
            </w:r>
            <w:r>
              <w:rPr>
                <w:vertAlign w:val="superscript"/>
              </w:rPr>
              <w:t>10</w:t>
            </w:r>
            <w:r>
              <w:rPr>
                <w:spacing w:val="-3"/>
              </w:rPr>
              <w:t xml:space="preserve"> </w:t>
            </w:r>
            <w:r>
              <w:t>This</w:t>
            </w:r>
            <w:r>
              <w:rPr>
                <w:spacing w:val="-3"/>
              </w:rPr>
              <w:t xml:space="preserve"> </w:t>
            </w:r>
            <w:r>
              <w:t>may</w:t>
            </w:r>
            <w:r>
              <w:rPr>
                <w:spacing w:val="-3"/>
              </w:rPr>
              <w:t xml:space="preserve"> </w:t>
            </w:r>
            <w:r>
              <w:t>mitigate</w:t>
            </w:r>
            <w:r>
              <w:rPr>
                <w:spacing w:val="-3"/>
              </w:rPr>
              <w:t xml:space="preserve"> </w:t>
            </w:r>
            <w:r>
              <w:t>against</w:t>
            </w:r>
            <w:r>
              <w:rPr>
                <w:spacing w:val="-2"/>
              </w:rPr>
              <w:t xml:space="preserve"> </w:t>
            </w:r>
            <w:r>
              <w:t>IWP</w:t>
            </w:r>
            <w:r>
              <w:rPr>
                <w:spacing w:val="-6"/>
              </w:rPr>
              <w:t xml:space="preserve"> </w:t>
            </w:r>
            <w:r>
              <w:t>for</w:t>
            </w:r>
          </w:p>
        </w:tc>
      </w:tr>
    </w:tbl>
    <w:p w14:paraId="6DDF9530" w14:textId="77777777" w:rsidR="006E6433" w:rsidRDefault="006E6433">
      <w:pPr>
        <w:spacing w:line="252" w:lineRule="exact"/>
        <w:sectPr w:rsidR="006E6433">
          <w:footerReference w:type="default" r:id="rId12"/>
          <w:pgSz w:w="11910" w:h="16840"/>
          <w:pgMar w:top="1260" w:right="1080" w:bottom="1660" w:left="1080" w:header="0" w:footer="1464" w:gutter="0"/>
          <w:cols w:space="720"/>
        </w:sectPr>
      </w:pPr>
    </w:p>
    <w:p w14:paraId="6DDF9531" w14:textId="77777777" w:rsidR="006E6433" w:rsidRDefault="006E6433">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E6433" w14:paraId="6DDF9541" w14:textId="77777777">
        <w:trPr>
          <w:trHeight w:val="13664"/>
        </w:trPr>
        <w:tc>
          <w:tcPr>
            <w:tcW w:w="9516" w:type="dxa"/>
          </w:tcPr>
          <w:p w14:paraId="6DDF9532" w14:textId="77777777" w:rsidR="006E6433" w:rsidRDefault="001A1F47">
            <w:pPr>
              <w:pStyle w:val="TableParagraph"/>
              <w:ind w:right="223"/>
            </w:pPr>
            <w:r>
              <w:t>individual</w:t>
            </w:r>
            <w:r>
              <w:rPr>
                <w:spacing w:val="-4"/>
              </w:rPr>
              <w:t xml:space="preserve"> </w:t>
            </w:r>
            <w:r>
              <w:t>claimants,</w:t>
            </w:r>
            <w:r>
              <w:rPr>
                <w:spacing w:val="-1"/>
              </w:rPr>
              <w:t xml:space="preserve"> </w:t>
            </w:r>
            <w:r>
              <w:t>but</w:t>
            </w:r>
            <w:r>
              <w:rPr>
                <w:spacing w:val="-1"/>
              </w:rPr>
              <w:t xml:space="preserve"> </w:t>
            </w:r>
            <w:r>
              <w:t>it</w:t>
            </w:r>
            <w:r>
              <w:rPr>
                <w:spacing w:val="-1"/>
              </w:rPr>
              <w:t xml:space="preserve"> </w:t>
            </w:r>
            <w:r>
              <w:t>is</w:t>
            </w:r>
            <w:r>
              <w:rPr>
                <w:spacing w:val="-2"/>
              </w:rPr>
              <w:t xml:space="preserve"> </w:t>
            </w:r>
            <w:r>
              <w:t>also</w:t>
            </w:r>
            <w:r>
              <w:rPr>
                <w:spacing w:val="-5"/>
              </w:rPr>
              <w:t xml:space="preserve"> </w:t>
            </w:r>
            <w:r>
              <w:t>likely</w:t>
            </w:r>
            <w:r>
              <w:rPr>
                <w:spacing w:val="-5"/>
              </w:rPr>
              <w:t xml:space="preserve"> </w:t>
            </w:r>
            <w:r>
              <w:t>to</w:t>
            </w:r>
            <w:r>
              <w:rPr>
                <w:spacing w:val="-5"/>
              </w:rPr>
              <w:t xml:space="preserve"> </w:t>
            </w:r>
            <w:r>
              <w:t>h</w:t>
            </w:r>
            <w:r>
              <w:t>ave</w:t>
            </w:r>
            <w:r>
              <w:rPr>
                <w:spacing w:val="-3"/>
              </w:rPr>
              <w:t xml:space="preserve"> </w:t>
            </w:r>
            <w:r>
              <w:t>negative</w:t>
            </w:r>
            <w:r>
              <w:rPr>
                <w:spacing w:val="-3"/>
              </w:rPr>
              <w:t xml:space="preserve"> </w:t>
            </w:r>
            <w:r>
              <w:t>impacts</w:t>
            </w:r>
            <w:r>
              <w:rPr>
                <w:spacing w:val="-5"/>
              </w:rPr>
              <w:t xml:space="preserve"> </w:t>
            </w:r>
            <w:r>
              <w:t>on</w:t>
            </w:r>
            <w:r>
              <w:rPr>
                <w:spacing w:val="-5"/>
              </w:rPr>
              <w:t xml:space="preserve"> </w:t>
            </w:r>
            <w:r>
              <w:t>the</w:t>
            </w:r>
            <w:r>
              <w:rPr>
                <w:spacing w:val="-3"/>
              </w:rPr>
              <w:t xml:space="preserve"> </w:t>
            </w:r>
            <w:proofErr w:type="gramStart"/>
            <w:r>
              <w:t>economy</w:t>
            </w:r>
            <w:r>
              <w:rPr>
                <w:spacing w:val="-4"/>
              </w:rPr>
              <w:t xml:space="preserve"> </w:t>
            </w:r>
            <w:r>
              <w:t>as</w:t>
            </w:r>
            <w:r>
              <w:rPr>
                <w:spacing w:val="-3"/>
              </w:rPr>
              <w:t xml:space="preserve"> </w:t>
            </w:r>
            <w:r>
              <w:t>a</w:t>
            </w:r>
            <w:r>
              <w:rPr>
                <w:spacing w:val="-5"/>
              </w:rPr>
              <w:t xml:space="preserve"> </w:t>
            </w:r>
            <w:r>
              <w:t>whole, as</w:t>
            </w:r>
            <w:proofErr w:type="gramEnd"/>
            <w:r>
              <w:t xml:space="preserve"> poor job fit and </w:t>
            </w:r>
            <w:proofErr w:type="spellStart"/>
            <w:r>
              <w:t>underutilising</w:t>
            </w:r>
            <w:proofErr w:type="spellEnd"/>
            <w:r>
              <w:t xml:space="preserve"> potential both undermine productivity.</w:t>
            </w:r>
            <w:r>
              <w:rPr>
                <w:vertAlign w:val="superscript"/>
              </w:rPr>
              <w:t>11</w:t>
            </w:r>
            <w:r>
              <w:t xml:space="preserve"> In addition, there is evidence that receiving a sanction may hinder IWP, an issue to which we return below.</w:t>
            </w:r>
          </w:p>
          <w:p w14:paraId="6DDF9533" w14:textId="77777777" w:rsidR="006E6433" w:rsidRDefault="006E6433">
            <w:pPr>
              <w:pStyle w:val="TableParagraph"/>
              <w:spacing w:before="7"/>
              <w:ind w:left="0"/>
              <w:rPr>
                <w:b/>
                <w:sz w:val="21"/>
              </w:rPr>
            </w:pPr>
          </w:p>
          <w:p w14:paraId="6DDF9534" w14:textId="77777777" w:rsidR="006E6433" w:rsidRDefault="001A1F47">
            <w:pPr>
              <w:pStyle w:val="TableParagraph"/>
              <w:spacing w:before="1"/>
              <w:rPr>
                <w:b/>
              </w:rPr>
            </w:pPr>
            <w:r>
              <w:rPr>
                <w:b/>
              </w:rPr>
              <w:t>Q.4</w:t>
            </w:r>
            <w:r>
              <w:rPr>
                <w:b/>
                <w:spacing w:val="-3"/>
              </w:rPr>
              <w:t xml:space="preserve"> </w:t>
            </w:r>
            <w:r>
              <w:rPr>
                <w:b/>
              </w:rPr>
              <w:t>What</w:t>
            </w:r>
            <w:r>
              <w:rPr>
                <w:b/>
                <w:spacing w:val="-3"/>
              </w:rPr>
              <w:t xml:space="preserve"> </w:t>
            </w:r>
            <w:r>
              <w:rPr>
                <w:b/>
              </w:rPr>
              <w:t>role,</w:t>
            </w:r>
            <w:r>
              <w:rPr>
                <w:b/>
                <w:spacing w:val="-3"/>
              </w:rPr>
              <w:t xml:space="preserve"> </w:t>
            </w:r>
            <w:r>
              <w:rPr>
                <w:b/>
              </w:rPr>
              <w:t>if</w:t>
            </w:r>
            <w:r>
              <w:rPr>
                <w:b/>
                <w:spacing w:val="-3"/>
              </w:rPr>
              <w:t xml:space="preserve"> </w:t>
            </w:r>
            <w:r>
              <w:rPr>
                <w:b/>
              </w:rPr>
              <w:t>any, should</w:t>
            </w:r>
            <w:r>
              <w:rPr>
                <w:b/>
                <w:spacing w:val="-2"/>
              </w:rPr>
              <w:t xml:space="preserve"> </w:t>
            </w:r>
            <w:r>
              <w:rPr>
                <w:b/>
              </w:rPr>
              <w:t>conditionality</w:t>
            </w:r>
            <w:r>
              <w:rPr>
                <w:b/>
                <w:spacing w:val="-6"/>
              </w:rPr>
              <w:t xml:space="preserve"> </w:t>
            </w:r>
            <w:r>
              <w:rPr>
                <w:b/>
              </w:rPr>
              <w:t>or</w:t>
            </w:r>
            <w:r>
              <w:rPr>
                <w:b/>
                <w:spacing w:val="-4"/>
              </w:rPr>
              <w:t xml:space="preserve"> </w:t>
            </w:r>
            <w:r>
              <w:rPr>
                <w:b/>
              </w:rPr>
              <w:t>sanctions</w:t>
            </w:r>
            <w:r>
              <w:rPr>
                <w:b/>
                <w:spacing w:val="-4"/>
              </w:rPr>
              <w:t xml:space="preserve"> </w:t>
            </w:r>
            <w:r>
              <w:rPr>
                <w:b/>
              </w:rPr>
              <w:t>play</w:t>
            </w:r>
            <w:r>
              <w:rPr>
                <w:b/>
                <w:spacing w:val="-6"/>
              </w:rPr>
              <w:t xml:space="preserve"> </w:t>
            </w:r>
            <w:r>
              <w:rPr>
                <w:b/>
              </w:rPr>
              <w:t>in</w:t>
            </w:r>
            <w:r>
              <w:rPr>
                <w:b/>
                <w:spacing w:val="-2"/>
              </w:rPr>
              <w:t xml:space="preserve"> </w:t>
            </w:r>
            <w:r>
              <w:rPr>
                <w:b/>
              </w:rPr>
              <w:t>encouraging</w:t>
            </w:r>
            <w:r>
              <w:rPr>
                <w:b/>
                <w:spacing w:val="-2"/>
              </w:rPr>
              <w:t xml:space="preserve"> </w:t>
            </w:r>
            <w:r>
              <w:rPr>
                <w:b/>
              </w:rPr>
              <w:t>and supporting in-work progression?</w:t>
            </w:r>
          </w:p>
          <w:p w14:paraId="6DDF9535" w14:textId="77777777" w:rsidR="006E6433" w:rsidRDefault="006E6433">
            <w:pPr>
              <w:pStyle w:val="TableParagraph"/>
              <w:spacing w:before="1"/>
              <w:ind w:left="0"/>
              <w:rPr>
                <w:b/>
              </w:rPr>
            </w:pPr>
          </w:p>
          <w:p w14:paraId="6DDF9536" w14:textId="77777777" w:rsidR="006E6433" w:rsidRDefault="001A1F47">
            <w:pPr>
              <w:pStyle w:val="TableParagraph"/>
              <w:ind w:right="112"/>
            </w:pPr>
            <w:r>
              <w:t xml:space="preserve">There is very little evidence on this question, primarily because no other </w:t>
            </w:r>
            <w:proofErr w:type="gramStart"/>
            <w:r>
              <w:t>high income</w:t>
            </w:r>
            <w:proofErr w:type="gramEnd"/>
            <w:r>
              <w:t xml:space="preserve"> country has attempted to implement such a policy. In the UK context, it is still relatively early in the implementation</w:t>
            </w:r>
            <w:r>
              <w:rPr>
                <w:spacing w:val="-3"/>
              </w:rPr>
              <w:t xml:space="preserve"> </w:t>
            </w:r>
            <w:r>
              <w:t>period,</w:t>
            </w:r>
            <w:r>
              <w:rPr>
                <w:spacing w:val="-1"/>
              </w:rPr>
              <w:t xml:space="preserve"> </w:t>
            </w:r>
            <w:r>
              <w:t>and</w:t>
            </w:r>
            <w:r>
              <w:rPr>
                <w:spacing w:val="-3"/>
              </w:rPr>
              <w:t xml:space="preserve"> </w:t>
            </w:r>
            <w:r>
              <w:t>such</w:t>
            </w:r>
            <w:r>
              <w:rPr>
                <w:spacing w:val="-3"/>
              </w:rPr>
              <w:t xml:space="preserve"> </w:t>
            </w:r>
            <w:r>
              <w:t>data</w:t>
            </w:r>
            <w:r>
              <w:rPr>
                <w:spacing w:val="-5"/>
              </w:rPr>
              <w:t xml:space="preserve"> </w:t>
            </w:r>
            <w:r>
              <w:t>as</w:t>
            </w:r>
            <w:r>
              <w:rPr>
                <w:spacing w:val="-3"/>
              </w:rPr>
              <w:t xml:space="preserve"> </w:t>
            </w:r>
            <w:r>
              <w:t>would</w:t>
            </w:r>
            <w:r>
              <w:rPr>
                <w:spacing w:val="-3"/>
              </w:rPr>
              <w:t xml:space="preserve"> </w:t>
            </w:r>
            <w:r>
              <w:t>permit</w:t>
            </w:r>
            <w:r>
              <w:rPr>
                <w:spacing w:val="-4"/>
              </w:rPr>
              <w:t xml:space="preserve"> </w:t>
            </w:r>
            <w:r>
              <w:t>a</w:t>
            </w:r>
            <w:r>
              <w:rPr>
                <w:spacing w:val="-5"/>
              </w:rPr>
              <w:t xml:space="preserve"> </w:t>
            </w:r>
            <w:r>
              <w:t>robust</w:t>
            </w:r>
            <w:r>
              <w:rPr>
                <w:spacing w:val="-4"/>
              </w:rPr>
              <w:t xml:space="preserve"> </w:t>
            </w:r>
            <w:r>
              <w:t>quantitative</w:t>
            </w:r>
            <w:r>
              <w:rPr>
                <w:spacing w:val="-3"/>
              </w:rPr>
              <w:t xml:space="preserve"> </w:t>
            </w:r>
            <w:r>
              <w:t>evaluation</w:t>
            </w:r>
            <w:r>
              <w:rPr>
                <w:spacing w:val="-3"/>
              </w:rPr>
              <w:t xml:space="preserve"> </w:t>
            </w:r>
            <w:r>
              <w:t>have</w:t>
            </w:r>
            <w:r>
              <w:rPr>
                <w:spacing w:val="-3"/>
              </w:rPr>
              <w:t xml:space="preserve"> </w:t>
            </w:r>
            <w:r>
              <w:t>not been made available (see response to Q.6 below). It is not possible to identify the direct effect of conditionality or sanctions in the In-Work Progression RCT as all groups in the trial w</w:t>
            </w:r>
            <w:r>
              <w:t>ere exposed to conditionality, sanctions, varying degrees of contact with Work Coaches, and in most cases increased financial incentives to work.</w:t>
            </w:r>
            <w:r>
              <w:rPr>
                <w:vertAlign w:val="superscript"/>
              </w:rPr>
              <w:t>12</w:t>
            </w:r>
            <w:r>
              <w:t xml:space="preserve"> A survey of a small sample of the RCT respondents reported that ‘there was no evidence of different outcomes</w:t>
            </w:r>
            <w:r>
              <w:t xml:space="preserve"> depending on reported experience of sanctions” after 15 months,</w:t>
            </w:r>
            <w:r>
              <w:rPr>
                <w:vertAlign w:val="superscript"/>
              </w:rPr>
              <w:t>13</w:t>
            </w:r>
            <w:r>
              <w:t xml:space="preserve"> but this does not appear to account for potentially varying characteristics of sanctioned claimants. However, there is a large body of quantitative and qualitative evidence on the effect of sanctions on out of work recipients, and there is no compelling r</w:t>
            </w:r>
            <w:r>
              <w:t>eason to suspect that the effect of a sudden loss of income would differ markedly for in-work recipients.</w:t>
            </w:r>
          </w:p>
          <w:p w14:paraId="6DDF9537" w14:textId="77777777" w:rsidR="006E6433" w:rsidRDefault="006E6433">
            <w:pPr>
              <w:pStyle w:val="TableParagraph"/>
              <w:spacing w:before="2"/>
              <w:ind w:left="0"/>
              <w:rPr>
                <w:b/>
              </w:rPr>
            </w:pPr>
          </w:p>
          <w:p w14:paraId="6DDF9538" w14:textId="77777777" w:rsidR="006E6433" w:rsidRDefault="001A1F47">
            <w:pPr>
              <w:pStyle w:val="TableParagraph"/>
              <w:ind w:right="99"/>
            </w:pPr>
            <w:r>
              <w:t>The Government’s response to the Committee’s Inquiry on benefit sanctions cites several quantitative studies as evidence that sanctions are “effectiv</w:t>
            </w:r>
            <w:r>
              <w:t>e at moving people into work”.</w:t>
            </w:r>
            <w:r>
              <w:rPr>
                <w:vertAlign w:val="superscript"/>
              </w:rPr>
              <w:t>14</w:t>
            </w:r>
            <w:r>
              <w:rPr>
                <w:spacing w:val="40"/>
              </w:rPr>
              <w:t xml:space="preserve"> </w:t>
            </w:r>
            <w:r>
              <w:t>Two of the four studies cited show that sanctions increase exits from welfare, but provide no evidence on the employment effects.</w:t>
            </w:r>
            <w:r>
              <w:rPr>
                <w:vertAlign w:val="superscript"/>
              </w:rPr>
              <w:t>15,16</w:t>
            </w:r>
            <w:r>
              <w:t xml:space="preserve"> The remaining two show that sanctions do increase job finding rates, but have negative i</w:t>
            </w:r>
            <w:r>
              <w:t>mpacts on job quality and earnings.</w:t>
            </w:r>
            <w:r>
              <w:rPr>
                <w:vertAlign w:val="superscript"/>
              </w:rPr>
              <w:t>17,18</w:t>
            </w:r>
            <w:r>
              <w:t xml:space="preserve"> These studies represent</w:t>
            </w:r>
            <w:r>
              <w:rPr>
                <w:spacing w:val="-1"/>
              </w:rPr>
              <w:t xml:space="preserve"> </w:t>
            </w:r>
            <w:r>
              <w:t>only</w:t>
            </w:r>
            <w:r>
              <w:rPr>
                <w:spacing w:val="-4"/>
              </w:rPr>
              <w:t xml:space="preserve"> </w:t>
            </w:r>
            <w:r>
              <w:t>a</w:t>
            </w:r>
            <w:r>
              <w:rPr>
                <w:spacing w:val="-2"/>
              </w:rPr>
              <w:t xml:space="preserve"> </w:t>
            </w:r>
            <w:r>
              <w:t>small</w:t>
            </w:r>
            <w:r>
              <w:rPr>
                <w:spacing w:val="-5"/>
              </w:rPr>
              <w:t xml:space="preserve"> </w:t>
            </w:r>
            <w:r>
              <w:t>fraction</w:t>
            </w:r>
            <w:r>
              <w:rPr>
                <w:spacing w:val="-2"/>
              </w:rPr>
              <w:t xml:space="preserve"> </w:t>
            </w:r>
            <w:r>
              <w:t>of</w:t>
            </w:r>
            <w:r>
              <w:rPr>
                <w:spacing w:val="-3"/>
              </w:rPr>
              <w:t xml:space="preserve"> </w:t>
            </w:r>
            <w:r>
              <w:t>the</w:t>
            </w:r>
            <w:r>
              <w:rPr>
                <w:spacing w:val="-2"/>
              </w:rPr>
              <w:t xml:space="preserve"> </w:t>
            </w:r>
            <w:r>
              <w:t>available</w:t>
            </w:r>
            <w:r>
              <w:rPr>
                <w:spacing w:val="-2"/>
              </w:rPr>
              <w:t xml:space="preserve"> </w:t>
            </w:r>
            <w:r>
              <w:t>evidence,</w:t>
            </w:r>
            <w:r>
              <w:rPr>
                <w:spacing w:val="-1"/>
              </w:rPr>
              <w:t xml:space="preserve"> </w:t>
            </w:r>
            <w:r>
              <w:t>but</w:t>
            </w:r>
            <w:r>
              <w:rPr>
                <w:spacing w:val="-5"/>
              </w:rPr>
              <w:t xml:space="preserve"> </w:t>
            </w:r>
            <w:r>
              <w:t>to</w:t>
            </w:r>
            <w:r>
              <w:rPr>
                <w:spacing w:val="-2"/>
              </w:rPr>
              <w:t xml:space="preserve"> </w:t>
            </w:r>
            <w:r>
              <w:t>date</w:t>
            </w:r>
            <w:r>
              <w:rPr>
                <w:spacing w:val="-2"/>
              </w:rPr>
              <w:t xml:space="preserve"> </w:t>
            </w:r>
            <w:r>
              <w:t>a</w:t>
            </w:r>
            <w:r>
              <w:rPr>
                <w:spacing w:val="-4"/>
              </w:rPr>
              <w:t xml:space="preserve"> </w:t>
            </w:r>
            <w:r>
              <w:t>comprehensive</w:t>
            </w:r>
            <w:r>
              <w:rPr>
                <w:spacing w:val="-2"/>
              </w:rPr>
              <w:t xml:space="preserve"> </w:t>
            </w:r>
            <w:r>
              <w:t xml:space="preserve">synthesis of the effects of sanctions on </w:t>
            </w:r>
            <w:proofErr w:type="spellStart"/>
            <w:r>
              <w:t>labour</w:t>
            </w:r>
            <w:proofErr w:type="spellEnd"/>
            <w:r>
              <w:t xml:space="preserve"> market and wider outcomes has not been conducted. We are conductin</w:t>
            </w:r>
            <w:r>
              <w:t>g a</w:t>
            </w:r>
            <w:r>
              <w:rPr>
                <w:spacing w:val="-2"/>
              </w:rPr>
              <w:t xml:space="preserve"> </w:t>
            </w:r>
            <w:r>
              <w:t>scoping review</w:t>
            </w:r>
            <w:r>
              <w:rPr>
                <w:spacing w:val="-3"/>
              </w:rPr>
              <w:t xml:space="preserve"> </w:t>
            </w:r>
            <w:r>
              <w:t>of these</w:t>
            </w:r>
            <w:r>
              <w:rPr>
                <w:spacing w:val="-2"/>
              </w:rPr>
              <w:t xml:space="preserve"> </w:t>
            </w:r>
            <w:r>
              <w:t>studies</w:t>
            </w:r>
            <w:r>
              <w:rPr>
                <w:spacing w:val="-4"/>
              </w:rPr>
              <w:t xml:space="preserve"> </w:t>
            </w:r>
            <w:r>
              <w:t xml:space="preserve">which will provide a </w:t>
            </w:r>
            <w:proofErr w:type="gramStart"/>
            <w:r>
              <w:t>much needed</w:t>
            </w:r>
            <w:proofErr w:type="gramEnd"/>
            <w:r>
              <w:t xml:space="preserve"> overview</w:t>
            </w:r>
            <w:r>
              <w:rPr>
                <w:spacing w:val="-3"/>
              </w:rPr>
              <w:t xml:space="preserve"> </w:t>
            </w:r>
            <w:r>
              <w:t>of the available evidence, but it is clear that many studies corroborate the findings that sanctions tend to lead to poor quality jobs, lower earnings, and disconnection from bot</w:t>
            </w:r>
            <w:r>
              <w:t xml:space="preserve">h work and </w:t>
            </w:r>
            <w:r>
              <w:rPr>
                <w:spacing w:val="-2"/>
              </w:rPr>
              <w:t>welfare.</w:t>
            </w:r>
            <w:r>
              <w:rPr>
                <w:spacing w:val="-2"/>
                <w:vertAlign w:val="superscript"/>
              </w:rPr>
              <w:t>19-23</w:t>
            </w:r>
          </w:p>
          <w:p w14:paraId="6DDF9539" w14:textId="77777777" w:rsidR="006E6433" w:rsidRDefault="006E6433">
            <w:pPr>
              <w:pStyle w:val="TableParagraph"/>
              <w:ind w:left="0"/>
              <w:rPr>
                <w:b/>
              </w:rPr>
            </w:pPr>
          </w:p>
          <w:p w14:paraId="6DDF953A" w14:textId="77777777" w:rsidR="006E6433" w:rsidRDefault="001A1F47">
            <w:pPr>
              <w:pStyle w:val="TableParagraph"/>
              <w:ind w:right="112"/>
            </w:pPr>
            <w:r>
              <w:t>The only qualitative research of which we are aware on the effects of conditionality and sanctions on UC recipients who are already in work is from the ESRC funded Welfare Conditionality</w:t>
            </w:r>
            <w:r>
              <w:rPr>
                <w:spacing w:val="-3"/>
              </w:rPr>
              <w:t xml:space="preserve"> </w:t>
            </w:r>
            <w:r>
              <w:t>Project.</w:t>
            </w:r>
            <w:r>
              <w:rPr>
                <w:spacing w:val="-3"/>
              </w:rPr>
              <w:t xml:space="preserve"> </w:t>
            </w:r>
            <w:r>
              <w:t>The</w:t>
            </w:r>
            <w:r>
              <w:rPr>
                <w:spacing w:val="-1"/>
              </w:rPr>
              <w:t xml:space="preserve"> </w:t>
            </w:r>
            <w:r>
              <w:t>large</w:t>
            </w:r>
            <w:r>
              <w:rPr>
                <w:spacing w:val="-3"/>
              </w:rPr>
              <w:t xml:space="preserve"> </w:t>
            </w:r>
            <w:r>
              <w:t>qualitative</w:t>
            </w:r>
            <w:r>
              <w:rPr>
                <w:spacing w:val="-1"/>
              </w:rPr>
              <w:t xml:space="preserve"> </w:t>
            </w:r>
            <w:r>
              <w:t>sample</w:t>
            </w:r>
            <w:r>
              <w:rPr>
                <w:spacing w:val="-1"/>
              </w:rPr>
              <w:t xml:space="preserve"> </w:t>
            </w:r>
            <w:r>
              <w:t>inclu</w:t>
            </w:r>
            <w:r>
              <w:t>ded</w:t>
            </w:r>
            <w:r>
              <w:rPr>
                <w:spacing w:val="-1"/>
              </w:rPr>
              <w:t xml:space="preserve"> </w:t>
            </w:r>
            <w:r>
              <w:t>58</w:t>
            </w:r>
            <w:r>
              <w:rPr>
                <w:spacing w:val="-1"/>
              </w:rPr>
              <w:t xml:space="preserve"> </w:t>
            </w:r>
            <w:r>
              <w:t>UC</w:t>
            </w:r>
            <w:r>
              <w:rPr>
                <w:spacing w:val="-1"/>
              </w:rPr>
              <w:t xml:space="preserve"> </w:t>
            </w:r>
            <w:r>
              <w:t>claimants,</w:t>
            </w:r>
            <w:r>
              <w:rPr>
                <w:spacing w:val="-1"/>
              </w:rPr>
              <w:t xml:space="preserve"> </w:t>
            </w:r>
            <w:r>
              <w:t>who</w:t>
            </w:r>
            <w:r>
              <w:rPr>
                <w:spacing w:val="-1"/>
              </w:rPr>
              <w:t xml:space="preserve"> </w:t>
            </w:r>
            <w:r>
              <w:t>moved</w:t>
            </w:r>
            <w:r>
              <w:rPr>
                <w:spacing w:val="-1"/>
              </w:rPr>
              <w:t xml:space="preserve"> </w:t>
            </w:r>
            <w:r>
              <w:t>in and out of work over the course of the study. Of these, five were sanctioned while in employment, some for missing appointments due to being at work.</w:t>
            </w:r>
            <w:r>
              <w:rPr>
                <w:vertAlign w:val="superscript"/>
              </w:rPr>
              <w:t>6</w:t>
            </w:r>
            <w:r>
              <w:t xml:space="preserve"> Most of the qualitative evidence</w:t>
            </w:r>
            <w:r>
              <w:rPr>
                <w:spacing w:val="-3"/>
              </w:rPr>
              <w:t xml:space="preserve"> </w:t>
            </w:r>
            <w:r>
              <w:t>on</w:t>
            </w:r>
            <w:r>
              <w:rPr>
                <w:spacing w:val="-3"/>
              </w:rPr>
              <w:t xml:space="preserve"> </w:t>
            </w:r>
            <w:r>
              <w:t>sanctions</w:t>
            </w:r>
            <w:r>
              <w:rPr>
                <w:spacing w:val="-2"/>
              </w:rPr>
              <w:t xml:space="preserve"> </w:t>
            </w:r>
            <w:r>
              <w:t>is</w:t>
            </w:r>
            <w:r>
              <w:rPr>
                <w:spacing w:val="-6"/>
              </w:rPr>
              <w:t xml:space="preserve"> </w:t>
            </w:r>
            <w:r>
              <w:t>from</w:t>
            </w:r>
            <w:r>
              <w:rPr>
                <w:spacing w:val="-4"/>
              </w:rPr>
              <w:t xml:space="preserve"> </w:t>
            </w:r>
            <w:r>
              <w:t>studies</w:t>
            </w:r>
            <w:r>
              <w:rPr>
                <w:spacing w:val="-5"/>
              </w:rPr>
              <w:t xml:space="preserve"> </w:t>
            </w:r>
            <w:r>
              <w:t>or</w:t>
            </w:r>
            <w:r>
              <w:rPr>
                <w:spacing w:val="-6"/>
              </w:rPr>
              <w:t xml:space="preserve"> </w:t>
            </w:r>
            <w:r>
              <w:t>first-hand</w:t>
            </w:r>
            <w:r>
              <w:rPr>
                <w:spacing w:val="-3"/>
              </w:rPr>
              <w:t xml:space="preserve"> </w:t>
            </w:r>
            <w:r>
              <w:t>reports</w:t>
            </w:r>
            <w:r>
              <w:rPr>
                <w:spacing w:val="-5"/>
              </w:rPr>
              <w:t xml:space="preserve"> </w:t>
            </w:r>
            <w:r>
              <w:t>of</w:t>
            </w:r>
            <w:r>
              <w:rPr>
                <w:spacing w:val="-1"/>
              </w:rPr>
              <w:t xml:space="preserve"> </w:t>
            </w:r>
            <w:r>
              <w:t>the</w:t>
            </w:r>
            <w:r>
              <w:rPr>
                <w:spacing w:val="-5"/>
              </w:rPr>
              <w:t xml:space="preserve"> </w:t>
            </w:r>
            <w:r>
              <w:t>experiences</w:t>
            </w:r>
            <w:r>
              <w:rPr>
                <w:spacing w:val="-3"/>
              </w:rPr>
              <w:t xml:space="preserve"> </w:t>
            </w:r>
            <w:r>
              <w:t xml:space="preserve">of unemployed people. The Committee has seen a great deal of this evidence in </w:t>
            </w:r>
            <w:proofErr w:type="gramStart"/>
            <w:r>
              <w:t>responses</w:t>
            </w:r>
            <w:proofErr w:type="gramEnd"/>
            <w:r>
              <w:t xml:space="preserve"> to </w:t>
            </w:r>
            <w:proofErr w:type="gramStart"/>
            <w:r>
              <w:t>a number of</w:t>
            </w:r>
            <w:proofErr w:type="gramEnd"/>
            <w:r>
              <w:t xml:space="preserve"> previous inquiries. Collectively, the evidence strongly suggests that being sanctioned may hamper efforts to find work. The ability to pursue employment</w:t>
            </w:r>
            <w:r>
              <w:t xml:space="preserve"> opportunities is likely to be curtailed if one lacks the means to eat, wash, launder clothing, travel to jobs, interviews or training, access</w:t>
            </w:r>
            <w:r>
              <w:rPr>
                <w:spacing w:val="-4"/>
              </w:rPr>
              <w:t xml:space="preserve"> </w:t>
            </w:r>
            <w:r>
              <w:t>Internet</w:t>
            </w:r>
            <w:r>
              <w:rPr>
                <w:spacing w:val="-3"/>
              </w:rPr>
              <w:t xml:space="preserve"> </w:t>
            </w:r>
            <w:r>
              <w:t>facilities,</w:t>
            </w:r>
            <w:r>
              <w:rPr>
                <w:spacing w:val="-1"/>
              </w:rPr>
              <w:t xml:space="preserve"> </w:t>
            </w:r>
            <w:r>
              <w:t>or</w:t>
            </w:r>
            <w:r>
              <w:rPr>
                <w:spacing w:val="-3"/>
              </w:rPr>
              <w:t xml:space="preserve"> </w:t>
            </w:r>
            <w:r>
              <w:t>use</w:t>
            </w:r>
            <w:r>
              <w:rPr>
                <w:spacing w:val="-4"/>
              </w:rPr>
              <w:t xml:space="preserve"> </w:t>
            </w:r>
            <w:r>
              <w:t>mobile</w:t>
            </w:r>
            <w:r>
              <w:rPr>
                <w:spacing w:val="-2"/>
              </w:rPr>
              <w:t xml:space="preserve"> </w:t>
            </w:r>
            <w:r>
              <w:t>phones</w:t>
            </w:r>
            <w:r>
              <w:rPr>
                <w:spacing w:val="-1"/>
              </w:rPr>
              <w:t xml:space="preserve"> </w:t>
            </w:r>
            <w:r>
              <w:t>to</w:t>
            </w:r>
            <w:r>
              <w:rPr>
                <w:spacing w:val="-4"/>
              </w:rPr>
              <w:t xml:space="preserve"> </w:t>
            </w:r>
            <w:r>
              <w:t>contact</w:t>
            </w:r>
            <w:r>
              <w:rPr>
                <w:spacing w:val="-3"/>
              </w:rPr>
              <w:t xml:space="preserve"> </w:t>
            </w:r>
            <w:r>
              <w:t>employers.</w:t>
            </w:r>
            <w:r>
              <w:rPr>
                <w:vertAlign w:val="superscript"/>
              </w:rPr>
              <w:t>24-26</w:t>
            </w:r>
            <w:r>
              <w:t>,</w:t>
            </w:r>
            <w:r>
              <w:rPr>
                <w:vertAlign w:val="superscript"/>
              </w:rPr>
              <w:t>10</w:t>
            </w:r>
            <w:r>
              <w:rPr>
                <w:spacing w:val="-2"/>
              </w:rPr>
              <w:t xml:space="preserve"> </w:t>
            </w:r>
            <w:r>
              <w:t>There</w:t>
            </w:r>
            <w:r>
              <w:rPr>
                <w:spacing w:val="-2"/>
              </w:rPr>
              <w:t xml:space="preserve"> </w:t>
            </w:r>
            <w:r>
              <w:t>is evidence that sanctions and othe</w:t>
            </w:r>
            <w:r>
              <w:t>r sudden benefit reductions can lead to worsening health, suicide attempts, alcohol abuse, and addiction relapses.</w:t>
            </w:r>
            <w:r>
              <w:rPr>
                <w:vertAlign w:val="superscript"/>
              </w:rPr>
              <w:t>6,27,28</w:t>
            </w:r>
            <w:r>
              <w:t xml:space="preserve"> Finding or maintaining employment in such circumstances is likely to be extremely challenging.</w:t>
            </w:r>
          </w:p>
          <w:p w14:paraId="6DDF953B" w14:textId="77777777" w:rsidR="006E6433" w:rsidRDefault="006E6433">
            <w:pPr>
              <w:pStyle w:val="TableParagraph"/>
              <w:spacing w:before="10"/>
              <w:ind w:left="0"/>
              <w:rPr>
                <w:b/>
                <w:sz w:val="21"/>
              </w:rPr>
            </w:pPr>
          </w:p>
          <w:p w14:paraId="6DDF953C" w14:textId="77777777" w:rsidR="006E6433" w:rsidRDefault="001A1F47">
            <w:pPr>
              <w:pStyle w:val="TableParagraph"/>
              <w:rPr>
                <w:b/>
              </w:rPr>
            </w:pPr>
            <w:r>
              <w:rPr>
                <w:b/>
              </w:rPr>
              <w:t>Q.5</w:t>
            </w:r>
            <w:r>
              <w:rPr>
                <w:b/>
                <w:spacing w:val="-9"/>
              </w:rPr>
              <w:t xml:space="preserve"> </w:t>
            </w:r>
            <w:r>
              <w:rPr>
                <w:b/>
              </w:rPr>
              <w:t>What</w:t>
            </w:r>
            <w:r>
              <w:rPr>
                <w:b/>
                <w:spacing w:val="-2"/>
              </w:rPr>
              <w:t xml:space="preserve"> </w:t>
            </w:r>
            <w:r>
              <w:rPr>
                <w:b/>
              </w:rPr>
              <w:t>evidence</w:t>
            </w:r>
            <w:r>
              <w:rPr>
                <w:b/>
                <w:spacing w:val="-5"/>
              </w:rPr>
              <w:t xml:space="preserve"> </w:t>
            </w:r>
            <w:r>
              <w:rPr>
                <w:b/>
              </w:rPr>
              <w:t>is</w:t>
            </w:r>
            <w:r>
              <w:rPr>
                <w:b/>
                <w:spacing w:val="-5"/>
              </w:rPr>
              <w:t xml:space="preserve"> </w:t>
            </w:r>
            <w:r>
              <w:rPr>
                <w:b/>
              </w:rPr>
              <w:t>there</w:t>
            </w:r>
            <w:r>
              <w:rPr>
                <w:b/>
                <w:spacing w:val="-2"/>
              </w:rPr>
              <w:t xml:space="preserve"> </w:t>
            </w:r>
            <w:r>
              <w:rPr>
                <w:b/>
              </w:rPr>
              <w:t>for</w:t>
            </w:r>
            <w:r>
              <w:rPr>
                <w:b/>
                <w:spacing w:val="-7"/>
              </w:rPr>
              <w:t xml:space="preserve"> </w:t>
            </w:r>
            <w:r>
              <w:rPr>
                <w:b/>
              </w:rPr>
              <w:t>what</w:t>
            </w:r>
            <w:r>
              <w:rPr>
                <w:b/>
                <w:spacing w:val="-9"/>
              </w:rPr>
              <w:t xml:space="preserve"> </w:t>
            </w:r>
            <w:r>
              <w:rPr>
                <w:b/>
              </w:rPr>
              <w:t>works</w:t>
            </w:r>
            <w:r>
              <w:rPr>
                <w:b/>
                <w:spacing w:val="-19"/>
              </w:rPr>
              <w:t xml:space="preserve"> </w:t>
            </w:r>
            <w:r>
              <w:rPr>
                <w:b/>
              </w:rPr>
              <w:t>to</w:t>
            </w:r>
            <w:r>
              <w:rPr>
                <w:b/>
                <w:spacing w:val="-6"/>
              </w:rPr>
              <w:t xml:space="preserve"> </w:t>
            </w:r>
            <w:r>
              <w:rPr>
                <w:b/>
              </w:rPr>
              <w:t>help</w:t>
            </w:r>
            <w:r>
              <w:rPr>
                <w:b/>
                <w:spacing w:val="-3"/>
              </w:rPr>
              <w:t xml:space="preserve"> </w:t>
            </w:r>
            <w:r>
              <w:rPr>
                <w:b/>
              </w:rPr>
              <w:t>people</w:t>
            </w:r>
            <w:r>
              <w:rPr>
                <w:b/>
                <w:spacing w:val="-4"/>
              </w:rPr>
              <w:t xml:space="preserve"> </w:t>
            </w:r>
            <w:r>
              <w:rPr>
                <w:b/>
              </w:rPr>
              <w:t>progress</w:t>
            </w:r>
            <w:r>
              <w:rPr>
                <w:b/>
                <w:spacing w:val="-5"/>
              </w:rPr>
              <w:t xml:space="preserve"> </w:t>
            </w:r>
            <w:r>
              <w:rPr>
                <w:b/>
              </w:rPr>
              <w:t>in</w:t>
            </w:r>
            <w:r>
              <w:rPr>
                <w:b/>
                <w:spacing w:val="-4"/>
              </w:rPr>
              <w:t xml:space="preserve"> </w:t>
            </w:r>
            <w:r>
              <w:rPr>
                <w:b/>
                <w:spacing w:val="-2"/>
              </w:rPr>
              <w:t>work?</w:t>
            </w:r>
          </w:p>
          <w:p w14:paraId="6DDF953D" w14:textId="77777777" w:rsidR="006E6433" w:rsidRDefault="006E6433">
            <w:pPr>
              <w:pStyle w:val="TableParagraph"/>
              <w:spacing w:before="2"/>
              <w:ind w:left="0"/>
              <w:rPr>
                <w:b/>
              </w:rPr>
            </w:pPr>
          </w:p>
          <w:p w14:paraId="6DDF953E" w14:textId="77777777" w:rsidR="006E6433" w:rsidRDefault="001A1F47">
            <w:pPr>
              <w:pStyle w:val="TableParagraph"/>
              <w:spacing w:before="1" w:line="252" w:lineRule="exact"/>
              <w:rPr>
                <w:i/>
              </w:rPr>
            </w:pPr>
            <w:r>
              <w:rPr>
                <w:i/>
              </w:rPr>
              <w:t>Evidence</w:t>
            </w:r>
            <w:r>
              <w:rPr>
                <w:i/>
                <w:spacing w:val="-7"/>
              </w:rPr>
              <w:t xml:space="preserve"> </w:t>
            </w:r>
            <w:r>
              <w:rPr>
                <w:i/>
              </w:rPr>
              <w:t>from</w:t>
            </w:r>
            <w:r>
              <w:rPr>
                <w:i/>
                <w:spacing w:val="-7"/>
              </w:rPr>
              <w:t xml:space="preserve"> </w:t>
            </w:r>
            <w:r>
              <w:rPr>
                <w:i/>
              </w:rPr>
              <w:t>previous</w:t>
            </w:r>
            <w:r>
              <w:rPr>
                <w:i/>
                <w:spacing w:val="-9"/>
              </w:rPr>
              <w:t xml:space="preserve"> </w:t>
            </w:r>
            <w:r>
              <w:rPr>
                <w:i/>
                <w:spacing w:val="-2"/>
              </w:rPr>
              <w:t>studies</w:t>
            </w:r>
          </w:p>
          <w:p w14:paraId="6DDF953F" w14:textId="77777777" w:rsidR="006E6433" w:rsidRDefault="001A1F47">
            <w:pPr>
              <w:pStyle w:val="TableParagraph"/>
              <w:spacing w:line="252" w:lineRule="exact"/>
            </w:pPr>
            <w:r>
              <w:t>There</w:t>
            </w:r>
            <w:r>
              <w:rPr>
                <w:spacing w:val="-6"/>
              </w:rPr>
              <w:t xml:space="preserve"> </w:t>
            </w:r>
            <w:r>
              <w:t>is</w:t>
            </w:r>
            <w:r>
              <w:rPr>
                <w:spacing w:val="-6"/>
              </w:rPr>
              <w:t xml:space="preserve"> </w:t>
            </w:r>
            <w:r>
              <w:t>limited</w:t>
            </w:r>
            <w:r>
              <w:rPr>
                <w:spacing w:val="-7"/>
              </w:rPr>
              <w:t xml:space="preserve"> </w:t>
            </w:r>
            <w:r>
              <w:t>evidence</w:t>
            </w:r>
            <w:r>
              <w:rPr>
                <w:spacing w:val="-6"/>
              </w:rPr>
              <w:t xml:space="preserve"> </w:t>
            </w:r>
            <w:r>
              <w:t>on</w:t>
            </w:r>
            <w:r>
              <w:rPr>
                <w:spacing w:val="-5"/>
              </w:rPr>
              <w:t xml:space="preserve"> </w:t>
            </w:r>
            <w:r>
              <w:t>interventions</w:t>
            </w:r>
            <w:r>
              <w:rPr>
                <w:spacing w:val="-3"/>
              </w:rPr>
              <w:t xml:space="preserve"> </w:t>
            </w:r>
            <w:r>
              <w:t>designed</w:t>
            </w:r>
            <w:r>
              <w:rPr>
                <w:spacing w:val="-6"/>
              </w:rPr>
              <w:t xml:space="preserve"> </w:t>
            </w:r>
            <w:r>
              <w:t>to</w:t>
            </w:r>
            <w:r>
              <w:rPr>
                <w:spacing w:val="-7"/>
              </w:rPr>
              <w:t xml:space="preserve"> </w:t>
            </w:r>
            <w:r>
              <w:t>encourage</w:t>
            </w:r>
            <w:r>
              <w:rPr>
                <w:spacing w:val="-8"/>
              </w:rPr>
              <w:t xml:space="preserve"> </w:t>
            </w:r>
            <w:r>
              <w:t>IWP.</w:t>
            </w:r>
            <w:r>
              <w:rPr>
                <w:spacing w:val="-6"/>
              </w:rPr>
              <w:t xml:space="preserve"> </w:t>
            </w:r>
            <w:r>
              <w:t>A</w:t>
            </w:r>
            <w:r>
              <w:rPr>
                <w:spacing w:val="-6"/>
              </w:rPr>
              <w:t xml:space="preserve"> </w:t>
            </w:r>
            <w:r>
              <w:t>synthesis</w:t>
            </w:r>
            <w:r>
              <w:rPr>
                <w:spacing w:val="-5"/>
              </w:rPr>
              <w:t xml:space="preserve"> </w:t>
            </w:r>
            <w:r>
              <w:t>of</w:t>
            </w:r>
            <w:r>
              <w:rPr>
                <w:spacing w:val="-3"/>
              </w:rPr>
              <w:t xml:space="preserve"> </w:t>
            </w:r>
            <w:r>
              <w:rPr>
                <w:spacing w:val="-2"/>
              </w:rPr>
              <w:t>findings</w:t>
            </w:r>
          </w:p>
          <w:p w14:paraId="6DDF9540" w14:textId="77777777" w:rsidR="006E6433" w:rsidRDefault="001A1F47">
            <w:pPr>
              <w:pStyle w:val="TableParagraph"/>
              <w:spacing w:line="252" w:lineRule="exact"/>
            </w:pPr>
            <w:r>
              <w:t>from</w:t>
            </w:r>
            <w:r>
              <w:rPr>
                <w:spacing w:val="-1"/>
              </w:rPr>
              <w:t xml:space="preserve"> </w:t>
            </w:r>
            <w:r>
              <w:t>12</w:t>
            </w:r>
            <w:r>
              <w:rPr>
                <w:spacing w:val="-4"/>
              </w:rPr>
              <w:t xml:space="preserve"> </w:t>
            </w:r>
            <w:r>
              <w:t>US</w:t>
            </w:r>
            <w:r>
              <w:rPr>
                <w:spacing w:val="-2"/>
              </w:rPr>
              <w:t xml:space="preserve"> </w:t>
            </w:r>
            <w:r>
              <w:t>IWP</w:t>
            </w:r>
            <w:r>
              <w:rPr>
                <w:spacing w:val="-5"/>
              </w:rPr>
              <w:t xml:space="preserve"> </w:t>
            </w:r>
            <w:r>
              <w:t>RCTs</w:t>
            </w:r>
            <w:r>
              <w:rPr>
                <w:spacing w:val="-6"/>
              </w:rPr>
              <w:t xml:space="preserve"> </w:t>
            </w:r>
            <w:r>
              <w:t>for</w:t>
            </w:r>
            <w:r>
              <w:rPr>
                <w:spacing w:val="-1"/>
              </w:rPr>
              <w:t xml:space="preserve"> </w:t>
            </w:r>
            <w:r>
              <w:t>single</w:t>
            </w:r>
            <w:r>
              <w:rPr>
                <w:spacing w:val="-2"/>
              </w:rPr>
              <w:t xml:space="preserve"> </w:t>
            </w:r>
            <w:r>
              <w:t>parents</w:t>
            </w:r>
            <w:r>
              <w:rPr>
                <w:spacing w:val="-4"/>
              </w:rPr>
              <w:t xml:space="preserve"> </w:t>
            </w:r>
            <w:r>
              <w:t>indicated</w:t>
            </w:r>
            <w:r>
              <w:rPr>
                <w:spacing w:val="-2"/>
              </w:rPr>
              <w:t xml:space="preserve"> </w:t>
            </w:r>
            <w:r>
              <w:t>that</w:t>
            </w:r>
            <w:r>
              <w:rPr>
                <w:spacing w:val="-3"/>
              </w:rPr>
              <w:t xml:space="preserve"> </w:t>
            </w:r>
            <w:r>
              <w:t>features</w:t>
            </w:r>
            <w:r>
              <w:rPr>
                <w:spacing w:val="-4"/>
              </w:rPr>
              <w:t xml:space="preserve"> </w:t>
            </w:r>
            <w:r>
              <w:t>such</w:t>
            </w:r>
            <w:r>
              <w:rPr>
                <w:spacing w:val="-2"/>
              </w:rPr>
              <w:t xml:space="preserve"> </w:t>
            </w:r>
            <w:r>
              <w:t>as</w:t>
            </w:r>
            <w:r>
              <w:rPr>
                <w:spacing w:val="-1"/>
              </w:rPr>
              <w:t xml:space="preserve"> </w:t>
            </w:r>
            <w:r>
              <w:t>earnings</w:t>
            </w:r>
            <w:r>
              <w:rPr>
                <w:spacing w:val="-4"/>
              </w:rPr>
              <w:t xml:space="preserve"> </w:t>
            </w:r>
            <w:r>
              <w:t xml:space="preserve">supplements, </w:t>
            </w:r>
            <w:proofErr w:type="spellStart"/>
            <w:r>
              <w:t>individualised</w:t>
            </w:r>
            <w:proofErr w:type="spellEnd"/>
            <w:r>
              <w:t xml:space="preserve"> support, access to funds for training, and staff with specialist knowledge of local</w:t>
            </w:r>
          </w:p>
        </w:tc>
      </w:tr>
    </w:tbl>
    <w:p w14:paraId="6DDF9542" w14:textId="77777777" w:rsidR="006E6433" w:rsidRDefault="006E6433">
      <w:pPr>
        <w:spacing w:line="252" w:lineRule="exact"/>
        <w:sectPr w:rsidR="006E6433">
          <w:pgSz w:w="11910" w:h="16840"/>
          <w:pgMar w:top="1260" w:right="1080" w:bottom="1740" w:left="1080" w:header="0" w:footer="1464" w:gutter="0"/>
          <w:cols w:space="720"/>
        </w:sectPr>
      </w:pPr>
    </w:p>
    <w:p w14:paraId="6DDF9543" w14:textId="77777777" w:rsidR="006E6433" w:rsidRDefault="006E6433">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E6433" w14:paraId="6DDF9550" w14:textId="77777777">
        <w:trPr>
          <w:trHeight w:val="13664"/>
        </w:trPr>
        <w:tc>
          <w:tcPr>
            <w:tcW w:w="9516" w:type="dxa"/>
          </w:tcPr>
          <w:p w14:paraId="6DDF9544" w14:textId="77777777" w:rsidR="006E6433" w:rsidRDefault="001A1F47">
            <w:pPr>
              <w:pStyle w:val="TableParagraph"/>
            </w:pPr>
            <w:proofErr w:type="spellStart"/>
            <w:r>
              <w:t>labour</w:t>
            </w:r>
            <w:proofErr w:type="spellEnd"/>
            <w:r>
              <w:t xml:space="preserve"> markets and training opportunities could have some positive impacts on earnings and progression.</w:t>
            </w:r>
            <w:r>
              <w:rPr>
                <w:spacing w:val="-4"/>
              </w:rPr>
              <w:t xml:space="preserve"> </w:t>
            </w:r>
            <w:r>
              <w:t>Generic</w:t>
            </w:r>
            <w:r>
              <w:rPr>
                <w:spacing w:val="-5"/>
              </w:rPr>
              <w:t xml:space="preserve"> </w:t>
            </w:r>
            <w:r>
              <w:t>coa</w:t>
            </w:r>
            <w:r>
              <w:t>ching</w:t>
            </w:r>
            <w:r>
              <w:rPr>
                <w:spacing w:val="-1"/>
              </w:rPr>
              <w:t xml:space="preserve"> </w:t>
            </w:r>
            <w:r>
              <w:t>was</w:t>
            </w:r>
            <w:r>
              <w:rPr>
                <w:spacing w:val="-3"/>
              </w:rPr>
              <w:t xml:space="preserve"> </w:t>
            </w:r>
            <w:r>
              <w:t>not</w:t>
            </w:r>
            <w:r>
              <w:rPr>
                <w:spacing w:val="-4"/>
              </w:rPr>
              <w:t xml:space="preserve"> </w:t>
            </w:r>
            <w:r>
              <w:t>helpful.</w:t>
            </w:r>
            <w:r>
              <w:rPr>
                <w:spacing w:val="-6"/>
              </w:rPr>
              <w:t xml:space="preserve"> </w:t>
            </w:r>
            <w:r>
              <w:t>However,</w:t>
            </w:r>
            <w:r>
              <w:rPr>
                <w:spacing w:val="-1"/>
              </w:rPr>
              <w:t xml:space="preserve"> </w:t>
            </w:r>
            <w:r>
              <w:t>most</w:t>
            </w:r>
            <w:r>
              <w:rPr>
                <w:spacing w:val="-1"/>
              </w:rPr>
              <w:t xml:space="preserve"> </w:t>
            </w:r>
            <w:r>
              <w:t>of</w:t>
            </w:r>
            <w:r>
              <w:rPr>
                <w:spacing w:val="-4"/>
              </w:rPr>
              <w:t xml:space="preserve"> </w:t>
            </w:r>
            <w:r>
              <w:t>the</w:t>
            </w:r>
            <w:r>
              <w:rPr>
                <w:spacing w:val="-5"/>
              </w:rPr>
              <w:t xml:space="preserve"> </w:t>
            </w:r>
            <w:r>
              <w:t>traditional</w:t>
            </w:r>
            <w:r>
              <w:rPr>
                <w:spacing w:val="-4"/>
              </w:rPr>
              <w:t xml:space="preserve"> </w:t>
            </w:r>
            <w:r>
              <w:t>approaches</w:t>
            </w:r>
            <w:r>
              <w:rPr>
                <w:spacing w:val="-5"/>
              </w:rPr>
              <w:t xml:space="preserve"> </w:t>
            </w:r>
            <w:r>
              <w:t xml:space="preserve">to IWP </w:t>
            </w:r>
            <w:proofErr w:type="spellStart"/>
            <w:r>
              <w:t>trialled</w:t>
            </w:r>
            <w:proofErr w:type="spellEnd"/>
            <w:r>
              <w:t xml:space="preserve"> in these studies had disappointing results.</w:t>
            </w:r>
            <w:r>
              <w:rPr>
                <w:vertAlign w:val="superscript"/>
              </w:rPr>
              <w:t>1</w:t>
            </w:r>
          </w:p>
          <w:p w14:paraId="6DDF9545" w14:textId="77777777" w:rsidR="006E6433" w:rsidRDefault="006E6433">
            <w:pPr>
              <w:pStyle w:val="TableParagraph"/>
              <w:spacing w:before="10"/>
              <w:ind w:left="0"/>
              <w:rPr>
                <w:b/>
                <w:sz w:val="21"/>
              </w:rPr>
            </w:pPr>
          </w:p>
          <w:p w14:paraId="6DDF9546" w14:textId="77777777" w:rsidR="006E6433" w:rsidRDefault="001A1F47">
            <w:pPr>
              <w:pStyle w:val="TableParagraph"/>
            </w:pPr>
            <w:r>
              <w:t xml:space="preserve">As a result, more recent US studies have adopted a new approach to IWP. ‘Career pathway’ </w:t>
            </w:r>
            <w:proofErr w:type="spellStart"/>
            <w:r>
              <w:t>programmes</w:t>
            </w:r>
            <w:proofErr w:type="spellEnd"/>
            <w:r>
              <w:rPr>
                <w:spacing w:val="-5"/>
              </w:rPr>
              <w:t xml:space="preserve"> </w:t>
            </w:r>
            <w:r>
              <w:t>collaborate</w:t>
            </w:r>
            <w:r>
              <w:rPr>
                <w:spacing w:val="-5"/>
              </w:rPr>
              <w:t xml:space="preserve"> </w:t>
            </w:r>
            <w:r>
              <w:t>strategically</w:t>
            </w:r>
            <w:r>
              <w:rPr>
                <w:spacing w:val="-3"/>
              </w:rPr>
              <w:t xml:space="preserve"> </w:t>
            </w:r>
            <w:r>
              <w:t>w</w:t>
            </w:r>
            <w:r>
              <w:t>ith</w:t>
            </w:r>
            <w:r>
              <w:rPr>
                <w:spacing w:val="-3"/>
              </w:rPr>
              <w:t xml:space="preserve"> </w:t>
            </w:r>
            <w:r>
              <w:t>employers</w:t>
            </w:r>
            <w:r>
              <w:rPr>
                <w:spacing w:val="-2"/>
              </w:rPr>
              <w:t xml:space="preserve"> </w:t>
            </w:r>
            <w:r>
              <w:t>and</w:t>
            </w:r>
            <w:r>
              <w:rPr>
                <w:spacing w:val="-5"/>
              </w:rPr>
              <w:t xml:space="preserve"> </w:t>
            </w:r>
            <w:r>
              <w:t>industry</w:t>
            </w:r>
            <w:r>
              <w:rPr>
                <w:spacing w:val="-5"/>
              </w:rPr>
              <w:t xml:space="preserve"> </w:t>
            </w:r>
            <w:r>
              <w:t>to</w:t>
            </w:r>
            <w:r>
              <w:rPr>
                <w:spacing w:val="-3"/>
              </w:rPr>
              <w:t xml:space="preserve"> </w:t>
            </w:r>
            <w:r>
              <w:t>identify</w:t>
            </w:r>
            <w:r>
              <w:rPr>
                <w:spacing w:val="-5"/>
              </w:rPr>
              <w:t xml:space="preserve"> </w:t>
            </w:r>
            <w:r>
              <w:t>sectors</w:t>
            </w:r>
            <w:r>
              <w:rPr>
                <w:spacing w:val="-2"/>
              </w:rPr>
              <w:t xml:space="preserve"> </w:t>
            </w:r>
            <w:r>
              <w:t>with</w:t>
            </w:r>
            <w:r>
              <w:rPr>
                <w:spacing w:val="-3"/>
              </w:rPr>
              <w:t xml:space="preserve"> </w:t>
            </w:r>
            <w:r>
              <w:t xml:space="preserve">skills shortages which provide good quality jobs and clear progression opportunities. Workers are supported to gain initial </w:t>
            </w:r>
            <w:proofErr w:type="gramStart"/>
            <w:r>
              <w:t>qualifications, and</w:t>
            </w:r>
            <w:proofErr w:type="gramEnd"/>
            <w:r>
              <w:t xml:space="preserve"> can then continue to upskill progressively while in employment. Sectors include the allied health professions, I</w:t>
            </w:r>
            <w:r>
              <w:t>T, and hi-tech manufacturing.</w:t>
            </w:r>
          </w:p>
          <w:p w14:paraId="6DDF9547" w14:textId="77777777" w:rsidR="006E6433" w:rsidRDefault="001A1F47">
            <w:pPr>
              <w:pStyle w:val="TableParagraph"/>
              <w:ind w:right="124"/>
              <w:jc w:val="both"/>
            </w:pPr>
            <w:proofErr w:type="gramStart"/>
            <w:r>
              <w:t>Typically</w:t>
            </w:r>
            <w:proofErr w:type="gramEnd"/>
            <w:r>
              <w:rPr>
                <w:spacing w:val="-2"/>
              </w:rPr>
              <w:t xml:space="preserve"> </w:t>
            </w:r>
            <w:r>
              <w:t>a broad</w:t>
            </w:r>
            <w:r>
              <w:rPr>
                <w:spacing w:val="-2"/>
              </w:rPr>
              <w:t xml:space="preserve"> </w:t>
            </w:r>
            <w:r>
              <w:t>range</w:t>
            </w:r>
            <w:r>
              <w:rPr>
                <w:spacing w:val="-4"/>
              </w:rPr>
              <w:t xml:space="preserve"> </w:t>
            </w:r>
            <w:r>
              <w:t xml:space="preserve">of in-work </w:t>
            </w:r>
            <w:proofErr w:type="gramStart"/>
            <w:r>
              <w:t>supports</w:t>
            </w:r>
            <w:proofErr w:type="gramEnd"/>
            <w:r>
              <w:t xml:space="preserve"> is also provided, including coaching,</w:t>
            </w:r>
            <w:r>
              <w:rPr>
                <w:spacing w:val="-1"/>
              </w:rPr>
              <w:t xml:space="preserve"> </w:t>
            </w:r>
            <w:r>
              <w:t>child care and transport expenses, and post-employment advice.</w:t>
            </w:r>
            <w:r>
              <w:rPr>
                <w:vertAlign w:val="superscript"/>
              </w:rPr>
              <w:t>29</w:t>
            </w:r>
            <w:r>
              <w:t xml:space="preserve"> They do not involve financial sanctions for non-compliance.</w:t>
            </w:r>
            <w:r>
              <w:rPr>
                <w:spacing w:val="-3"/>
              </w:rPr>
              <w:t xml:space="preserve"> </w:t>
            </w:r>
            <w:r>
              <w:t>Several</w:t>
            </w:r>
            <w:r>
              <w:rPr>
                <w:spacing w:val="-3"/>
              </w:rPr>
              <w:t xml:space="preserve"> </w:t>
            </w:r>
            <w:r>
              <w:t>of</w:t>
            </w:r>
            <w:r>
              <w:rPr>
                <w:spacing w:val="-1"/>
              </w:rPr>
              <w:t xml:space="preserve"> </w:t>
            </w:r>
            <w:r>
              <w:t>these</w:t>
            </w:r>
            <w:r>
              <w:rPr>
                <w:spacing w:val="-4"/>
              </w:rPr>
              <w:t xml:space="preserve"> </w:t>
            </w:r>
            <w:r>
              <w:t>st</w:t>
            </w:r>
            <w:r>
              <w:t>udies</w:t>
            </w:r>
            <w:r>
              <w:rPr>
                <w:spacing w:val="-3"/>
              </w:rPr>
              <w:t xml:space="preserve"> </w:t>
            </w:r>
            <w:r>
              <w:t>are</w:t>
            </w:r>
            <w:r>
              <w:rPr>
                <w:spacing w:val="-4"/>
              </w:rPr>
              <w:t xml:space="preserve"> </w:t>
            </w:r>
            <w:r>
              <w:t>currently</w:t>
            </w:r>
            <w:r>
              <w:rPr>
                <w:spacing w:val="-4"/>
              </w:rPr>
              <w:t xml:space="preserve"> </w:t>
            </w:r>
            <w:r>
              <w:t>in</w:t>
            </w:r>
            <w:r>
              <w:rPr>
                <w:spacing w:val="-3"/>
              </w:rPr>
              <w:t xml:space="preserve"> </w:t>
            </w:r>
            <w:r>
              <w:t>progress,</w:t>
            </w:r>
            <w:r>
              <w:rPr>
                <w:spacing w:val="-1"/>
              </w:rPr>
              <w:t xml:space="preserve"> </w:t>
            </w:r>
            <w:r>
              <w:t>and</w:t>
            </w:r>
            <w:r>
              <w:rPr>
                <w:spacing w:val="-4"/>
              </w:rPr>
              <w:t xml:space="preserve"> </w:t>
            </w:r>
            <w:r>
              <w:t>thus</w:t>
            </w:r>
            <w:r>
              <w:rPr>
                <w:spacing w:val="-4"/>
              </w:rPr>
              <w:t xml:space="preserve"> </w:t>
            </w:r>
            <w:r>
              <w:t>far</w:t>
            </w:r>
            <w:r>
              <w:rPr>
                <w:spacing w:val="-2"/>
              </w:rPr>
              <w:t xml:space="preserve"> </w:t>
            </w:r>
            <w:r>
              <w:t>only</w:t>
            </w:r>
            <w:r>
              <w:rPr>
                <w:spacing w:val="-4"/>
              </w:rPr>
              <w:t xml:space="preserve"> </w:t>
            </w:r>
            <w:r>
              <w:t>short-term impacts are available.</w:t>
            </w:r>
          </w:p>
          <w:p w14:paraId="6DDF9548" w14:textId="77777777" w:rsidR="006E6433" w:rsidRDefault="006E6433">
            <w:pPr>
              <w:pStyle w:val="TableParagraph"/>
              <w:ind w:left="0"/>
              <w:rPr>
                <w:b/>
              </w:rPr>
            </w:pPr>
          </w:p>
          <w:p w14:paraId="6DDF9549" w14:textId="77777777" w:rsidR="006E6433" w:rsidRDefault="001A1F47">
            <w:pPr>
              <w:pStyle w:val="TableParagraph"/>
              <w:ind w:right="112"/>
            </w:pPr>
            <w:r>
              <w:t>Completed</w:t>
            </w:r>
            <w:r>
              <w:rPr>
                <w:spacing w:val="-2"/>
              </w:rPr>
              <w:t xml:space="preserve"> </w:t>
            </w:r>
            <w:r>
              <w:t>trials included the</w:t>
            </w:r>
            <w:r>
              <w:rPr>
                <w:spacing w:val="-7"/>
              </w:rPr>
              <w:t xml:space="preserve"> </w:t>
            </w:r>
            <w:proofErr w:type="spellStart"/>
            <w:r>
              <w:t>WorkAdvance</w:t>
            </w:r>
            <w:proofErr w:type="spellEnd"/>
            <w:r>
              <w:t xml:space="preserve"> trial</w:t>
            </w:r>
            <w:r>
              <w:rPr>
                <w:spacing w:val="-1"/>
              </w:rPr>
              <w:t xml:space="preserve"> </w:t>
            </w:r>
            <w:r>
              <w:t>of sector-based</w:t>
            </w:r>
            <w:r>
              <w:rPr>
                <w:spacing w:val="-2"/>
              </w:rPr>
              <w:t xml:space="preserve"> </w:t>
            </w:r>
            <w:r>
              <w:t>training</w:t>
            </w:r>
            <w:r>
              <w:rPr>
                <w:spacing w:val="-2"/>
              </w:rPr>
              <w:t xml:space="preserve"> </w:t>
            </w:r>
            <w:r>
              <w:t>and intensive in-work coaching, and</w:t>
            </w:r>
            <w:r>
              <w:rPr>
                <w:spacing w:val="-4"/>
              </w:rPr>
              <w:t xml:space="preserve"> </w:t>
            </w:r>
            <w:r>
              <w:t>the</w:t>
            </w:r>
            <w:r>
              <w:rPr>
                <w:spacing w:val="-9"/>
              </w:rPr>
              <w:t xml:space="preserve"> </w:t>
            </w:r>
            <w:r>
              <w:t>Work</w:t>
            </w:r>
            <w:r>
              <w:rPr>
                <w:spacing w:val="-4"/>
              </w:rPr>
              <w:t xml:space="preserve"> </w:t>
            </w:r>
            <w:r>
              <w:t>Advancement</w:t>
            </w:r>
            <w:r>
              <w:rPr>
                <w:spacing w:val="-1"/>
              </w:rPr>
              <w:t xml:space="preserve"> </w:t>
            </w:r>
            <w:r>
              <w:t>and</w:t>
            </w:r>
            <w:r>
              <w:rPr>
                <w:spacing w:val="-4"/>
              </w:rPr>
              <w:t xml:space="preserve"> </w:t>
            </w:r>
            <w:r>
              <w:t>Support</w:t>
            </w:r>
            <w:r>
              <w:rPr>
                <w:spacing w:val="-3"/>
              </w:rPr>
              <w:t xml:space="preserve"> </w:t>
            </w:r>
            <w:r>
              <w:t>Center</w:t>
            </w:r>
            <w:r>
              <w:rPr>
                <w:spacing w:val="-3"/>
              </w:rPr>
              <w:t xml:space="preserve"> </w:t>
            </w:r>
            <w:r>
              <w:t>(WASC)</w:t>
            </w:r>
            <w:r>
              <w:rPr>
                <w:spacing w:val="-3"/>
              </w:rPr>
              <w:t xml:space="preserve"> </w:t>
            </w:r>
            <w:r>
              <w:t>trial</w:t>
            </w:r>
            <w:r>
              <w:rPr>
                <w:spacing w:val="-5"/>
              </w:rPr>
              <w:t xml:space="preserve"> </w:t>
            </w:r>
            <w:r>
              <w:t>which</w:t>
            </w:r>
            <w:r>
              <w:rPr>
                <w:spacing w:val="-2"/>
              </w:rPr>
              <w:t xml:space="preserve"> </w:t>
            </w:r>
            <w:r>
              <w:t>provided</w:t>
            </w:r>
            <w:r>
              <w:rPr>
                <w:spacing w:val="-2"/>
              </w:rPr>
              <w:t xml:space="preserve"> </w:t>
            </w:r>
            <w:r>
              <w:t>career coaching,</w:t>
            </w:r>
            <w:r>
              <w:rPr>
                <w:spacing w:val="-2"/>
              </w:rPr>
              <w:t xml:space="preserve"> </w:t>
            </w:r>
            <w:r>
              <w:t>funded</w:t>
            </w:r>
            <w:r>
              <w:rPr>
                <w:spacing w:val="-1"/>
              </w:rPr>
              <w:t xml:space="preserve"> </w:t>
            </w:r>
            <w:r>
              <w:t>skills</w:t>
            </w:r>
            <w:r>
              <w:rPr>
                <w:spacing w:val="-3"/>
              </w:rPr>
              <w:t xml:space="preserve"> </w:t>
            </w:r>
            <w:proofErr w:type="gramStart"/>
            <w:r>
              <w:t>training</w:t>
            </w:r>
            <w:proofErr w:type="gramEnd"/>
            <w:r>
              <w:t xml:space="preserve"> and</w:t>
            </w:r>
            <w:r>
              <w:rPr>
                <w:spacing w:val="-3"/>
              </w:rPr>
              <w:t xml:space="preserve"> </w:t>
            </w:r>
            <w:r>
              <w:t>simplified</w:t>
            </w:r>
            <w:r>
              <w:rPr>
                <w:spacing w:val="-1"/>
              </w:rPr>
              <w:t xml:space="preserve"> </w:t>
            </w:r>
            <w:r>
              <w:t>access</w:t>
            </w:r>
            <w:r>
              <w:rPr>
                <w:spacing w:val="-1"/>
              </w:rPr>
              <w:t xml:space="preserve"> </w:t>
            </w:r>
            <w:r>
              <w:t>to</w:t>
            </w:r>
            <w:r>
              <w:rPr>
                <w:spacing w:val="-3"/>
              </w:rPr>
              <w:t xml:space="preserve"> </w:t>
            </w:r>
            <w:r>
              <w:t>in-work financial</w:t>
            </w:r>
            <w:r>
              <w:rPr>
                <w:spacing w:val="-2"/>
              </w:rPr>
              <w:t xml:space="preserve"> </w:t>
            </w:r>
            <w:r>
              <w:t>supports</w:t>
            </w:r>
            <w:r>
              <w:rPr>
                <w:spacing w:val="-3"/>
              </w:rPr>
              <w:t xml:space="preserve"> </w:t>
            </w:r>
            <w:r>
              <w:t>in</w:t>
            </w:r>
            <w:r>
              <w:rPr>
                <w:spacing w:val="-1"/>
              </w:rPr>
              <w:t xml:space="preserve"> </w:t>
            </w:r>
            <w:r>
              <w:t xml:space="preserve">‘one-stop’ </w:t>
            </w:r>
            <w:proofErr w:type="spellStart"/>
            <w:r>
              <w:t>centres</w:t>
            </w:r>
            <w:proofErr w:type="spellEnd"/>
            <w:r>
              <w:t xml:space="preserve">. </w:t>
            </w:r>
            <w:proofErr w:type="gramStart"/>
            <w:r>
              <w:t>Final results</w:t>
            </w:r>
            <w:proofErr w:type="gramEnd"/>
            <w:r>
              <w:t xml:space="preserve"> from </w:t>
            </w:r>
            <w:proofErr w:type="spellStart"/>
            <w:r>
              <w:t>WorkAdvance</w:t>
            </w:r>
            <w:proofErr w:type="spellEnd"/>
            <w:r>
              <w:t xml:space="preserve"> were encouraging, with substantially higher employment for most groups of participants and high</w:t>
            </w:r>
            <w:r>
              <w:t xml:space="preserve">er earnings for some of the </w:t>
            </w:r>
            <w:proofErr w:type="spellStart"/>
            <w:r>
              <w:t>programmes</w:t>
            </w:r>
            <w:proofErr w:type="spellEnd"/>
            <w:r>
              <w:t>. However, there was highly selective screening for the trial, meaning that only very motivated participants were recruited. Nonetheless, the intervention group performed better than the control group.</w:t>
            </w:r>
            <w:r>
              <w:rPr>
                <w:vertAlign w:val="superscript"/>
              </w:rPr>
              <w:t>30</w:t>
            </w:r>
            <w:r>
              <w:t xml:space="preserve"> The</w:t>
            </w:r>
            <w:r>
              <w:rPr>
                <w:spacing w:val="-2"/>
              </w:rPr>
              <w:t xml:space="preserve"> </w:t>
            </w:r>
            <w:r>
              <w:t>WASC trial</w:t>
            </w:r>
            <w:r>
              <w:t xml:space="preserve"> found that in sites where funding for training was successfully delivered, participation in training increased substantially. In these sites, earnings were also higher after 3 years, but effects faded somewhat by 4 years.</w:t>
            </w:r>
            <w:r>
              <w:rPr>
                <w:vertAlign w:val="superscript"/>
              </w:rPr>
              <w:t>31</w:t>
            </w:r>
          </w:p>
          <w:p w14:paraId="6DDF954A" w14:textId="77777777" w:rsidR="006E6433" w:rsidRDefault="006E6433">
            <w:pPr>
              <w:pStyle w:val="TableParagraph"/>
              <w:spacing w:before="1"/>
              <w:ind w:left="0"/>
              <w:rPr>
                <w:b/>
              </w:rPr>
            </w:pPr>
          </w:p>
          <w:p w14:paraId="6DDF954B" w14:textId="77777777" w:rsidR="006E6433" w:rsidRDefault="001A1F47">
            <w:pPr>
              <w:pStyle w:val="TableParagraph"/>
              <w:spacing w:before="1"/>
              <w:ind w:right="161"/>
            </w:pPr>
            <w:r>
              <w:t>The Health Professionals Oppor</w:t>
            </w:r>
            <w:r>
              <w:t xml:space="preserve">tunity Grant </w:t>
            </w:r>
            <w:proofErr w:type="spellStart"/>
            <w:r>
              <w:t>programme</w:t>
            </w:r>
            <w:proofErr w:type="spellEnd"/>
            <w:r>
              <w:t xml:space="preserve"> (HPOG) provides </w:t>
            </w:r>
            <w:proofErr w:type="gramStart"/>
            <w:r>
              <w:t>low income</w:t>
            </w:r>
            <w:proofErr w:type="gramEnd"/>
            <w:r>
              <w:t xml:space="preserve"> individuals with training in high demand, </w:t>
            </w:r>
            <w:proofErr w:type="gramStart"/>
            <w:r>
              <w:t>well paid</w:t>
            </w:r>
            <w:proofErr w:type="gramEnd"/>
            <w:r>
              <w:t xml:space="preserve"> healthcare roles. An array of other services and </w:t>
            </w:r>
            <w:proofErr w:type="gramStart"/>
            <w:r>
              <w:t>supports</w:t>
            </w:r>
            <w:proofErr w:type="gramEnd"/>
            <w:r>
              <w:t xml:space="preserve"> are also offered. Early results show a positive impact on enrolment in training, and</w:t>
            </w:r>
            <w:r>
              <w:rPr>
                <w:spacing w:val="-2"/>
              </w:rPr>
              <w:t xml:space="preserve"> </w:t>
            </w:r>
            <w:r>
              <w:t>no</w:t>
            </w:r>
            <w:r>
              <w:rPr>
                <w:spacing w:val="-2"/>
              </w:rPr>
              <w:t xml:space="preserve"> </w:t>
            </w:r>
            <w:r>
              <w:t>impact</w:t>
            </w:r>
            <w:r>
              <w:rPr>
                <w:spacing w:val="-3"/>
              </w:rPr>
              <w:t xml:space="preserve"> </w:t>
            </w:r>
            <w:r>
              <w:t>o</w:t>
            </w:r>
            <w:r>
              <w:t>n</w:t>
            </w:r>
            <w:r>
              <w:rPr>
                <w:spacing w:val="-2"/>
              </w:rPr>
              <w:t xml:space="preserve"> </w:t>
            </w:r>
            <w:r>
              <w:t>employment</w:t>
            </w:r>
            <w:r>
              <w:rPr>
                <w:spacing w:val="-1"/>
              </w:rPr>
              <w:t xml:space="preserve"> </w:t>
            </w:r>
            <w:r>
              <w:t>but</w:t>
            </w:r>
            <w:r>
              <w:rPr>
                <w:spacing w:val="-3"/>
              </w:rPr>
              <w:t xml:space="preserve"> </w:t>
            </w:r>
            <w:r>
              <w:t>a</w:t>
            </w:r>
            <w:r>
              <w:rPr>
                <w:spacing w:val="-4"/>
              </w:rPr>
              <w:t xml:space="preserve"> </w:t>
            </w:r>
            <w:r>
              <w:t>small</w:t>
            </w:r>
            <w:r>
              <w:rPr>
                <w:spacing w:val="-2"/>
              </w:rPr>
              <w:t xml:space="preserve"> </w:t>
            </w:r>
            <w:r>
              <w:t>positive</w:t>
            </w:r>
            <w:r>
              <w:rPr>
                <w:spacing w:val="-2"/>
              </w:rPr>
              <w:t xml:space="preserve"> </w:t>
            </w:r>
            <w:r>
              <w:t>effect</w:t>
            </w:r>
            <w:r>
              <w:rPr>
                <w:spacing w:val="-3"/>
              </w:rPr>
              <w:t xml:space="preserve"> </w:t>
            </w:r>
            <w:r>
              <w:t>on</w:t>
            </w:r>
            <w:r>
              <w:rPr>
                <w:spacing w:val="-2"/>
              </w:rPr>
              <w:t xml:space="preserve"> </w:t>
            </w:r>
            <w:r>
              <w:t>earnings</w:t>
            </w:r>
            <w:r>
              <w:rPr>
                <w:spacing w:val="-2"/>
              </w:rPr>
              <w:t xml:space="preserve"> </w:t>
            </w:r>
            <w:r>
              <w:t>after</w:t>
            </w:r>
            <w:r>
              <w:rPr>
                <w:spacing w:val="-3"/>
              </w:rPr>
              <w:t xml:space="preserve"> </w:t>
            </w:r>
            <w:r>
              <w:t>5</w:t>
            </w:r>
            <w:r>
              <w:rPr>
                <w:spacing w:val="-4"/>
              </w:rPr>
              <w:t xml:space="preserve"> </w:t>
            </w:r>
            <w:r>
              <w:t>quarters.</w:t>
            </w:r>
            <w:r>
              <w:rPr>
                <w:vertAlign w:val="superscript"/>
              </w:rPr>
              <w:t>32</w:t>
            </w:r>
            <w:r>
              <w:rPr>
                <w:spacing w:val="-2"/>
              </w:rPr>
              <w:t xml:space="preserve"> </w:t>
            </w:r>
            <w:r>
              <w:t>Interim findings from the Pathways for Advancing Careers and Education evaluation of nine varied careers</w:t>
            </w:r>
            <w:r>
              <w:rPr>
                <w:spacing w:val="-4"/>
              </w:rPr>
              <w:t xml:space="preserve"> </w:t>
            </w:r>
            <w:r>
              <w:t>pathways</w:t>
            </w:r>
            <w:r>
              <w:rPr>
                <w:spacing w:val="-2"/>
              </w:rPr>
              <w:t xml:space="preserve"> </w:t>
            </w:r>
            <w:proofErr w:type="spellStart"/>
            <w:r>
              <w:t>programmes</w:t>
            </w:r>
            <w:proofErr w:type="spellEnd"/>
            <w:r>
              <w:rPr>
                <w:spacing w:val="-5"/>
              </w:rPr>
              <w:t xml:space="preserve"> </w:t>
            </w:r>
            <w:r>
              <w:t>suggest</w:t>
            </w:r>
            <w:r>
              <w:rPr>
                <w:spacing w:val="-4"/>
              </w:rPr>
              <w:t xml:space="preserve"> </w:t>
            </w:r>
            <w:r>
              <w:t>that</w:t>
            </w:r>
            <w:r>
              <w:rPr>
                <w:spacing w:val="-1"/>
              </w:rPr>
              <w:t xml:space="preserve"> </w:t>
            </w:r>
            <w:r>
              <w:t>eight</w:t>
            </w:r>
            <w:r>
              <w:rPr>
                <w:spacing w:val="-4"/>
              </w:rPr>
              <w:t xml:space="preserve"> </w:t>
            </w:r>
            <w:r>
              <w:t>of</w:t>
            </w:r>
            <w:r>
              <w:rPr>
                <w:spacing w:val="-1"/>
              </w:rPr>
              <w:t xml:space="preserve"> </w:t>
            </w:r>
            <w:r>
              <w:t>these</w:t>
            </w:r>
            <w:r>
              <w:rPr>
                <w:spacing w:val="-5"/>
              </w:rPr>
              <w:t xml:space="preserve"> </w:t>
            </w:r>
            <w:r>
              <w:t>had</w:t>
            </w:r>
            <w:r>
              <w:rPr>
                <w:spacing w:val="-3"/>
              </w:rPr>
              <w:t xml:space="preserve"> </w:t>
            </w:r>
            <w:r>
              <w:t>positive</w:t>
            </w:r>
            <w:r>
              <w:rPr>
                <w:spacing w:val="-3"/>
              </w:rPr>
              <w:t xml:space="preserve"> </w:t>
            </w:r>
            <w:r>
              <w:t>and</w:t>
            </w:r>
            <w:r>
              <w:rPr>
                <w:spacing w:val="-3"/>
              </w:rPr>
              <w:t xml:space="preserve"> </w:t>
            </w:r>
            <w:r>
              <w:t>significant</w:t>
            </w:r>
            <w:r>
              <w:rPr>
                <w:spacing w:val="-1"/>
              </w:rPr>
              <w:t xml:space="preserve"> </w:t>
            </w:r>
            <w:r>
              <w:t xml:space="preserve">impacts on their primary outcomes 18-24 months into the trial. It is of note that earnings were the primary outcome in only one of the studies; the remainder </w:t>
            </w:r>
            <w:proofErr w:type="spellStart"/>
            <w:r>
              <w:t>focussed</w:t>
            </w:r>
            <w:proofErr w:type="spellEnd"/>
            <w:r>
              <w:t xml:space="preserve"> on education and training for their interim outcomes, reflecting the </w:t>
            </w:r>
            <w:proofErr w:type="gramStart"/>
            <w:r>
              <w:t>long tim</w:t>
            </w:r>
            <w:r>
              <w:t>e</w:t>
            </w:r>
            <w:proofErr w:type="gramEnd"/>
            <w:r>
              <w:t xml:space="preserve"> frame over which effects on employment or earnings are expected to manifest. The </w:t>
            </w:r>
            <w:proofErr w:type="spellStart"/>
            <w:proofErr w:type="gramStart"/>
            <w:r>
              <w:t>programme</w:t>
            </w:r>
            <w:proofErr w:type="spellEnd"/>
            <w:proofErr w:type="gramEnd"/>
            <w:r>
              <w:t xml:space="preserve"> with earnings as a primary outcome provided six months of </w:t>
            </w:r>
            <w:proofErr w:type="spellStart"/>
            <w:r>
              <w:t>customised</w:t>
            </w:r>
            <w:proofErr w:type="spellEnd"/>
            <w:r>
              <w:t xml:space="preserve"> IT and financial services training, followed by a </w:t>
            </w:r>
            <w:proofErr w:type="gramStart"/>
            <w:r>
              <w:t>six month</w:t>
            </w:r>
            <w:proofErr w:type="gramEnd"/>
            <w:r>
              <w:t xml:space="preserve"> internship, to motivated participa</w:t>
            </w:r>
            <w:r>
              <w:t xml:space="preserve">nts. After 18 months, average quarterly earnings were 53% higher for the intervention group over two quarters ($1895). None of these </w:t>
            </w:r>
            <w:proofErr w:type="spellStart"/>
            <w:r>
              <w:t>programmes</w:t>
            </w:r>
            <w:proofErr w:type="spellEnd"/>
            <w:r>
              <w:t xml:space="preserve"> involved benefits sanctions for non-participation, but two could suspend </w:t>
            </w:r>
            <w:proofErr w:type="spellStart"/>
            <w:r>
              <w:t>programme</w:t>
            </w:r>
            <w:proofErr w:type="spellEnd"/>
            <w:r>
              <w:t xml:space="preserve"> services for respondents who </w:t>
            </w:r>
            <w:r>
              <w:t xml:space="preserve">failed to attend weekly advisory meetings. The study will report employment and earnings impacts for </w:t>
            </w:r>
            <w:proofErr w:type="gramStart"/>
            <w:r>
              <w:t>all of</w:t>
            </w:r>
            <w:proofErr w:type="gramEnd"/>
            <w:r>
              <w:t xml:space="preserve"> the </w:t>
            </w:r>
            <w:proofErr w:type="spellStart"/>
            <w:r>
              <w:t>programmes</w:t>
            </w:r>
            <w:proofErr w:type="spellEnd"/>
            <w:r>
              <w:t xml:space="preserve"> at 36 and 72 months.</w:t>
            </w:r>
            <w:r>
              <w:rPr>
                <w:vertAlign w:val="superscript"/>
              </w:rPr>
              <w:t>33</w:t>
            </w:r>
          </w:p>
          <w:p w14:paraId="6DDF954C" w14:textId="77777777" w:rsidR="006E6433" w:rsidRDefault="006E6433">
            <w:pPr>
              <w:pStyle w:val="TableParagraph"/>
              <w:ind w:left="0"/>
              <w:rPr>
                <w:b/>
              </w:rPr>
            </w:pPr>
          </w:p>
          <w:p w14:paraId="6DDF954D" w14:textId="77777777" w:rsidR="006E6433" w:rsidRDefault="001A1F47">
            <w:pPr>
              <w:pStyle w:val="TableParagraph"/>
              <w:spacing w:line="252" w:lineRule="exact"/>
              <w:rPr>
                <w:i/>
              </w:rPr>
            </w:pPr>
            <w:r>
              <w:rPr>
                <w:i/>
              </w:rPr>
              <w:t>Evidence</w:t>
            </w:r>
            <w:r>
              <w:rPr>
                <w:i/>
                <w:spacing w:val="-8"/>
              </w:rPr>
              <w:t xml:space="preserve"> </w:t>
            </w:r>
            <w:r>
              <w:rPr>
                <w:i/>
              </w:rPr>
              <w:t>from</w:t>
            </w:r>
            <w:r>
              <w:rPr>
                <w:i/>
                <w:spacing w:val="-8"/>
              </w:rPr>
              <w:t xml:space="preserve"> </w:t>
            </w:r>
            <w:r>
              <w:rPr>
                <w:i/>
              </w:rPr>
              <w:t>Universal</w:t>
            </w:r>
            <w:r>
              <w:rPr>
                <w:i/>
                <w:spacing w:val="-8"/>
              </w:rPr>
              <w:t xml:space="preserve"> </w:t>
            </w:r>
            <w:r>
              <w:rPr>
                <w:i/>
                <w:spacing w:val="-2"/>
              </w:rPr>
              <w:t>Credit</w:t>
            </w:r>
          </w:p>
          <w:p w14:paraId="6DDF954E" w14:textId="77777777" w:rsidR="006E6433" w:rsidRDefault="001A1F47">
            <w:pPr>
              <w:pStyle w:val="TableParagraph"/>
              <w:ind w:right="133"/>
            </w:pPr>
            <w:r>
              <w:t>Although</w:t>
            </w:r>
            <w:r>
              <w:rPr>
                <w:spacing w:val="-5"/>
              </w:rPr>
              <w:t xml:space="preserve"> </w:t>
            </w:r>
            <w:r>
              <w:t>the</w:t>
            </w:r>
            <w:r>
              <w:rPr>
                <w:spacing w:val="-5"/>
              </w:rPr>
              <w:t xml:space="preserve"> </w:t>
            </w:r>
            <w:r>
              <w:t>Government</w:t>
            </w:r>
            <w:r>
              <w:rPr>
                <w:spacing w:val="-1"/>
              </w:rPr>
              <w:t xml:space="preserve"> </w:t>
            </w:r>
            <w:r>
              <w:t>has</w:t>
            </w:r>
            <w:r>
              <w:rPr>
                <w:spacing w:val="-5"/>
              </w:rPr>
              <w:t xml:space="preserve"> </w:t>
            </w:r>
            <w:r>
              <w:t>now</w:t>
            </w:r>
            <w:r>
              <w:rPr>
                <w:spacing w:val="-6"/>
              </w:rPr>
              <w:t xml:space="preserve"> </w:t>
            </w:r>
            <w:r>
              <w:t>conducted</w:t>
            </w:r>
            <w:r>
              <w:rPr>
                <w:spacing w:val="-5"/>
              </w:rPr>
              <w:t xml:space="preserve"> </w:t>
            </w:r>
            <w:r>
              <w:t>several</w:t>
            </w:r>
            <w:r>
              <w:rPr>
                <w:spacing w:val="-3"/>
              </w:rPr>
              <w:t xml:space="preserve"> </w:t>
            </w:r>
            <w:r>
              <w:t>evaluations</w:t>
            </w:r>
            <w:r>
              <w:rPr>
                <w:spacing w:val="-2"/>
              </w:rPr>
              <w:t xml:space="preserve"> </w:t>
            </w:r>
            <w:r>
              <w:t>of Universal</w:t>
            </w:r>
            <w:r>
              <w:rPr>
                <w:spacing w:val="-3"/>
              </w:rPr>
              <w:t xml:space="preserve"> </w:t>
            </w:r>
            <w:r>
              <w:t>Cre</w:t>
            </w:r>
            <w:r>
              <w:t>dit,</w:t>
            </w:r>
            <w:r>
              <w:rPr>
                <w:spacing w:val="-4"/>
              </w:rPr>
              <w:t xml:space="preserve"> </w:t>
            </w:r>
            <w:r>
              <w:t>there</w:t>
            </w:r>
            <w:r>
              <w:rPr>
                <w:spacing w:val="-5"/>
              </w:rPr>
              <w:t xml:space="preserve"> </w:t>
            </w:r>
            <w:r>
              <w:t>are issues with the reporting of these which limit understanding of the effects of on employment, earnings, and</w:t>
            </w:r>
            <w:r>
              <w:rPr>
                <w:spacing w:val="-2"/>
              </w:rPr>
              <w:t xml:space="preserve"> </w:t>
            </w:r>
            <w:r>
              <w:t>IWP. In our response to the</w:t>
            </w:r>
            <w:r>
              <w:rPr>
                <w:spacing w:val="-3"/>
              </w:rPr>
              <w:t xml:space="preserve"> </w:t>
            </w:r>
            <w:r>
              <w:t xml:space="preserve">first Inquiry into In-work progression under Universal Credit, we welcomed the Government’s intention to </w:t>
            </w:r>
            <w:r>
              <w:t xml:space="preserve">test in-work conditionality using RCTs, but noted that the credibility of any evidence thus generated was seriously undermined by the lack of research protocols published </w:t>
            </w:r>
            <w:r>
              <w:rPr>
                <w:i/>
              </w:rPr>
              <w:t xml:space="preserve">prior to </w:t>
            </w:r>
            <w:r>
              <w:t>the trials commencing, in line with SPIRIT reporting guidelines.</w:t>
            </w:r>
            <w:r>
              <w:rPr>
                <w:vertAlign w:val="superscript"/>
              </w:rPr>
              <w:t>34,35</w:t>
            </w:r>
            <w:r>
              <w:t xml:space="preserve"> The Go</w:t>
            </w:r>
            <w:r>
              <w:t>vernment responded to the Committee’s recommendation on this topic by providing somewhat more information via a dedicated webpage. However, the response</w:t>
            </w:r>
            <w:r>
              <w:rPr>
                <w:spacing w:val="40"/>
              </w:rPr>
              <w:t xml:space="preserve"> </w:t>
            </w:r>
            <w:r>
              <w:t>also reiterated that they only wished to publish any information when it was ‘fully assured’</w:t>
            </w:r>
            <w:proofErr w:type="gramStart"/>
            <w:r>
              <w:t>.</w:t>
            </w:r>
            <w:r>
              <w:rPr>
                <w:vertAlign w:val="superscript"/>
              </w:rPr>
              <w:t>36</w:t>
            </w:r>
            <w:proofErr w:type="gramEnd"/>
          </w:p>
          <w:p w14:paraId="6DDF954F" w14:textId="77777777" w:rsidR="006E6433" w:rsidRDefault="001A1F47">
            <w:pPr>
              <w:pStyle w:val="TableParagraph"/>
              <w:spacing w:line="252" w:lineRule="exact"/>
            </w:pPr>
            <w:r>
              <w:t>This appears to misunderstand the purpose of the SPIRIT guidelines. It is now standard and expected</w:t>
            </w:r>
            <w:r>
              <w:rPr>
                <w:spacing w:val="-2"/>
              </w:rPr>
              <w:t xml:space="preserve"> </w:t>
            </w:r>
            <w:r>
              <w:t>practice</w:t>
            </w:r>
            <w:r>
              <w:rPr>
                <w:spacing w:val="-4"/>
              </w:rPr>
              <w:t xml:space="preserve"> </w:t>
            </w:r>
            <w:r>
              <w:t>to</w:t>
            </w:r>
            <w:r>
              <w:rPr>
                <w:spacing w:val="-2"/>
              </w:rPr>
              <w:t xml:space="preserve"> </w:t>
            </w:r>
            <w:r>
              <w:t>publish</w:t>
            </w:r>
            <w:r>
              <w:rPr>
                <w:spacing w:val="-4"/>
              </w:rPr>
              <w:t xml:space="preserve"> </w:t>
            </w:r>
            <w:r>
              <w:t>full</w:t>
            </w:r>
            <w:r>
              <w:rPr>
                <w:spacing w:val="-2"/>
              </w:rPr>
              <w:t xml:space="preserve"> </w:t>
            </w:r>
            <w:r>
              <w:t>details</w:t>
            </w:r>
            <w:r>
              <w:rPr>
                <w:spacing w:val="-1"/>
              </w:rPr>
              <w:t xml:space="preserve"> </w:t>
            </w:r>
            <w:r>
              <w:t>of a</w:t>
            </w:r>
            <w:r>
              <w:rPr>
                <w:spacing w:val="-4"/>
              </w:rPr>
              <w:t xml:space="preserve"> </w:t>
            </w:r>
            <w:r>
              <w:t>trial’s</w:t>
            </w:r>
            <w:r>
              <w:rPr>
                <w:spacing w:val="-1"/>
              </w:rPr>
              <w:t xml:space="preserve"> </w:t>
            </w:r>
            <w:r>
              <w:t xml:space="preserve">methods </w:t>
            </w:r>
            <w:r>
              <w:rPr>
                <w:i/>
              </w:rPr>
              <w:t>in</w:t>
            </w:r>
            <w:r>
              <w:rPr>
                <w:i/>
                <w:spacing w:val="-2"/>
              </w:rPr>
              <w:t xml:space="preserve"> </w:t>
            </w:r>
            <w:r>
              <w:rPr>
                <w:i/>
              </w:rPr>
              <w:t>advance</w:t>
            </w:r>
            <w:r>
              <w:rPr>
                <w:i/>
                <w:spacing w:val="-1"/>
              </w:rPr>
              <w:t xml:space="preserve"> </w:t>
            </w:r>
            <w:r>
              <w:t>of</w:t>
            </w:r>
            <w:r>
              <w:rPr>
                <w:spacing w:val="-3"/>
              </w:rPr>
              <w:t xml:space="preserve"> </w:t>
            </w:r>
            <w:r>
              <w:t>the</w:t>
            </w:r>
            <w:r>
              <w:rPr>
                <w:spacing w:val="-2"/>
              </w:rPr>
              <w:t xml:space="preserve"> </w:t>
            </w:r>
            <w:r>
              <w:t>trial</w:t>
            </w:r>
            <w:r>
              <w:rPr>
                <w:spacing w:val="-3"/>
              </w:rPr>
              <w:t xml:space="preserve"> </w:t>
            </w:r>
            <w:r>
              <w:t>beginning,</w:t>
            </w:r>
            <w:r>
              <w:rPr>
                <w:spacing w:val="-3"/>
              </w:rPr>
              <w:t xml:space="preserve"> </w:t>
            </w:r>
            <w:r>
              <w:t>to</w:t>
            </w:r>
          </w:p>
        </w:tc>
      </w:tr>
    </w:tbl>
    <w:p w14:paraId="6DDF9551" w14:textId="77777777" w:rsidR="006E6433" w:rsidRDefault="006E6433">
      <w:pPr>
        <w:spacing w:line="252" w:lineRule="exact"/>
        <w:sectPr w:rsidR="006E6433">
          <w:pgSz w:w="11910" w:h="16840"/>
          <w:pgMar w:top="1260" w:right="1080" w:bottom="1660" w:left="1080" w:header="0" w:footer="1464" w:gutter="0"/>
          <w:cols w:space="720"/>
        </w:sectPr>
      </w:pPr>
    </w:p>
    <w:p w14:paraId="6DDF9552" w14:textId="77777777" w:rsidR="006E6433" w:rsidRDefault="006E6433">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E6433" w14:paraId="6DDF9564" w14:textId="77777777">
        <w:trPr>
          <w:trHeight w:val="13664"/>
        </w:trPr>
        <w:tc>
          <w:tcPr>
            <w:tcW w:w="9516" w:type="dxa"/>
          </w:tcPr>
          <w:p w14:paraId="6DDF9553" w14:textId="77777777" w:rsidR="006E6433" w:rsidRDefault="001A1F47">
            <w:pPr>
              <w:pStyle w:val="TableParagraph"/>
              <w:spacing w:line="242" w:lineRule="auto"/>
            </w:pPr>
            <w:r>
              <w:t>guard</w:t>
            </w:r>
            <w:r>
              <w:rPr>
                <w:spacing w:val="-3"/>
              </w:rPr>
              <w:t xml:space="preserve"> </w:t>
            </w:r>
            <w:r>
              <w:t>against</w:t>
            </w:r>
            <w:r>
              <w:rPr>
                <w:spacing w:val="-4"/>
              </w:rPr>
              <w:t xml:space="preserve"> </w:t>
            </w:r>
            <w:r>
              <w:t>selective</w:t>
            </w:r>
            <w:r>
              <w:rPr>
                <w:spacing w:val="-3"/>
              </w:rPr>
              <w:t xml:space="preserve"> </w:t>
            </w:r>
            <w:r>
              <w:t>reporting,</w:t>
            </w:r>
            <w:r>
              <w:rPr>
                <w:vertAlign w:val="superscript"/>
              </w:rPr>
              <w:t>35</w:t>
            </w:r>
            <w:r>
              <w:rPr>
                <w:spacing w:val="-3"/>
              </w:rPr>
              <w:t xml:space="preserve"> </w:t>
            </w:r>
            <w:r>
              <w:t>and</w:t>
            </w:r>
            <w:r>
              <w:rPr>
                <w:spacing w:val="-3"/>
              </w:rPr>
              <w:t xml:space="preserve"> </w:t>
            </w:r>
            <w:r>
              <w:t>publication</w:t>
            </w:r>
            <w:r>
              <w:rPr>
                <w:spacing w:val="-3"/>
              </w:rPr>
              <w:t xml:space="preserve"> </w:t>
            </w:r>
            <w:r>
              <w:t>of</w:t>
            </w:r>
            <w:r>
              <w:rPr>
                <w:spacing w:val="-2"/>
              </w:rPr>
              <w:t xml:space="preserve"> </w:t>
            </w:r>
            <w:r>
              <w:t>study</w:t>
            </w:r>
            <w:r>
              <w:rPr>
                <w:spacing w:val="-5"/>
              </w:rPr>
              <w:t xml:space="preserve"> </w:t>
            </w:r>
            <w:r>
              <w:t>protocols</w:t>
            </w:r>
            <w:r>
              <w:rPr>
                <w:spacing w:val="-5"/>
              </w:rPr>
              <w:t xml:space="preserve"> </w:t>
            </w:r>
            <w:r>
              <w:t>is</w:t>
            </w:r>
            <w:r>
              <w:rPr>
                <w:spacing w:val="-2"/>
              </w:rPr>
              <w:t xml:space="preserve"> </w:t>
            </w:r>
            <w:r>
              <w:t>increasingly</w:t>
            </w:r>
            <w:r>
              <w:rPr>
                <w:spacing w:val="-5"/>
              </w:rPr>
              <w:t xml:space="preserve"> </w:t>
            </w:r>
            <w:r>
              <w:t>becoming the norm for observational studies.</w:t>
            </w:r>
          </w:p>
          <w:p w14:paraId="6DDF9554" w14:textId="77777777" w:rsidR="006E6433" w:rsidRDefault="006E6433">
            <w:pPr>
              <w:pStyle w:val="TableParagraph"/>
              <w:spacing w:before="6"/>
              <w:ind w:left="0"/>
              <w:rPr>
                <w:b/>
                <w:sz w:val="21"/>
              </w:rPr>
            </w:pPr>
          </w:p>
          <w:p w14:paraId="6DDF9555" w14:textId="77777777" w:rsidR="006E6433" w:rsidRDefault="001A1F47">
            <w:pPr>
              <w:pStyle w:val="TableParagraph"/>
              <w:ind w:right="223"/>
            </w:pPr>
            <w:r>
              <w:t>Detailed information on study methods and design such as the characteristics of the respondents,</w:t>
            </w:r>
            <w:r>
              <w:rPr>
                <w:spacing w:val="-3"/>
              </w:rPr>
              <w:t xml:space="preserve"> </w:t>
            </w:r>
            <w:r>
              <w:t>how</w:t>
            </w:r>
            <w:r>
              <w:rPr>
                <w:spacing w:val="-5"/>
              </w:rPr>
              <w:t xml:space="preserve"> </w:t>
            </w:r>
            <w:r>
              <w:t>they</w:t>
            </w:r>
            <w:r>
              <w:rPr>
                <w:spacing w:val="-4"/>
              </w:rPr>
              <w:t xml:space="preserve"> </w:t>
            </w:r>
            <w:r>
              <w:t>were</w:t>
            </w:r>
            <w:r>
              <w:rPr>
                <w:spacing w:val="-4"/>
              </w:rPr>
              <w:t xml:space="preserve"> </w:t>
            </w:r>
            <w:r>
              <w:t>recruited, how</w:t>
            </w:r>
            <w:r>
              <w:rPr>
                <w:spacing w:val="-5"/>
              </w:rPr>
              <w:t xml:space="preserve"> </w:t>
            </w:r>
            <w:proofErr w:type="spellStart"/>
            <w:r>
              <w:t>randomisation</w:t>
            </w:r>
            <w:proofErr w:type="spellEnd"/>
            <w:r>
              <w:rPr>
                <w:spacing w:val="-2"/>
              </w:rPr>
              <w:t xml:space="preserve"> </w:t>
            </w:r>
            <w:r>
              <w:t>was</w:t>
            </w:r>
            <w:r>
              <w:rPr>
                <w:spacing w:val="-2"/>
              </w:rPr>
              <w:t xml:space="preserve"> </w:t>
            </w:r>
            <w:r>
              <w:t>conducted</w:t>
            </w:r>
            <w:r>
              <w:rPr>
                <w:spacing w:val="-4"/>
              </w:rPr>
              <w:t xml:space="preserve"> </w:t>
            </w:r>
            <w:r>
              <w:t>(and</w:t>
            </w:r>
            <w:r>
              <w:rPr>
                <w:spacing w:val="-2"/>
              </w:rPr>
              <w:t xml:space="preserve"> </w:t>
            </w:r>
            <w:r>
              <w:t>by</w:t>
            </w:r>
            <w:r>
              <w:rPr>
                <w:spacing w:val="-4"/>
              </w:rPr>
              <w:t xml:space="preserve"> </w:t>
            </w:r>
            <w:r>
              <w:t>whom),</w:t>
            </w:r>
            <w:r>
              <w:rPr>
                <w:spacing w:val="-3"/>
              </w:rPr>
              <w:t xml:space="preserve"> </w:t>
            </w:r>
            <w:r>
              <w:t>and what outcome data were collected, is vital so that readers can assess the risk of recruitment and selection bias, how representative the sample are of the wider population, and whether pre-specified outcomes are reported. Without this informatio</w:t>
            </w:r>
            <w:r>
              <w:t>n, it is not possible to determine how robust or reliable the findings are. Although further information is now available via the IWP RCT webpage, the updated Universal Credit Evaluation Framework 2016,</w:t>
            </w:r>
            <w:r>
              <w:rPr>
                <w:vertAlign w:val="superscript"/>
              </w:rPr>
              <w:t>37</w:t>
            </w:r>
            <w:r>
              <w:t xml:space="preserve"> and in the final</w:t>
            </w:r>
            <w:r>
              <w:rPr>
                <w:spacing w:val="-6"/>
              </w:rPr>
              <w:t xml:space="preserve"> </w:t>
            </w:r>
            <w:r>
              <w:t>reports</w:t>
            </w:r>
            <w:r>
              <w:rPr>
                <w:spacing w:val="-5"/>
              </w:rPr>
              <w:t xml:space="preserve"> </w:t>
            </w:r>
            <w:r>
              <w:t>of</w:t>
            </w:r>
            <w:r>
              <w:rPr>
                <w:spacing w:val="-1"/>
              </w:rPr>
              <w:t xml:space="preserve"> </w:t>
            </w:r>
            <w:r>
              <w:t>the</w:t>
            </w:r>
            <w:r>
              <w:rPr>
                <w:spacing w:val="-5"/>
              </w:rPr>
              <w:t xml:space="preserve"> </w:t>
            </w:r>
            <w:r>
              <w:t>completed</w:t>
            </w:r>
            <w:r>
              <w:rPr>
                <w:spacing w:val="-3"/>
              </w:rPr>
              <w:t xml:space="preserve"> </w:t>
            </w:r>
            <w:r>
              <w:t>UC</w:t>
            </w:r>
            <w:r>
              <w:rPr>
                <w:spacing w:val="-3"/>
              </w:rPr>
              <w:t xml:space="preserve"> </w:t>
            </w:r>
            <w:r>
              <w:t>evalua</w:t>
            </w:r>
            <w:r>
              <w:t>tions,</w:t>
            </w:r>
            <w:r>
              <w:rPr>
                <w:spacing w:val="-4"/>
              </w:rPr>
              <w:t xml:space="preserve"> </w:t>
            </w:r>
            <w:r>
              <w:t>it</w:t>
            </w:r>
            <w:r>
              <w:rPr>
                <w:spacing w:val="-1"/>
              </w:rPr>
              <w:t xml:space="preserve"> </w:t>
            </w:r>
            <w:r>
              <w:t>still</w:t>
            </w:r>
            <w:r>
              <w:rPr>
                <w:spacing w:val="-3"/>
              </w:rPr>
              <w:t xml:space="preserve"> </w:t>
            </w:r>
            <w:r>
              <w:t>falls</w:t>
            </w:r>
            <w:r>
              <w:rPr>
                <w:spacing w:val="-2"/>
              </w:rPr>
              <w:t xml:space="preserve"> </w:t>
            </w:r>
            <w:r>
              <w:t>well</w:t>
            </w:r>
            <w:r>
              <w:rPr>
                <w:spacing w:val="-3"/>
              </w:rPr>
              <w:t xml:space="preserve"> </w:t>
            </w:r>
            <w:r>
              <w:t>short</w:t>
            </w:r>
            <w:r>
              <w:rPr>
                <w:spacing w:val="-1"/>
              </w:rPr>
              <w:t xml:space="preserve"> </w:t>
            </w:r>
            <w:r>
              <w:t>of</w:t>
            </w:r>
            <w:r>
              <w:rPr>
                <w:spacing w:val="-4"/>
              </w:rPr>
              <w:t xml:space="preserve"> </w:t>
            </w:r>
            <w:r>
              <w:t>the</w:t>
            </w:r>
            <w:r>
              <w:rPr>
                <w:spacing w:val="-3"/>
              </w:rPr>
              <w:t xml:space="preserve"> </w:t>
            </w:r>
            <w:r>
              <w:t>SPIRIT</w:t>
            </w:r>
            <w:r>
              <w:rPr>
                <w:spacing w:val="-3"/>
              </w:rPr>
              <w:t xml:space="preserve"> </w:t>
            </w:r>
            <w:r>
              <w:t>requirements and is insufficient to permit other researchers to appraise the quality of the research.</w:t>
            </w:r>
          </w:p>
          <w:p w14:paraId="6DDF9556" w14:textId="77777777" w:rsidR="006E6433" w:rsidRDefault="006E6433">
            <w:pPr>
              <w:pStyle w:val="TableParagraph"/>
              <w:spacing w:before="11"/>
              <w:ind w:left="0"/>
              <w:rPr>
                <w:b/>
                <w:sz w:val="21"/>
              </w:rPr>
            </w:pPr>
          </w:p>
          <w:p w14:paraId="6DDF9557" w14:textId="77777777" w:rsidR="006E6433" w:rsidRDefault="001A1F47">
            <w:pPr>
              <w:pStyle w:val="TableParagraph"/>
              <w:ind w:right="128"/>
            </w:pPr>
            <w:r>
              <w:t>The</w:t>
            </w:r>
            <w:r>
              <w:rPr>
                <w:spacing w:val="-6"/>
              </w:rPr>
              <w:t xml:space="preserve"> </w:t>
            </w:r>
            <w:r>
              <w:t>Government’s</w:t>
            </w:r>
            <w:r>
              <w:rPr>
                <w:spacing w:val="-3"/>
              </w:rPr>
              <w:t xml:space="preserve"> </w:t>
            </w:r>
            <w:r>
              <w:t>acceptance</w:t>
            </w:r>
            <w:r>
              <w:rPr>
                <w:vertAlign w:val="superscript"/>
              </w:rPr>
              <w:t>14</w:t>
            </w:r>
            <w:r>
              <w:rPr>
                <w:spacing w:val="-4"/>
              </w:rPr>
              <w:t xml:space="preserve"> </w:t>
            </w:r>
            <w:r>
              <w:t>of</w:t>
            </w:r>
            <w:r>
              <w:rPr>
                <w:spacing w:val="-2"/>
              </w:rPr>
              <w:t xml:space="preserve"> </w:t>
            </w:r>
            <w:r>
              <w:t>the</w:t>
            </w:r>
            <w:r>
              <w:rPr>
                <w:spacing w:val="-6"/>
              </w:rPr>
              <w:t xml:space="preserve"> </w:t>
            </w:r>
            <w:r>
              <w:t>Benefit</w:t>
            </w:r>
            <w:r>
              <w:rPr>
                <w:spacing w:val="-5"/>
              </w:rPr>
              <w:t xml:space="preserve"> </w:t>
            </w:r>
            <w:r>
              <w:t>Sanctions</w:t>
            </w:r>
            <w:r>
              <w:rPr>
                <w:spacing w:val="-6"/>
              </w:rPr>
              <w:t xml:space="preserve"> </w:t>
            </w:r>
            <w:r>
              <w:t>Inquiry’s</w:t>
            </w:r>
            <w:r>
              <w:rPr>
                <w:spacing w:val="-3"/>
              </w:rPr>
              <w:t xml:space="preserve"> </w:t>
            </w:r>
            <w:r>
              <w:t>recommendation</w:t>
            </w:r>
            <w:r>
              <w:rPr>
                <w:vertAlign w:val="superscript"/>
              </w:rPr>
              <w:t>38</w:t>
            </w:r>
            <w:r>
              <w:rPr>
                <w:spacing w:val="-4"/>
              </w:rPr>
              <w:t xml:space="preserve"> </w:t>
            </w:r>
            <w:r>
              <w:t>regarding evaluation</w:t>
            </w:r>
            <w:r>
              <w:rPr>
                <w:spacing w:val="-3"/>
              </w:rPr>
              <w:t xml:space="preserve"> </w:t>
            </w:r>
            <w:r>
              <w:t>of</w:t>
            </w:r>
            <w:r>
              <w:rPr>
                <w:spacing w:val="-2"/>
              </w:rPr>
              <w:t xml:space="preserve"> </w:t>
            </w:r>
            <w:r>
              <w:t>sanctions</w:t>
            </w:r>
            <w:r>
              <w:rPr>
                <w:spacing w:val="-2"/>
              </w:rPr>
              <w:t xml:space="preserve"> </w:t>
            </w:r>
            <w:r>
              <w:t>and</w:t>
            </w:r>
            <w:r>
              <w:rPr>
                <w:spacing w:val="-3"/>
              </w:rPr>
              <w:t xml:space="preserve"> </w:t>
            </w:r>
            <w:r>
              <w:t>conditionality</w:t>
            </w:r>
            <w:r>
              <w:rPr>
                <w:spacing w:val="-5"/>
              </w:rPr>
              <w:t xml:space="preserve"> </w:t>
            </w:r>
            <w:r>
              <w:t>within</w:t>
            </w:r>
            <w:r>
              <w:rPr>
                <w:spacing w:val="-3"/>
              </w:rPr>
              <w:t xml:space="preserve"> </w:t>
            </w:r>
            <w:r>
              <w:t>UC</w:t>
            </w:r>
            <w:r>
              <w:rPr>
                <w:spacing w:val="-3"/>
              </w:rPr>
              <w:t xml:space="preserve"> </w:t>
            </w:r>
            <w:r>
              <w:t>is to</w:t>
            </w:r>
            <w:r>
              <w:rPr>
                <w:spacing w:val="-5"/>
              </w:rPr>
              <w:t xml:space="preserve"> </w:t>
            </w:r>
            <w:r>
              <w:t>be</w:t>
            </w:r>
            <w:r>
              <w:rPr>
                <w:spacing w:val="-3"/>
              </w:rPr>
              <w:t xml:space="preserve"> </w:t>
            </w:r>
            <w:r>
              <w:t>welcomed.</w:t>
            </w:r>
            <w:r>
              <w:rPr>
                <w:spacing w:val="-4"/>
              </w:rPr>
              <w:t xml:space="preserve"> </w:t>
            </w:r>
            <w:r>
              <w:t>However,</w:t>
            </w:r>
            <w:r>
              <w:rPr>
                <w:spacing w:val="-1"/>
              </w:rPr>
              <w:t xml:space="preserve"> </w:t>
            </w:r>
            <w:r>
              <w:t>their</w:t>
            </w:r>
            <w:r>
              <w:rPr>
                <w:spacing w:val="-4"/>
              </w:rPr>
              <w:t xml:space="preserve"> </w:t>
            </w:r>
            <w:r>
              <w:t xml:space="preserve">intention to have this internal research ‘quality assured’ by a panel of external experts mirrors the approach taken to previous </w:t>
            </w:r>
            <w:proofErr w:type="gramStart"/>
            <w:r>
              <w:t>evaluations, and</w:t>
            </w:r>
            <w:proofErr w:type="gramEnd"/>
            <w:r>
              <w:t xml:space="preserve"> suggests that</w:t>
            </w:r>
            <w:r>
              <w:t xml:space="preserve"> once more the information required to appraise the methodology may not be in the public domain. The use of an expert panel to appraise methods has not always proven successful.</w:t>
            </w:r>
            <w:r>
              <w:rPr>
                <w:vertAlign w:val="superscript"/>
              </w:rPr>
              <w:t>39</w:t>
            </w:r>
            <w:r>
              <w:t xml:space="preserve"> It is essential that full protocols are made publicly available.</w:t>
            </w:r>
          </w:p>
          <w:p w14:paraId="6DDF9558" w14:textId="77777777" w:rsidR="006E6433" w:rsidRDefault="006E6433">
            <w:pPr>
              <w:pStyle w:val="TableParagraph"/>
              <w:ind w:left="0"/>
              <w:rPr>
                <w:b/>
              </w:rPr>
            </w:pPr>
          </w:p>
          <w:p w14:paraId="6DDF9559" w14:textId="77777777" w:rsidR="006E6433" w:rsidRDefault="001A1F47">
            <w:pPr>
              <w:pStyle w:val="TableParagraph"/>
              <w:ind w:right="128"/>
            </w:pPr>
            <w:r>
              <w:t>Notwithsta</w:t>
            </w:r>
            <w:r>
              <w:t>nding these issues with the DWP’s approach to evaluation, some evidence has emerged</w:t>
            </w:r>
            <w:r>
              <w:rPr>
                <w:spacing w:val="-7"/>
              </w:rPr>
              <w:t xml:space="preserve"> </w:t>
            </w:r>
            <w:r>
              <w:t>from</w:t>
            </w:r>
            <w:r>
              <w:rPr>
                <w:spacing w:val="-3"/>
              </w:rPr>
              <w:t xml:space="preserve"> </w:t>
            </w:r>
            <w:r>
              <w:t>the</w:t>
            </w:r>
            <w:r>
              <w:rPr>
                <w:spacing w:val="-4"/>
              </w:rPr>
              <w:t xml:space="preserve"> </w:t>
            </w:r>
            <w:r>
              <w:t>RCT and</w:t>
            </w:r>
            <w:r>
              <w:rPr>
                <w:spacing w:val="-2"/>
              </w:rPr>
              <w:t xml:space="preserve"> </w:t>
            </w:r>
            <w:r>
              <w:t>other</w:t>
            </w:r>
            <w:r>
              <w:rPr>
                <w:spacing w:val="-1"/>
              </w:rPr>
              <w:t xml:space="preserve"> </w:t>
            </w:r>
            <w:r>
              <w:t>studies</w:t>
            </w:r>
            <w:r>
              <w:rPr>
                <w:spacing w:val="-2"/>
              </w:rPr>
              <w:t xml:space="preserve"> </w:t>
            </w:r>
            <w:r>
              <w:t>with</w:t>
            </w:r>
            <w:r>
              <w:rPr>
                <w:spacing w:val="-2"/>
              </w:rPr>
              <w:t xml:space="preserve"> </w:t>
            </w:r>
            <w:r>
              <w:t>samples</w:t>
            </w:r>
            <w:r>
              <w:rPr>
                <w:spacing w:val="-2"/>
              </w:rPr>
              <w:t xml:space="preserve"> </w:t>
            </w:r>
            <w:r>
              <w:t>of UC</w:t>
            </w:r>
            <w:r>
              <w:rPr>
                <w:spacing w:val="-5"/>
              </w:rPr>
              <w:t xml:space="preserve"> </w:t>
            </w:r>
            <w:r>
              <w:t>recipients.</w:t>
            </w:r>
            <w:r>
              <w:rPr>
                <w:spacing w:val="-5"/>
              </w:rPr>
              <w:t xml:space="preserve"> </w:t>
            </w:r>
            <w:r>
              <w:t>Findings</w:t>
            </w:r>
            <w:r>
              <w:rPr>
                <w:spacing w:val="-4"/>
              </w:rPr>
              <w:t xml:space="preserve"> </w:t>
            </w:r>
            <w:r>
              <w:t>from</w:t>
            </w:r>
            <w:r>
              <w:rPr>
                <w:spacing w:val="-3"/>
              </w:rPr>
              <w:t xml:space="preserve"> </w:t>
            </w:r>
            <w:r>
              <w:t>the</w:t>
            </w:r>
            <w:r>
              <w:rPr>
                <w:spacing w:val="-4"/>
              </w:rPr>
              <w:t xml:space="preserve"> </w:t>
            </w:r>
            <w:r>
              <w:t>IWP RCT showed small positive effects on earnings for the moderate and frequent contact grou</w:t>
            </w:r>
            <w:r>
              <w:t>ps 52 weeks after random assignment.</w:t>
            </w:r>
            <w:r>
              <w:rPr>
                <w:vertAlign w:val="superscript"/>
              </w:rPr>
              <w:t>12</w:t>
            </w:r>
            <w:r>
              <w:t xml:space="preserve"> Qualitative evidence from the UC evaluation and </w:t>
            </w:r>
            <w:proofErr w:type="gramStart"/>
            <w:r>
              <w:t>other</w:t>
            </w:r>
            <w:proofErr w:type="gramEnd"/>
          </w:p>
          <w:p w14:paraId="6DDF955A" w14:textId="77777777" w:rsidR="006E6433" w:rsidRDefault="001A1F47">
            <w:pPr>
              <w:pStyle w:val="TableParagraph"/>
              <w:spacing w:before="1"/>
              <w:ind w:right="223"/>
            </w:pPr>
            <w:r>
              <w:t xml:space="preserve">studies indicates that if the client’s Work Coach is supportive, </w:t>
            </w:r>
            <w:proofErr w:type="spellStart"/>
            <w:r>
              <w:t>recognises</w:t>
            </w:r>
            <w:proofErr w:type="spellEnd"/>
            <w:r>
              <w:t xml:space="preserve"> any barriers to employment, and facilitates access to training or other services which </w:t>
            </w:r>
            <w:r>
              <w:t>are in line with the client’s needs and aspirations, respondents report positive experiences and feel that the support has indeed helped them to progress. However, if clients feel pressured to apply for unsuitable posts or to meet job search requirements w</w:t>
            </w:r>
            <w:r>
              <w:t>hich exceed their capabilities, the experience is demotivating and could hinder progression.</w:t>
            </w:r>
            <w:r>
              <w:rPr>
                <w:vertAlign w:val="superscript"/>
              </w:rPr>
              <w:t>6,10,40</w:t>
            </w:r>
            <w:r>
              <w:t xml:space="preserve"> The findings of the UC Family Survey</w:t>
            </w:r>
            <w:r>
              <w:rPr>
                <w:spacing w:val="-4"/>
              </w:rPr>
              <w:t xml:space="preserve"> </w:t>
            </w:r>
            <w:r>
              <w:t>suggest</w:t>
            </w:r>
            <w:r>
              <w:rPr>
                <w:spacing w:val="-3"/>
              </w:rPr>
              <w:t xml:space="preserve"> </w:t>
            </w:r>
            <w:r>
              <w:t>that</w:t>
            </w:r>
            <w:r>
              <w:rPr>
                <w:spacing w:val="-3"/>
              </w:rPr>
              <w:t xml:space="preserve"> </w:t>
            </w:r>
            <w:r>
              <w:t>the</w:t>
            </w:r>
            <w:r>
              <w:rPr>
                <w:spacing w:val="-2"/>
              </w:rPr>
              <w:t xml:space="preserve"> </w:t>
            </w:r>
            <w:r>
              <w:t>latter</w:t>
            </w:r>
            <w:r>
              <w:rPr>
                <w:spacing w:val="-1"/>
              </w:rPr>
              <w:t xml:space="preserve"> </w:t>
            </w:r>
            <w:r>
              <w:t>experience</w:t>
            </w:r>
            <w:r>
              <w:rPr>
                <w:spacing w:val="-2"/>
              </w:rPr>
              <w:t xml:space="preserve"> </w:t>
            </w:r>
            <w:r>
              <w:t>was</w:t>
            </w:r>
            <w:r>
              <w:rPr>
                <w:spacing w:val="-2"/>
              </w:rPr>
              <w:t xml:space="preserve"> </w:t>
            </w:r>
            <w:r>
              <w:t>more</w:t>
            </w:r>
            <w:r>
              <w:rPr>
                <w:spacing w:val="-2"/>
              </w:rPr>
              <w:t xml:space="preserve"> </w:t>
            </w:r>
            <w:r>
              <w:t>common,</w:t>
            </w:r>
            <w:r>
              <w:rPr>
                <w:spacing w:val="-3"/>
              </w:rPr>
              <w:t xml:space="preserve"> </w:t>
            </w:r>
            <w:r>
              <w:t>as</w:t>
            </w:r>
            <w:r>
              <w:rPr>
                <w:spacing w:val="-4"/>
              </w:rPr>
              <w:t xml:space="preserve"> </w:t>
            </w:r>
            <w:r>
              <w:t>“for</w:t>
            </w:r>
            <w:r>
              <w:rPr>
                <w:spacing w:val="-3"/>
              </w:rPr>
              <w:t xml:space="preserve"> </w:t>
            </w:r>
            <w:r>
              <w:t>the</w:t>
            </w:r>
            <w:r>
              <w:rPr>
                <w:spacing w:val="-4"/>
              </w:rPr>
              <w:t xml:space="preserve"> </w:t>
            </w:r>
            <w:r>
              <w:t>most</w:t>
            </w:r>
            <w:r>
              <w:rPr>
                <w:spacing w:val="-3"/>
              </w:rPr>
              <w:t xml:space="preserve"> </w:t>
            </w:r>
            <w:r>
              <w:t>part”</w:t>
            </w:r>
            <w:r>
              <w:rPr>
                <w:spacing w:val="-3"/>
              </w:rPr>
              <w:t xml:space="preserve"> </w:t>
            </w:r>
            <w:r>
              <w:t>claimants struggled to meet the conditions of their CC.</w:t>
            </w:r>
            <w:r>
              <w:rPr>
                <w:vertAlign w:val="superscript"/>
              </w:rPr>
              <w:t>3</w:t>
            </w:r>
          </w:p>
          <w:p w14:paraId="6DDF955B" w14:textId="77777777" w:rsidR="006E6433" w:rsidRDefault="006E6433">
            <w:pPr>
              <w:pStyle w:val="TableParagraph"/>
              <w:spacing w:before="8"/>
              <w:ind w:left="0"/>
              <w:rPr>
                <w:b/>
                <w:sz w:val="21"/>
              </w:rPr>
            </w:pPr>
          </w:p>
          <w:p w14:paraId="6DDF955C" w14:textId="77777777" w:rsidR="006E6433" w:rsidRDefault="001A1F47">
            <w:pPr>
              <w:pStyle w:val="TableParagraph"/>
              <w:rPr>
                <w:b/>
              </w:rPr>
            </w:pPr>
            <w:r>
              <w:rPr>
                <w:b/>
              </w:rPr>
              <w:t>Q.6</w:t>
            </w:r>
            <w:r>
              <w:rPr>
                <w:b/>
                <w:spacing w:val="-6"/>
              </w:rPr>
              <w:t xml:space="preserve"> </w:t>
            </w:r>
            <w:r>
              <w:rPr>
                <w:b/>
              </w:rPr>
              <w:t>What</w:t>
            </w:r>
            <w:r>
              <w:rPr>
                <w:b/>
                <w:spacing w:val="-5"/>
              </w:rPr>
              <w:t xml:space="preserve"> </w:t>
            </w:r>
            <w:r>
              <w:rPr>
                <w:b/>
              </w:rPr>
              <w:t>further</w:t>
            </w:r>
            <w:r>
              <w:rPr>
                <w:b/>
                <w:spacing w:val="-3"/>
              </w:rPr>
              <w:t xml:space="preserve"> </w:t>
            </w:r>
            <w:r>
              <w:rPr>
                <w:b/>
              </w:rPr>
              <w:t>evidence</w:t>
            </w:r>
            <w:r>
              <w:rPr>
                <w:b/>
                <w:spacing w:val="-9"/>
              </w:rPr>
              <w:t xml:space="preserve"> </w:t>
            </w:r>
            <w:r>
              <w:rPr>
                <w:b/>
              </w:rPr>
              <w:t>does</w:t>
            </w:r>
            <w:r>
              <w:rPr>
                <w:b/>
                <w:spacing w:val="-6"/>
              </w:rPr>
              <w:t xml:space="preserve"> </w:t>
            </w:r>
            <w:r>
              <w:rPr>
                <w:b/>
              </w:rPr>
              <w:t>the</w:t>
            </w:r>
            <w:r>
              <w:rPr>
                <w:b/>
                <w:spacing w:val="-12"/>
              </w:rPr>
              <w:t xml:space="preserve"> </w:t>
            </w:r>
            <w:r>
              <w:rPr>
                <w:b/>
              </w:rPr>
              <w:t>Government</w:t>
            </w:r>
            <w:r>
              <w:rPr>
                <w:b/>
                <w:spacing w:val="-3"/>
              </w:rPr>
              <w:t xml:space="preserve"> </w:t>
            </w:r>
            <w:r>
              <w:rPr>
                <w:b/>
                <w:spacing w:val="-2"/>
              </w:rPr>
              <w:t>need?</w:t>
            </w:r>
          </w:p>
          <w:p w14:paraId="6DDF955D" w14:textId="77777777" w:rsidR="006E6433" w:rsidRDefault="006E6433">
            <w:pPr>
              <w:pStyle w:val="TableParagraph"/>
              <w:spacing w:before="3"/>
              <w:ind w:left="0"/>
              <w:rPr>
                <w:b/>
              </w:rPr>
            </w:pPr>
          </w:p>
          <w:p w14:paraId="6DDF955E" w14:textId="77777777" w:rsidR="006E6433" w:rsidRDefault="001A1F47">
            <w:pPr>
              <w:pStyle w:val="TableParagraph"/>
              <w:ind w:right="131"/>
            </w:pPr>
            <w:r>
              <w:t xml:space="preserve">Evidence from well conducted and reported research on the impacts of UC on employment, earnings, and IWP is urgently needed. Evidence on the impacts of conditionality and sanctions on all groups is still lacking. Given the importance of social security as </w:t>
            </w:r>
            <w:r>
              <w:t>a determinant of health, evidence</w:t>
            </w:r>
            <w:r>
              <w:rPr>
                <w:spacing w:val="-3"/>
              </w:rPr>
              <w:t xml:space="preserve"> </w:t>
            </w:r>
            <w:r>
              <w:t>for</w:t>
            </w:r>
            <w:r>
              <w:rPr>
                <w:spacing w:val="-2"/>
              </w:rPr>
              <w:t xml:space="preserve"> </w:t>
            </w:r>
            <w:r>
              <w:t>UC’s</w:t>
            </w:r>
            <w:r>
              <w:rPr>
                <w:spacing w:val="-2"/>
              </w:rPr>
              <w:t xml:space="preserve"> </w:t>
            </w:r>
            <w:r>
              <w:t>impact</w:t>
            </w:r>
            <w:r>
              <w:rPr>
                <w:spacing w:val="-4"/>
              </w:rPr>
              <w:t xml:space="preserve"> </w:t>
            </w:r>
            <w:r>
              <w:t>on</w:t>
            </w:r>
            <w:r>
              <w:rPr>
                <w:spacing w:val="-3"/>
              </w:rPr>
              <w:t xml:space="preserve"> </w:t>
            </w:r>
            <w:r>
              <w:t>health,</w:t>
            </w:r>
            <w:r>
              <w:rPr>
                <w:spacing w:val="-1"/>
              </w:rPr>
              <w:t xml:space="preserve"> </w:t>
            </w:r>
            <w:r>
              <w:t>wellbeing,</w:t>
            </w:r>
            <w:r>
              <w:rPr>
                <w:spacing w:val="-1"/>
              </w:rPr>
              <w:t xml:space="preserve"> </w:t>
            </w:r>
            <w:r>
              <w:t>and</w:t>
            </w:r>
            <w:r>
              <w:rPr>
                <w:spacing w:val="-3"/>
              </w:rPr>
              <w:t xml:space="preserve"> </w:t>
            </w:r>
            <w:r>
              <w:t>social</w:t>
            </w:r>
            <w:r>
              <w:rPr>
                <w:spacing w:val="-4"/>
              </w:rPr>
              <w:t xml:space="preserve"> </w:t>
            </w:r>
            <w:r>
              <w:t>outcomes</w:t>
            </w:r>
            <w:r>
              <w:rPr>
                <w:spacing w:val="-4"/>
              </w:rPr>
              <w:t xml:space="preserve"> </w:t>
            </w:r>
            <w:r>
              <w:t>is</w:t>
            </w:r>
            <w:r>
              <w:rPr>
                <w:spacing w:val="-2"/>
              </w:rPr>
              <w:t xml:space="preserve"> </w:t>
            </w:r>
            <w:r>
              <w:t>also</w:t>
            </w:r>
            <w:r>
              <w:rPr>
                <w:spacing w:val="-4"/>
              </w:rPr>
              <w:t xml:space="preserve"> </w:t>
            </w:r>
            <w:r>
              <w:t>required</w:t>
            </w:r>
            <w:r>
              <w:rPr>
                <w:spacing w:val="-4"/>
              </w:rPr>
              <w:t xml:space="preserve"> </w:t>
            </w:r>
            <w:r>
              <w:t>as</w:t>
            </w:r>
            <w:r>
              <w:rPr>
                <w:spacing w:val="-3"/>
              </w:rPr>
              <w:t xml:space="preserve"> </w:t>
            </w:r>
            <w:r>
              <w:t>a</w:t>
            </w:r>
            <w:r>
              <w:rPr>
                <w:spacing w:val="-6"/>
              </w:rPr>
              <w:t xml:space="preserve"> </w:t>
            </w:r>
            <w:r>
              <w:t xml:space="preserve">matter of urgency. Finally, it is likely that placing employment requirements on a considerable proportion of the working age population will have impacts on the </w:t>
            </w:r>
            <w:proofErr w:type="spellStart"/>
            <w:r>
              <w:t>labour</w:t>
            </w:r>
            <w:proofErr w:type="spellEnd"/>
            <w:r>
              <w:t xml:space="preserve"> market </w:t>
            </w:r>
            <w:proofErr w:type="gramStart"/>
            <w:r>
              <w:t>as a whole by</w:t>
            </w:r>
            <w:proofErr w:type="gramEnd"/>
            <w:r>
              <w:t xml:space="preserve"> increasing competition for existing positions. Robust quantitative</w:t>
            </w:r>
            <w:r>
              <w:t xml:space="preserve"> studies indicate that the net benefits of active </w:t>
            </w:r>
            <w:proofErr w:type="spellStart"/>
            <w:r>
              <w:t>labour</w:t>
            </w:r>
            <w:proofErr w:type="spellEnd"/>
            <w:r>
              <w:t xml:space="preserve"> market </w:t>
            </w:r>
            <w:proofErr w:type="spellStart"/>
            <w:r>
              <w:t>programmes</w:t>
            </w:r>
            <w:proofErr w:type="spellEnd"/>
            <w:r>
              <w:t xml:space="preserve"> are low, because participants often find jobs at</w:t>
            </w:r>
            <w:r>
              <w:rPr>
                <w:spacing w:val="40"/>
              </w:rPr>
              <w:t xml:space="preserve"> </w:t>
            </w:r>
            <w:r>
              <w:t>the expense of other workers.</w:t>
            </w:r>
            <w:r>
              <w:rPr>
                <w:vertAlign w:val="superscript"/>
              </w:rPr>
              <w:t>41,42</w:t>
            </w:r>
            <w:r>
              <w:t xml:space="preserve"> Further UC evaluations should seek to establish UC’s impact on outcomes such as wages and </w:t>
            </w:r>
            <w:proofErr w:type="spellStart"/>
            <w:r>
              <w:t>labour</w:t>
            </w:r>
            <w:proofErr w:type="spellEnd"/>
            <w:r>
              <w:t xml:space="preserve"> </w:t>
            </w:r>
            <w:r>
              <w:t>demand.</w:t>
            </w:r>
          </w:p>
          <w:p w14:paraId="6DDF955F" w14:textId="77777777" w:rsidR="006E6433" w:rsidRDefault="006E6433">
            <w:pPr>
              <w:pStyle w:val="TableParagraph"/>
              <w:spacing w:before="10"/>
              <w:ind w:left="0"/>
              <w:rPr>
                <w:b/>
                <w:sz w:val="21"/>
              </w:rPr>
            </w:pPr>
          </w:p>
          <w:p w14:paraId="6DDF9560" w14:textId="77777777" w:rsidR="006E6433" w:rsidRDefault="001A1F47">
            <w:pPr>
              <w:pStyle w:val="TableParagraph"/>
              <w:spacing w:before="1"/>
              <w:ind w:right="488"/>
              <w:rPr>
                <w:b/>
              </w:rPr>
            </w:pPr>
            <w:r>
              <w:rPr>
                <w:b/>
              </w:rPr>
              <w:t>Q.7</w:t>
            </w:r>
            <w:r>
              <w:rPr>
                <w:b/>
                <w:spacing w:val="-2"/>
              </w:rPr>
              <w:t xml:space="preserve"> </w:t>
            </w:r>
            <w:r>
              <w:rPr>
                <w:b/>
              </w:rPr>
              <w:t>What data</w:t>
            </w:r>
            <w:r>
              <w:rPr>
                <w:b/>
                <w:spacing w:val="-2"/>
              </w:rPr>
              <w:t xml:space="preserve"> </w:t>
            </w:r>
            <w:r>
              <w:rPr>
                <w:b/>
              </w:rPr>
              <w:t>does</w:t>
            </w:r>
            <w:r>
              <w:rPr>
                <w:b/>
                <w:spacing w:val="-3"/>
              </w:rPr>
              <w:t xml:space="preserve"> </w:t>
            </w:r>
            <w:r>
              <w:rPr>
                <w:b/>
              </w:rPr>
              <w:t>the</w:t>
            </w:r>
            <w:r>
              <w:rPr>
                <w:b/>
                <w:spacing w:val="-9"/>
              </w:rPr>
              <w:t xml:space="preserve"> </w:t>
            </w:r>
            <w:r>
              <w:rPr>
                <w:b/>
              </w:rPr>
              <w:t>Government need</w:t>
            </w:r>
            <w:r>
              <w:rPr>
                <w:b/>
                <w:spacing w:val="-4"/>
              </w:rPr>
              <w:t xml:space="preserve"> </w:t>
            </w:r>
            <w:r>
              <w:rPr>
                <w:b/>
              </w:rPr>
              <w:t>to</w:t>
            </w:r>
            <w:r>
              <w:rPr>
                <w:b/>
                <w:spacing w:val="-3"/>
              </w:rPr>
              <w:t xml:space="preserve"> </w:t>
            </w:r>
            <w:r>
              <w:rPr>
                <w:b/>
              </w:rPr>
              <w:t>collect</w:t>
            </w:r>
            <w:r>
              <w:rPr>
                <w:b/>
                <w:spacing w:val="-2"/>
              </w:rPr>
              <w:t xml:space="preserve"> </w:t>
            </w:r>
            <w:r>
              <w:rPr>
                <w:b/>
              </w:rPr>
              <w:t>to</w:t>
            </w:r>
            <w:r>
              <w:rPr>
                <w:b/>
                <w:spacing w:val="-3"/>
              </w:rPr>
              <w:t xml:space="preserve"> </w:t>
            </w:r>
            <w:r>
              <w:rPr>
                <w:b/>
              </w:rPr>
              <w:t>measure</w:t>
            </w:r>
            <w:r>
              <w:rPr>
                <w:b/>
                <w:spacing w:val="-8"/>
              </w:rPr>
              <w:t xml:space="preserve"> </w:t>
            </w:r>
            <w:r>
              <w:rPr>
                <w:b/>
              </w:rPr>
              <w:t>the</w:t>
            </w:r>
            <w:r>
              <w:rPr>
                <w:b/>
                <w:spacing w:val="-9"/>
              </w:rPr>
              <w:t xml:space="preserve"> </w:t>
            </w:r>
            <w:r>
              <w:rPr>
                <w:b/>
              </w:rPr>
              <w:t>success</w:t>
            </w:r>
            <w:r>
              <w:rPr>
                <w:b/>
                <w:spacing w:val="-1"/>
              </w:rPr>
              <w:t xml:space="preserve"> </w:t>
            </w:r>
            <w:r>
              <w:rPr>
                <w:b/>
              </w:rPr>
              <w:t>of</w:t>
            </w:r>
            <w:r>
              <w:rPr>
                <w:b/>
                <w:spacing w:val="-2"/>
              </w:rPr>
              <w:t xml:space="preserve"> </w:t>
            </w:r>
            <w:r>
              <w:rPr>
                <w:b/>
              </w:rPr>
              <w:t xml:space="preserve">this </w:t>
            </w:r>
            <w:r>
              <w:rPr>
                <w:b/>
                <w:spacing w:val="-2"/>
              </w:rPr>
              <w:t>policy?</w:t>
            </w:r>
          </w:p>
          <w:p w14:paraId="6DDF9561" w14:textId="77777777" w:rsidR="006E6433" w:rsidRDefault="006E6433">
            <w:pPr>
              <w:pStyle w:val="TableParagraph"/>
              <w:spacing w:before="1"/>
              <w:ind w:left="0"/>
              <w:rPr>
                <w:b/>
              </w:rPr>
            </w:pPr>
          </w:p>
          <w:p w14:paraId="6DDF9562" w14:textId="77777777" w:rsidR="006E6433" w:rsidRDefault="001A1F47">
            <w:pPr>
              <w:pStyle w:val="TableParagraph"/>
              <w:spacing w:before="1"/>
            </w:pPr>
            <w:r>
              <w:t xml:space="preserve">The data needed to evaluate many of UC’s impacts, and those of other recent social security reforms, are currently available in </w:t>
            </w:r>
            <w:proofErr w:type="gramStart"/>
            <w:r>
              <w:t>routinely-collected</w:t>
            </w:r>
            <w:proofErr w:type="gramEnd"/>
            <w:r>
              <w:t xml:space="preserve"> administr</w:t>
            </w:r>
            <w:r>
              <w:t>ative datasets. The scale of the</w:t>
            </w:r>
          </w:p>
          <w:p w14:paraId="6DDF9563" w14:textId="77777777" w:rsidR="006E6433" w:rsidRDefault="001A1F47">
            <w:pPr>
              <w:pStyle w:val="TableParagraph"/>
              <w:spacing w:line="252" w:lineRule="exact"/>
            </w:pPr>
            <w:r>
              <w:t>datasets,</w:t>
            </w:r>
            <w:r>
              <w:rPr>
                <w:spacing w:val="-5"/>
              </w:rPr>
              <w:t xml:space="preserve"> </w:t>
            </w:r>
            <w:r>
              <w:t>their</w:t>
            </w:r>
            <w:r>
              <w:rPr>
                <w:spacing w:val="-7"/>
              </w:rPr>
              <w:t xml:space="preserve"> </w:t>
            </w:r>
            <w:r>
              <w:t>geographic</w:t>
            </w:r>
            <w:r>
              <w:rPr>
                <w:spacing w:val="-3"/>
              </w:rPr>
              <w:t xml:space="preserve"> </w:t>
            </w:r>
            <w:proofErr w:type="gramStart"/>
            <w:r>
              <w:t>coverage</w:t>
            </w:r>
            <w:proofErr w:type="gramEnd"/>
            <w:r>
              <w:rPr>
                <w:spacing w:val="-4"/>
              </w:rPr>
              <w:t xml:space="preserve"> </w:t>
            </w:r>
            <w:r>
              <w:t>and</w:t>
            </w:r>
            <w:r>
              <w:rPr>
                <w:spacing w:val="-6"/>
              </w:rPr>
              <w:t xml:space="preserve"> </w:t>
            </w:r>
            <w:r>
              <w:t>the</w:t>
            </w:r>
            <w:r>
              <w:rPr>
                <w:spacing w:val="-6"/>
              </w:rPr>
              <w:t xml:space="preserve"> </w:t>
            </w:r>
            <w:r>
              <w:t>availability</w:t>
            </w:r>
            <w:r>
              <w:rPr>
                <w:spacing w:val="-6"/>
              </w:rPr>
              <w:t xml:space="preserve"> </w:t>
            </w:r>
            <w:r>
              <w:t>of longitudinal</w:t>
            </w:r>
            <w:r>
              <w:rPr>
                <w:spacing w:val="-4"/>
              </w:rPr>
              <w:t xml:space="preserve"> </w:t>
            </w:r>
            <w:r>
              <w:t>data</w:t>
            </w:r>
            <w:r>
              <w:rPr>
                <w:spacing w:val="-6"/>
              </w:rPr>
              <w:t xml:space="preserve"> </w:t>
            </w:r>
            <w:r>
              <w:t>following</w:t>
            </w:r>
            <w:r>
              <w:rPr>
                <w:spacing w:val="-2"/>
              </w:rPr>
              <w:t xml:space="preserve"> </w:t>
            </w:r>
            <w:r>
              <w:t>individuals over time make them particularly well suited to address questions such as the impacts of in-</w:t>
            </w:r>
          </w:p>
        </w:tc>
      </w:tr>
    </w:tbl>
    <w:p w14:paraId="6DDF9565" w14:textId="77777777" w:rsidR="006E6433" w:rsidRDefault="006E6433">
      <w:pPr>
        <w:spacing w:line="252" w:lineRule="exact"/>
        <w:sectPr w:rsidR="006E6433">
          <w:pgSz w:w="11910" w:h="16840"/>
          <w:pgMar w:top="1260" w:right="1080" w:bottom="1740" w:left="1080" w:header="0" w:footer="1464" w:gutter="0"/>
          <w:cols w:space="720"/>
        </w:sectPr>
      </w:pPr>
    </w:p>
    <w:p w14:paraId="6DDF9566" w14:textId="77777777" w:rsidR="006E6433" w:rsidRDefault="006E6433">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E6433" w14:paraId="6DDF9577" w14:textId="77777777">
        <w:trPr>
          <w:trHeight w:val="13410"/>
        </w:trPr>
        <w:tc>
          <w:tcPr>
            <w:tcW w:w="9516" w:type="dxa"/>
          </w:tcPr>
          <w:p w14:paraId="6DDF9567" w14:textId="77777777" w:rsidR="006E6433" w:rsidRDefault="001A1F47">
            <w:pPr>
              <w:pStyle w:val="TableParagraph"/>
              <w:ind w:right="488"/>
            </w:pPr>
            <w:r>
              <w:t>work</w:t>
            </w:r>
            <w:r>
              <w:rPr>
                <w:spacing w:val="-1"/>
              </w:rPr>
              <w:t xml:space="preserve"> </w:t>
            </w:r>
            <w:r>
              <w:t>conditionality</w:t>
            </w:r>
            <w:r>
              <w:rPr>
                <w:spacing w:val="-5"/>
              </w:rPr>
              <w:t xml:space="preserve"> </w:t>
            </w:r>
            <w:r>
              <w:t>on</w:t>
            </w:r>
            <w:r>
              <w:rPr>
                <w:spacing w:val="-2"/>
              </w:rPr>
              <w:t xml:space="preserve"> </w:t>
            </w:r>
            <w:r>
              <w:t>progression.</w:t>
            </w:r>
            <w:r>
              <w:rPr>
                <w:spacing w:val="-6"/>
              </w:rPr>
              <w:t xml:space="preserve"> </w:t>
            </w:r>
            <w:r>
              <w:t>These</w:t>
            </w:r>
            <w:r>
              <w:rPr>
                <w:spacing w:val="-3"/>
              </w:rPr>
              <w:t xml:space="preserve"> </w:t>
            </w:r>
            <w:r>
              <w:t>can</w:t>
            </w:r>
            <w:r>
              <w:rPr>
                <w:spacing w:val="-3"/>
              </w:rPr>
              <w:t xml:space="preserve"> </w:t>
            </w:r>
            <w:r>
              <w:t>be</w:t>
            </w:r>
            <w:r>
              <w:rPr>
                <w:spacing w:val="-5"/>
              </w:rPr>
              <w:t xml:space="preserve"> </w:t>
            </w:r>
            <w:r>
              <w:t>particularly</w:t>
            </w:r>
            <w:r>
              <w:rPr>
                <w:spacing w:val="-5"/>
              </w:rPr>
              <w:t xml:space="preserve"> </w:t>
            </w:r>
            <w:r>
              <w:t>powerful</w:t>
            </w:r>
            <w:r>
              <w:rPr>
                <w:spacing w:val="-4"/>
              </w:rPr>
              <w:t xml:space="preserve"> </w:t>
            </w:r>
            <w:r>
              <w:t>when</w:t>
            </w:r>
            <w:r>
              <w:rPr>
                <w:spacing w:val="-3"/>
              </w:rPr>
              <w:t xml:space="preserve"> </w:t>
            </w:r>
            <w:r>
              <w:t>combined</w:t>
            </w:r>
            <w:r>
              <w:rPr>
                <w:spacing w:val="-5"/>
              </w:rPr>
              <w:t xml:space="preserve"> </w:t>
            </w:r>
            <w:r>
              <w:t>with similar data from fields such as health. UK Government policy statements provide strong support for sharing administrative data for research, and they have invested heavily in the infrastructure to undertake such work safely and securely through the E</w:t>
            </w:r>
            <w:r>
              <w:t>SRC/UKRI.</w:t>
            </w:r>
            <w:r>
              <w:rPr>
                <w:vertAlign w:val="superscript"/>
              </w:rPr>
              <w:t>43</w:t>
            </w:r>
          </w:p>
          <w:p w14:paraId="6DDF9568" w14:textId="77777777" w:rsidR="006E6433" w:rsidRDefault="006E6433">
            <w:pPr>
              <w:pStyle w:val="TableParagraph"/>
              <w:ind w:left="0"/>
              <w:rPr>
                <w:b/>
              </w:rPr>
            </w:pPr>
          </w:p>
          <w:p w14:paraId="6DDF9569" w14:textId="77777777" w:rsidR="006E6433" w:rsidRDefault="001A1F47">
            <w:pPr>
              <w:pStyle w:val="TableParagraph"/>
              <w:ind w:right="128"/>
            </w:pPr>
            <w:r>
              <w:t>Despite successful research outcomes from administrative data linkage in many other fields, efforts</w:t>
            </w:r>
            <w:r>
              <w:rPr>
                <w:spacing w:val="-2"/>
              </w:rPr>
              <w:t xml:space="preserve"> </w:t>
            </w:r>
            <w:r>
              <w:t>to</w:t>
            </w:r>
            <w:r>
              <w:rPr>
                <w:spacing w:val="-2"/>
              </w:rPr>
              <w:t xml:space="preserve"> </w:t>
            </w:r>
            <w:r>
              <w:t>persuade</w:t>
            </w:r>
            <w:r>
              <w:rPr>
                <w:spacing w:val="-2"/>
              </w:rPr>
              <w:t xml:space="preserve"> </w:t>
            </w:r>
            <w:r>
              <w:t>the DWP</w:t>
            </w:r>
            <w:r>
              <w:rPr>
                <w:spacing w:val="-5"/>
              </w:rPr>
              <w:t xml:space="preserve"> </w:t>
            </w:r>
            <w:r>
              <w:t>to</w:t>
            </w:r>
            <w:r>
              <w:rPr>
                <w:spacing w:val="-2"/>
              </w:rPr>
              <w:t xml:space="preserve"> </w:t>
            </w:r>
            <w:r>
              <w:t>provide access</w:t>
            </w:r>
            <w:r>
              <w:rPr>
                <w:spacing w:val="-4"/>
              </w:rPr>
              <w:t xml:space="preserve"> </w:t>
            </w:r>
            <w:r>
              <w:t>to</w:t>
            </w:r>
            <w:r>
              <w:rPr>
                <w:spacing w:val="-2"/>
              </w:rPr>
              <w:t xml:space="preserve"> </w:t>
            </w:r>
            <w:r>
              <w:t>administrative data</w:t>
            </w:r>
            <w:r>
              <w:rPr>
                <w:spacing w:val="-2"/>
              </w:rPr>
              <w:t xml:space="preserve"> </w:t>
            </w:r>
            <w:r>
              <w:t>for</w:t>
            </w:r>
            <w:r>
              <w:rPr>
                <w:spacing w:val="-1"/>
              </w:rPr>
              <w:t xml:space="preserve"> </w:t>
            </w:r>
            <w:r>
              <w:t>research have stalled. To</w:t>
            </w:r>
            <w:r>
              <w:rPr>
                <w:spacing w:val="-5"/>
              </w:rPr>
              <w:t xml:space="preserve"> </w:t>
            </w:r>
            <w:r>
              <w:t>our</w:t>
            </w:r>
            <w:r>
              <w:rPr>
                <w:spacing w:val="-5"/>
              </w:rPr>
              <w:t xml:space="preserve"> </w:t>
            </w:r>
            <w:r>
              <w:t>knowledge,</w:t>
            </w:r>
            <w:r>
              <w:rPr>
                <w:spacing w:val="-2"/>
              </w:rPr>
              <w:t xml:space="preserve"> </w:t>
            </w:r>
            <w:r>
              <w:t>at</w:t>
            </w:r>
            <w:r>
              <w:rPr>
                <w:spacing w:val="-1"/>
              </w:rPr>
              <w:t xml:space="preserve"> </w:t>
            </w:r>
            <w:r>
              <w:t>least</w:t>
            </w:r>
            <w:r>
              <w:rPr>
                <w:spacing w:val="-4"/>
              </w:rPr>
              <w:t xml:space="preserve"> </w:t>
            </w:r>
            <w:r>
              <w:t>two</w:t>
            </w:r>
            <w:r>
              <w:rPr>
                <w:spacing w:val="-3"/>
              </w:rPr>
              <w:t xml:space="preserve"> </w:t>
            </w:r>
            <w:r>
              <w:t>independent</w:t>
            </w:r>
            <w:r>
              <w:rPr>
                <w:spacing w:val="-4"/>
              </w:rPr>
              <w:t xml:space="preserve"> </w:t>
            </w:r>
            <w:r>
              <w:t>groups</w:t>
            </w:r>
            <w:r>
              <w:rPr>
                <w:spacing w:val="-3"/>
              </w:rPr>
              <w:t xml:space="preserve"> </w:t>
            </w:r>
            <w:r>
              <w:t>of</w:t>
            </w:r>
            <w:r>
              <w:rPr>
                <w:spacing w:val="-1"/>
              </w:rPr>
              <w:t xml:space="preserve"> </w:t>
            </w:r>
            <w:r>
              <w:t>researchers</w:t>
            </w:r>
            <w:r>
              <w:rPr>
                <w:spacing w:val="-2"/>
              </w:rPr>
              <w:t xml:space="preserve"> </w:t>
            </w:r>
            <w:r>
              <w:t>have</w:t>
            </w:r>
            <w:r>
              <w:rPr>
                <w:spacing w:val="-3"/>
              </w:rPr>
              <w:t xml:space="preserve"> </w:t>
            </w:r>
            <w:r>
              <w:t>been</w:t>
            </w:r>
            <w:r>
              <w:rPr>
                <w:spacing w:val="-3"/>
              </w:rPr>
              <w:t xml:space="preserve"> </w:t>
            </w:r>
            <w:r>
              <w:t>engaged</w:t>
            </w:r>
            <w:r>
              <w:rPr>
                <w:spacing w:val="-3"/>
              </w:rPr>
              <w:t xml:space="preserve"> </w:t>
            </w:r>
            <w:r>
              <w:t>in</w:t>
            </w:r>
            <w:r>
              <w:rPr>
                <w:spacing w:val="-5"/>
              </w:rPr>
              <w:t xml:space="preserve"> </w:t>
            </w:r>
            <w:r>
              <w:t>time- consuming data access negotiations with the DWP for some years without success. One of these is seeking to conduct research on the health impacts of sanctions, as recommended by both the Public Accounts Committee’s in</w:t>
            </w:r>
            <w:r>
              <w:t>quiry into the sanctions system</w:t>
            </w:r>
            <w:r>
              <w:rPr>
                <w:vertAlign w:val="superscript"/>
              </w:rPr>
              <w:t>44</w:t>
            </w:r>
            <w:r>
              <w:t xml:space="preserve"> and the Work and Pensions Committee Benefit Sanctions Inquiry.</w:t>
            </w:r>
            <w:r>
              <w:rPr>
                <w:vertAlign w:val="superscript"/>
              </w:rPr>
              <w:t>38</w:t>
            </w:r>
            <w:r>
              <w:t xml:space="preserve"> In response to the latter, the DWP stated: “The Department is already supporting elements of the research in this space and </w:t>
            </w:r>
            <w:r>
              <w:rPr>
                <w:i/>
              </w:rPr>
              <w:t>it has made sanctions data availa</w:t>
            </w:r>
            <w:r>
              <w:rPr>
                <w:i/>
              </w:rPr>
              <w:t>ble to external</w:t>
            </w:r>
            <w:r>
              <w:rPr>
                <w:i/>
                <w:spacing w:val="-2"/>
              </w:rPr>
              <w:t xml:space="preserve"> </w:t>
            </w:r>
            <w:r>
              <w:rPr>
                <w:i/>
              </w:rPr>
              <w:t>researchers</w:t>
            </w:r>
            <w:r>
              <w:rPr>
                <w:i/>
                <w:spacing w:val="-1"/>
              </w:rPr>
              <w:t xml:space="preserve"> </w:t>
            </w:r>
            <w:r>
              <w:rPr>
                <w:i/>
              </w:rPr>
              <w:t>via the Administrative Data Research</w:t>
            </w:r>
            <w:r>
              <w:rPr>
                <w:i/>
                <w:spacing w:val="-1"/>
              </w:rPr>
              <w:t xml:space="preserve"> </w:t>
            </w:r>
            <w:r>
              <w:rPr>
                <w:i/>
              </w:rPr>
              <w:t>Network to look at health outcomes</w:t>
            </w:r>
            <w:r>
              <w:t>”</w:t>
            </w:r>
            <w:r>
              <w:rPr>
                <w:vertAlign w:val="superscript"/>
              </w:rPr>
              <w:t>14</w:t>
            </w:r>
            <w:r>
              <w:t xml:space="preserve"> (emphasis added).</w:t>
            </w:r>
            <w:r>
              <w:rPr>
                <w:spacing w:val="-1"/>
              </w:rPr>
              <w:t xml:space="preserve"> </w:t>
            </w:r>
            <w:r>
              <w:t>We</w:t>
            </w:r>
            <w:r>
              <w:rPr>
                <w:spacing w:val="-2"/>
              </w:rPr>
              <w:t xml:space="preserve"> </w:t>
            </w:r>
            <w:r>
              <w:t>believe that statement is inaccurate as no data have yet been made available to the researchers although discussions are on-going.</w:t>
            </w:r>
          </w:p>
          <w:p w14:paraId="6DDF956A" w14:textId="77777777" w:rsidR="006E6433" w:rsidRDefault="006E6433">
            <w:pPr>
              <w:pStyle w:val="TableParagraph"/>
              <w:spacing w:before="7"/>
              <w:ind w:left="0"/>
              <w:rPr>
                <w:b/>
                <w:sz w:val="21"/>
              </w:rPr>
            </w:pPr>
          </w:p>
          <w:p w14:paraId="6DDF956B" w14:textId="77777777" w:rsidR="006E6433" w:rsidRDefault="001A1F47">
            <w:pPr>
              <w:pStyle w:val="TableParagraph"/>
              <w:ind w:right="488"/>
              <w:rPr>
                <w:b/>
              </w:rPr>
            </w:pPr>
            <w:r>
              <w:rPr>
                <w:b/>
              </w:rPr>
              <w:t>Q.8</w:t>
            </w:r>
            <w:r>
              <w:rPr>
                <w:b/>
                <w:spacing w:val="-2"/>
              </w:rPr>
              <w:t xml:space="preserve"> </w:t>
            </w:r>
            <w:r>
              <w:rPr>
                <w:b/>
              </w:rPr>
              <w:t>What</w:t>
            </w:r>
            <w:r>
              <w:rPr>
                <w:b/>
                <w:spacing w:val="-2"/>
              </w:rPr>
              <w:t xml:space="preserve"> </w:t>
            </w:r>
            <w:r>
              <w:rPr>
                <w:b/>
              </w:rPr>
              <w:t>more</w:t>
            </w:r>
            <w:r>
              <w:rPr>
                <w:b/>
                <w:spacing w:val="-8"/>
              </w:rPr>
              <w:t xml:space="preserve"> </w:t>
            </w:r>
            <w:r>
              <w:rPr>
                <w:b/>
              </w:rPr>
              <w:t>could</w:t>
            </w:r>
            <w:r>
              <w:rPr>
                <w:b/>
                <w:spacing w:val="-3"/>
              </w:rPr>
              <w:t xml:space="preserve"> </w:t>
            </w:r>
            <w:r>
              <w:rPr>
                <w:b/>
              </w:rPr>
              <w:t>the</w:t>
            </w:r>
            <w:r>
              <w:rPr>
                <w:b/>
                <w:spacing w:val="-6"/>
              </w:rPr>
              <w:t xml:space="preserve"> </w:t>
            </w:r>
            <w:r>
              <w:rPr>
                <w:b/>
              </w:rPr>
              <w:t>Department</w:t>
            </w:r>
            <w:r>
              <w:rPr>
                <w:b/>
                <w:spacing w:val="-2"/>
              </w:rPr>
              <w:t xml:space="preserve"> </w:t>
            </w:r>
            <w:r>
              <w:rPr>
                <w:b/>
              </w:rPr>
              <w:t>do</w:t>
            </w:r>
            <w:r>
              <w:rPr>
                <w:b/>
                <w:spacing w:val="-4"/>
              </w:rPr>
              <w:t xml:space="preserve"> </w:t>
            </w:r>
            <w:r>
              <w:rPr>
                <w:b/>
              </w:rPr>
              <w:t>to</w:t>
            </w:r>
            <w:r>
              <w:rPr>
                <w:b/>
                <w:spacing w:val="-1"/>
              </w:rPr>
              <w:t xml:space="preserve"> </w:t>
            </w:r>
            <w:r>
              <w:rPr>
                <w:b/>
              </w:rPr>
              <w:t>help</w:t>
            </w:r>
            <w:r>
              <w:rPr>
                <w:b/>
                <w:spacing w:val="-3"/>
              </w:rPr>
              <w:t xml:space="preserve"> </w:t>
            </w:r>
            <w:r>
              <w:rPr>
                <w:b/>
              </w:rPr>
              <w:t>in-work</w:t>
            </w:r>
            <w:r>
              <w:rPr>
                <w:b/>
                <w:spacing w:val="-4"/>
              </w:rPr>
              <w:t xml:space="preserve"> </w:t>
            </w:r>
            <w:r>
              <w:rPr>
                <w:b/>
              </w:rPr>
              <w:t>claimants</w:t>
            </w:r>
            <w:r>
              <w:rPr>
                <w:b/>
                <w:spacing w:val="-3"/>
              </w:rPr>
              <w:t xml:space="preserve"> </w:t>
            </w:r>
            <w:r>
              <w:rPr>
                <w:b/>
              </w:rPr>
              <w:t>increase</w:t>
            </w:r>
            <w:r>
              <w:rPr>
                <w:b/>
                <w:spacing w:val="-6"/>
              </w:rPr>
              <w:t xml:space="preserve"> </w:t>
            </w:r>
            <w:r>
              <w:rPr>
                <w:b/>
              </w:rPr>
              <w:t>their earnings and progress in work?</w:t>
            </w:r>
          </w:p>
          <w:p w14:paraId="6DDF956C" w14:textId="77777777" w:rsidR="006E6433" w:rsidRDefault="006E6433">
            <w:pPr>
              <w:pStyle w:val="TableParagraph"/>
              <w:spacing w:before="4"/>
              <w:ind w:left="0"/>
              <w:rPr>
                <w:b/>
              </w:rPr>
            </w:pPr>
          </w:p>
          <w:p w14:paraId="6DDF956D" w14:textId="77777777" w:rsidR="006E6433" w:rsidRDefault="001A1F47">
            <w:pPr>
              <w:pStyle w:val="TableParagraph"/>
              <w:spacing w:before="1"/>
              <w:ind w:right="112"/>
            </w:pPr>
            <w:r>
              <w:t>As</w:t>
            </w:r>
            <w:r>
              <w:rPr>
                <w:spacing w:val="-1"/>
              </w:rPr>
              <w:t xml:space="preserve"> </w:t>
            </w:r>
            <w:r>
              <w:t>discussed</w:t>
            </w:r>
            <w:r>
              <w:rPr>
                <w:spacing w:val="-2"/>
              </w:rPr>
              <w:t xml:space="preserve"> </w:t>
            </w:r>
            <w:r>
              <w:t>in</w:t>
            </w:r>
            <w:r>
              <w:rPr>
                <w:spacing w:val="-4"/>
              </w:rPr>
              <w:t xml:space="preserve"> </w:t>
            </w:r>
            <w:r>
              <w:t>the</w:t>
            </w:r>
            <w:r>
              <w:rPr>
                <w:spacing w:val="-4"/>
              </w:rPr>
              <w:t xml:space="preserve"> </w:t>
            </w:r>
            <w:r>
              <w:t>response</w:t>
            </w:r>
            <w:r>
              <w:rPr>
                <w:spacing w:val="-2"/>
              </w:rPr>
              <w:t xml:space="preserve"> </w:t>
            </w:r>
            <w:r>
              <w:t>to</w:t>
            </w:r>
            <w:r>
              <w:rPr>
                <w:spacing w:val="-6"/>
              </w:rPr>
              <w:t xml:space="preserve"> </w:t>
            </w:r>
            <w:r>
              <w:t>Q.3</w:t>
            </w:r>
            <w:r>
              <w:rPr>
                <w:spacing w:val="-4"/>
              </w:rPr>
              <w:t xml:space="preserve"> </w:t>
            </w:r>
            <w:r>
              <w:t>above,</w:t>
            </w:r>
            <w:r>
              <w:rPr>
                <w:spacing w:val="-1"/>
              </w:rPr>
              <w:t xml:space="preserve"> </w:t>
            </w:r>
            <w:r>
              <w:t>evidence</w:t>
            </w:r>
            <w:r>
              <w:rPr>
                <w:spacing w:val="-4"/>
              </w:rPr>
              <w:t xml:space="preserve"> </w:t>
            </w:r>
            <w:r>
              <w:t>for</w:t>
            </w:r>
            <w:r>
              <w:rPr>
                <w:spacing w:val="-3"/>
              </w:rPr>
              <w:t xml:space="preserve"> </w:t>
            </w:r>
            <w:r>
              <w:t>IWP</w:t>
            </w:r>
            <w:r>
              <w:rPr>
                <w:spacing w:val="-5"/>
              </w:rPr>
              <w:t xml:space="preserve"> </w:t>
            </w:r>
            <w:r>
              <w:t>interventions</w:t>
            </w:r>
            <w:r>
              <w:rPr>
                <w:spacing w:val="-1"/>
              </w:rPr>
              <w:t xml:space="preserve"> </w:t>
            </w:r>
            <w:r>
              <w:t>is</w:t>
            </w:r>
            <w:r>
              <w:rPr>
                <w:spacing w:val="-1"/>
              </w:rPr>
              <w:t xml:space="preserve"> </w:t>
            </w:r>
            <w:r>
              <w:t xml:space="preserve">limited. </w:t>
            </w:r>
            <w:proofErr w:type="gramStart"/>
            <w:r>
              <w:t>However</w:t>
            </w:r>
            <w:proofErr w:type="gramEnd"/>
            <w:r>
              <w:t xml:space="preserve"> there are indications from large US studies that strategic collaboration with industry to identify skills shortages in well-remunerated sectors, combined with funded training to gain progressively higher skills in these sectors, may assist</w:t>
            </w:r>
            <w:r>
              <w:t xml:space="preserve"> in increasing earnings and job security. Provision of </w:t>
            </w:r>
            <w:proofErr w:type="spellStart"/>
            <w:r>
              <w:t>personalised</w:t>
            </w:r>
            <w:proofErr w:type="spellEnd"/>
            <w:r>
              <w:t xml:space="preserve"> coaching from staff who are knowledgeable about training and work opportunities also seems to be helpful.</w:t>
            </w:r>
            <w:r>
              <w:rPr>
                <w:vertAlign w:val="superscript"/>
              </w:rPr>
              <w:t>1,31-33</w:t>
            </w:r>
            <w:r>
              <w:t xml:space="preserve"> Notably, all of the </w:t>
            </w:r>
            <w:proofErr w:type="gramStart"/>
            <w:r>
              <w:t>US</w:t>
            </w:r>
            <w:proofErr w:type="gramEnd"/>
            <w:r>
              <w:t xml:space="preserve"> interventions include assistance</w:t>
            </w:r>
            <w:r>
              <w:rPr>
                <w:spacing w:val="-4"/>
              </w:rPr>
              <w:t xml:space="preserve"> </w:t>
            </w:r>
            <w:r>
              <w:t>to</w:t>
            </w:r>
            <w:r>
              <w:rPr>
                <w:spacing w:val="-2"/>
              </w:rPr>
              <w:t xml:space="preserve"> </w:t>
            </w:r>
            <w:r>
              <w:t>access</w:t>
            </w:r>
            <w:r>
              <w:rPr>
                <w:spacing w:val="-4"/>
              </w:rPr>
              <w:t xml:space="preserve"> </w:t>
            </w:r>
            <w:r>
              <w:t>to</w:t>
            </w:r>
            <w:r>
              <w:rPr>
                <w:spacing w:val="-4"/>
              </w:rPr>
              <w:t xml:space="preserve"> </w:t>
            </w:r>
            <w:r>
              <w:t>in-wor</w:t>
            </w:r>
            <w:r>
              <w:t>k</w:t>
            </w:r>
            <w:r>
              <w:rPr>
                <w:spacing w:val="-1"/>
              </w:rPr>
              <w:t xml:space="preserve"> </w:t>
            </w:r>
            <w:r>
              <w:t>supports</w:t>
            </w:r>
            <w:r>
              <w:rPr>
                <w:spacing w:val="-4"/>
              </w:rPr>
              <w:t xml:space="preserve"> </w:t>
            </w:r>
            <w:r>
              <w:t>such</w:t>
            </w:r>
            <w:r>
              <w:rPr>
                <w:spacing w:val="-2"/>
              </w:rPr>
              <w:t xml:space="preserve"> </w:t>
            </w:r>
            <w:r>
              <w:t>as</w:t>
            </w:r>
            <w:r>
              <w:rPr>
                <w:spacing w:val="-6"/>
              </w:rPr>
              <w:t xml:space="preserve"> </w:t>
            </w:r>
            <w:r>
              <w:t>tax</w:t>
            </w:r>
            <w:r>
              <w:rPr>
                <w:spacing w:val="-4"/>
              </w:rPr>
              <w:t xml:space="preserve"> </w:t>
            </w:r>
            <w:r>
              <w:t>credits, childcare</w:t>
            </w:r>
            <w:r>
              <w:rPr>
                <w:spacing w:val="-6"/>
              </w:rPr>
              <w:t xml:space="preserve"> </w:t>
            </w:r>
            <w:r>
              <w:t>funding,</w:t>
            </w:r>
            <w:r>
              <w:rPr>
                <w:spacing w:val="-3"/>
              </w:rPr>
              <w:t xml:space="preserve"> </w:t>
            </w:r>
            <w:r>
              <w:t>and</w:t>
            </w:r>
            <w:r>
              <w:rPr>
                <w:spacing w:val="-2"/>
              </w:rPr>
              <w:t xml:space="preserve"> </w:t>
            </w:r>
            <w:r>
              <w:t>other</w:t>
            </w:r>
            <w:r>
              <w:rPr>
                <w:spacing w:val="-3"/>
              </w:rPr>
              <w:t xml:space="preserve"> </w:t>
            </w:r>
            <w:r>
              <w:t>cash or in-kind benefits, but very few involved mandatory participation or sanctions.</w:t>
            </w:r>
          </w:p>
          <w:p w14:paraId="6DDF956E" w14:textId="77777777" w:rsidR="006E6433" w:rsidRDefault="006E6433">
            <w:pPr>
              <w:pStyle w:val="TableParagraph"/>
              <w:spacing w:before="9"/>
              <w:ind w:left="0"/>
              <w:rPr>
                <w:b/>
                <w:sz w:val="21"/>
              </w:rPr>
            </w:pPr>
          </w:p>
          <w:p w14:paraId="6DDF956F" w14:textId="77777777" w:rsidR="006E6433" w:rsidRDefault="001A1F47">
            <w:pPr>
              <w:pStyle w:val="TableParagraph"/>
              <w:spacing w:before="1"/>
              <w:ind w:right="112"/>
            </w:pPr>
            <w:r>
              <w:t xml:space="preserve">The very limited qualitative evidence on IWP in UC suggests that supportive interactions with Work Coaches who </w:t>
            </w:r>
            <w:proofErr w:type="spellStart"/>
            <w:r>
              <w:t>empathise</w:t>
            </w:r>
            <w:proofErr w:type="spellEnd"/>
            <w:r>
              <w:t xml:space="preserve"> with individual circumstances are experienced as helpful.</w:t>
            </w:r>
            <w:r>
              <w:rPr>
                <w:vertAlign w:val="superscript"/>
              </w:rPr>
              <w:t>3,6</w:t>
            </w:r>
            <w:r>
              <w:t xml:space="preserve"> Flexibility</w:t>
            </w:r>
            <w:r>
              <w:rPr>
                <w:spacing w:val="-4"/>
              </w:rPr>
              <w:t xml:space="preserve"> </w:t>
            </w:r>
            <w:r>
              <w:t>in</w:t>
            </w:r>
            <w:r>
              <w:rPr>
                <w:spacing w:val="-2"/>
              </w:rPr>
              <w:t xml:space="preserve"> </w:t>
            </w:r>
            <w:r>
              <w:t>the</w:t>
            </w:r>
            <w:r>
              <w:rPr>
                <w:spacing w:val="-2"/>
              </w:rPr>
              <w:t xml:space="preserve"> </w:t>
            </w:r>
            <w:r>
              <w:t>types</w:t>
            </w:r>
            <w:r>
              <w:rPr>
                <w:spacing w:val="-1"/>
              </w:rPr>
              <w:t xml:space="preserve"> </w:t>
            </w:r>
            <w:r>
              <w:t>of</w:t>
            </w:r>
            <w:r>
              <w:rPr>
                <w:spacing w:val="-3"/>
              </w:rPr>
              <w:t xml:space="preserve"> </w:t>
            </w:r>
            <w:r>
              <w:t>activity</w:t>
            </w:r>
            <w:r>
              <w:rPr>
                <w:spacing w:val="-4"/>
              </w:rPr>
              <w:t xml:space="preserve"> </w:t>
            </w:r>
            <w:r>
              <w:t>that</w:t>
            </w:r>
            <w:r>
              <w:rPr>
                <w:spacing w:val="-3"/>
              </w:rPr>
              <w:t xml:space="preserve"> </w:t>
            </w:r>
            <w:r>
              <w:t>may</w:t>
            </w:r>
            <w:r>
              <w:rPr>
                <w:spacing w:val="-4"/>
              </w:rPr>
              <w:t xml:space="preserve"> </w:t>
            </w:r>
            <w:r>
              <w:t>count</w:t>
            </w:r>
            <w:r>
              <w:rPr>
                <w:spacing w:val="-3"/>
              </w:rPr>
              <w:t xml:space="preserve"> </w:t>
            </w:r>
            <w:r>
              <w:t>towards</w:t>
            </w:r>
            <w:r>
              <w:rPr>
                <w:spacing w:val="-1"/>
              </w:rPr>
              <w:t xml:space="preserve"> </w:t>
            </w:r>
            <w:r>
              <w:t>a</w:t>
            </w:r>
            <w:r>
              <w:rPr>
                <w:spacing w:val="-2"/>
              </w:rPr>
              <w:t xml:space="preserve"> </w:t>
            </w:r>
            <w:r>
              <w:t>CC, and</w:t>
            </w:r>
            <w:r>
              <w:rPr>
                <w:spacing w:val="-4"/>
              </w:rPr>
              <w:t xml:space="preserve"> </w:t>
            </w:r>
            <w:r>
              <w:t>how</w:t>
            </w:r>
            <w:r>
              <w:rPr>
                <w:spacing w:val="-5"/>
              </w:rPr>
              <w:t xml:space="preserve"> </w:t>
            </w:r>
            <w:r>
              <w:t>available</w:t>
            </w:r>
            <w:r>
              <w:rPr>
                <w:spacing w:val="-2"/>
              </w:rPr>
              <w:t xml:space="preserve"> </w:t>
            </w:r>
            <w:r>
              <w:t>discretionary funding may be used, could assist claimants to increase their engagement with work.</w:t>
            </w:r>
            <w:r>
              <w:rPr>
                <w:vertAlign w:val="superscript"/>
              </w:rPr>
              <w:t>6</w:t>
            </w:r>
            <w:r>
              <w:t xml:space="preserve"> For instance,</w:t>
            </w:r>
            <w:r>
              <w:rPr>
                <w:spacing w:val="-2"/>
              </w:rPr>
              <w:t xml:space="preserve"> </w:t>
            </w:r>
            <w:r>
              <w:t>allowing voluntary</w:t>
            </w:r>
            <w:r>
              <w:rPr>
                <w:spacing w:val="-2"/>
              </w:rPr>
              <w:t xml:space="preserve"> </w:t>
            </w:r>
            <w:r>
              <w:t>work,</w:t>
            </w:r>
            <w:r>
              <w:rPr>
                <w:spacing w:val="-2"/>
              </w:rPr>
              <w:t xml:space="preserve"> </w:t>
            </w:r>
            <w:r>
              <w:t>training, and</w:t>
            </w:r>
            <w:r>
              <w:rPr>
                <w:spacing w:val="-3"/>
              </w:rPr>
              <w:t xml:space="preserve"> </w:t>
            </w:r>
            <w:r>
              <w:t>counselling to</w:t>
            </w:r>
            <w:r>
              <w:rPr>
                <w:spacing w:val="-3"/>
              </w:rPr>
              <w:t xml:space="preserve"> </w:t>
            </w:r>
            <w:r>
              <w:t>count</w:t>
            </w:r>
            <w:r>
              <w:rPr>
                <w:spacing w:val="-4"/>
              </w:rPr>
              <w:t xml:space="preserve"> </w:t>
            </w:r>
            <w:r>
              <w:t xml:space="preserve">toward job-seeking hours, and using the Flexible Support Fund to pay for </w:t>
            </w:r>
            <w:r>
              <w:t>training which is in line with recipients’ needs and aspirations could improve progression prospects.</w:t>
            </w:r>
            <w:r>
              <w:rPr>
                <w:vertAlign w:val="superscript"/>
              </w:rPr>
              <w:t>40</w:t>
            </w:r>
            <w:r>
              <w:t xml:space="preserve"> Unrealistic expectations about the number of hours it is possible to search for work are not helpful, particularly when applied to people with health pr</w:t>
            </w:r>
            <w:r>
              <w:t>oblems or caring responsibilities.</w:t>
            </w:r>
            <w:r>
              <w:rPr>
                <w:vertAlign w:val="superscript"/>
              </w:rPr>
              <w:t>3,6</w:t>
            </w:r>
            <w:r>
              <w:t xml:space="preserve"> Generic training courses are also unhelpful, and may divert effort from activities which are more likely to lead to IWP.</w:t>
            </w:r>
            <w:r>
              <w:rPr>
                <w:vertAlign w:val="superscript"/>
              </w:rPr>
              <w:t>6</w:t>
            </w:r>
          </w:p>
          <w:p w14:paraId="6DDF9570" w14:textId="77777777" w:rsidR="006E6433" w:rsidRDefault="006E6433">
            <w:pPr>
              <w:pStyle w:val="TableParagraph"/>
              <w:spacing w:before="10"/>
              <w:ind w:left="0"/>
              <w:rPr>
                <w:b/>
                <w:sz w:val="21"/>
              </w:rPr>
            </w:pPr>
          </w:p>
          <w:p w14:paraId="6DDF9571" w14:textId="77777777" w:rsidR="006E6433" w:rsidRDefault="001A1F47">
            <w:pPr>
              <w:pStyle w:val="TableParagraph"/>
              <w:rPr>
                <w:b/>
              </w:rPr>
            </w:pPr>
            <w:r>
              <w:rPr>
                <w:b/>
                <w:spacing w:val="-2"/>
              </w:rPr>
              <w:t>References</w:t>
            </w:r>
          </w:p>
          <w:p w14:paraId="6DDF9572" w14:textId="77777777" w:rsidR="006E6433" w:rsidRDefault="001A1F47">
            <w:pPr>
              <w:pStyle w:val="TableParagraph"/>
              <w:numPr>
                <w:ilvl w:val="0"/>
                <w:numId w:val="3"/>
              </w:numPr>
              <w:tabs>
                <w:tab w:val="left" w:pos="828"/>
              </w:tabs>
              <w:spacing w:before="2"/>
              <w:ind w:right="269" w:firstLine="0"/>
            </w:pPr>
            <w:r>
              <w:t>Hamilton</w:t>
            </w:r>
            <w:r>
              <w:rPr>
                <w:spacing w:val="-3"/>
              </w:rPr>
              <w:t xml:space="preserve"> </w:t>
            </w:r>
            <w:r>
              <w:t>G,</w:t>
            </w:r>
            <w:r>
              <w:rPr>
                <w:spacing w:val="-4"/>
              </w:rPr>
              <w:t xml:space="preserve"> </w:t>
            </w:r>
            <w:r>
              <w:t>Scrivener</w:t>
            </w:r>
            <w:r>
              <w:rPr>
                <w:spacing w:val="-2"/>
              </w:rPr>
              <w:t xml:space="preserve"> </w:t>
            </w:r>
            <w:r>
              <w:t>S.</w:t>
            </w:r>
            <w:r>
              <w:rPr>
                <w:spacing w:val="-4"/>
              </w:rPr>
              <w:t xml:space="preserve"> </w:t>
            </w:r>
            <w:r>
              <w:t>Increasing</w:t>
            </w:r>
            <w:r>
              <w:rPr>
                <w:spacing w:val="-1"/>
              </w:rPr>
              <w:t xml:space="preserve"> </w:t>
            </w:r>
            <w:r>
              <w:t>Employment</w:t>
            </w:r>
            <w:r>
              <w:rPr>
                <w:spacing w:val="-4"/>
              </w:rPr>
              <w:t xml:space="preserve"> </w:t>
            </w:r>
            <w:r>
              <w:t>Stability</w:t>
            </w:r>
            <w:r>
              <w:rPr>
                <w:spacing w:val="-5"/>
              </w:rPr>
              <w:t xml:space="preserve"> </w:t>
            </w:r>
            <w:r>
              <w:t>and</w:t>
            </w:r>
            <w:r>
              <w:rPr>
                <w:spacing w:val="-3"/>
              </w:rPr>
              <w:t xml:space="preserve"> </w:t>
            </w:r>
            <w:r>
              <w:t>Earnings</w:t>
            </w:r>
            <w:r>
              <w:rPr>
                <w:spacing w:val="-7"/>
              </w:rPr>
              <w:t xml:space="preserve"> </w:t>
            </w:r>
            <w:r>
              <w:t>for</w:t>
            </w:r>
            <w:r>
              <w:rPr>
                <w:spacing w:val="-4"/>
              </w:rPr>
              <w:t xml:space="preserve"> </w:t>
            </w:r>
            <w:r>
              <w:t xml:space="preserve">Low-Wage Workers-Lessons from the Employment Retention and Advancement (ERA) Project. </w:t>
            </w:r>
            <w:r>
              <w:rPr>
                <w:i/>
              </w:rPr>
              <w:t xml:space="preserve">OPRE Report </w:t>
            </w:r>
            <w:r>
              <w:t xml:space="preserve">2012; </w:t>
            </w:r>
            <w:r>
              <w:rPr>
                <w:b/>
              </w:rPr>
              <w:t>19</w:t>
            </w:r>
            <w:r>
              <w:t>.</w:t>
            </w:r>
          </w:p>
          <w:p w14:paraId="6DDF9573" w14:textId="77777777" w:rsidR="006E6433" w:rsidRDefault="001A1F47">
            <w:pPr>
              <w:pStyle w:val="TableParagraph"/>
              <w:numPr>
                <w:ilvl w:val="0"/>
                <w:numId w:val="3"/>
              </w:numPr>
              <w:tabs>
                <w:tab w:val="left" w:pos="828"/>
              </w:tabs>
              <w:ind w:right="410" w:firstLine="0"/>
            </w:pPr>
            <w:proofErr w:type="spellStart"/>
            <w:r>
              <w:t>Garaud</w:t>
            </w:r>
            <w:proofErr w:type="spellEnd"/>
            <w:r>
              <w:rPr>
                <w:spacing w:val="-5"/>
              </w:rPr>
              <w:t xml:space="preserve"> </w:t>
            </w:r>
            <w:r>
              <w:t>P,</w:t>
            </w:r>
            <w:r>
              <w:rPr>
                <w:spacing w:val="-4"/>
              </w:rPr>
              <w:t xml:space="preserve"> </w:t>
            </w:r>
            <w:r>
              <w:t>Oakley</w:t>
            </w:r>
            <w:r>
              <w:rPr>
                <w:spacing w:val="-5"/>
              </w:rPr>
              <w:t xml:space="preserve"> </w:t>
            </w:r>
            <w:r>
              <w:t>M.</w:t>
            </w:r>
            <w:r>
              <w:rPr>
                <w:spacing w:val="-1"/>
              </w:rPr>
              <w:t xml:space="preserve"> </w:t>
            </w:r>
            <w:r>
              <w:t>Slow</w:t>
            </w:r>
            <w:r>
              <w:rPr>
                <w:spacing w:val="-6"/>
              </w:rPr>
              <w:t xml:space="preserve"> </w:t>
            </w:r>
            <w:r>
              <w:t>Progress:</w:t>
            </w:r>
            <w:r>
              <w:rPr>
                <w:spacing w:val="-4"/>
              </w:rPr>
              <w:t xml:space="preserve"> </w:t>
            </w:r>
            <w:r>
              <w:t>Improving</w:t>
            </w:r>
            <w:r>
              <w:rPr>
                <w:spacing w:val="-3"/>
              </w:rPr>
              <w:t xml:space="preserve"> </w:t>
            </w:r>
            <w:r>
              <w:t>progression</w:t>
            </w:r>
            <w:r>
              <w:rPr>
                <w:spacing w:val="-3"/>
              </w:rPr>
              <w:t xml:space="preserve"> </w:t>
            </w:r>
            <w:r>
              <w:t>in</w:t>
            </w:r>
            <w:r>
              <w:rPr>
                <w:spacing w:val="-5"/>
              </w:rPr>
              <w:t xml:space="preserve"> </w:t>
            </w:r>
            <w:r>
              <w:t>the</w:t>
            </w:r>
            <w:r>
              <w:rPr>
                <w:spacing w:val="-3"/>
              </w:rPr>
              <w:t xml:space="preserve"> </w:t>
            </w:r>
            <w:r>
              <w:t>UK</w:t>
            </w:r>
            <w:r>
              <w:rPr>
                <w:spacing w:val="-3"/>
              </w:rPr>
              <w:t xml:space="preserve"> </w:t>
            </w:r>
            <w:proofErr w:type="spellStart"/>
            <w:r>
              <w:t>labour</w:t>
            </w:r>
            <w:proofErr w:type="spellEnd"/>
            <w:r>
              <w:rPr>
                <w:spacing w:val="-4"/>
              </w:rPr>
              <w:t xml:space="preserve"> </w:t>
            </w:r>
            <w:r>
              <w:t xml:space="preserve">market. </w:t>
            </w:r>
            <w:r>
              <w:rPr>
                <w:spacing w:val="-2"/>
              </w:rPr>
              <w:t>2013.</w:t>
            </w:r>
          </w:p>
          <w:p w14:paraId="6DDF9574" w14:textId="77777777" w:rsidR="006E6433" w:rsidRDefault="001A1F47">
            <w:pPr>
              <w:pStyle w:val="TableParagraph"/>
              <w:numPr>
                <w:ilvl w:val="0"/>
                <w:numId w:val="3"/>
              </w:numPr>
              <w:tabs>
                <w:tab w:val="left" w:pos="828"/>
              </w:tabs>
              <w:ind w:right="306" w:firstLine="0"/>
            </w:pPr>
            <w:r>
              <w:t xml:space="preserve">Department for Work and Pensions. Universal Credit Test and </w:t>
            </w:r>
            <w:r>
              <w:t>Learn Evaluation: Families.</w:t>
            </w:r>
            <w:r>
              <w:rPr>
                <w:spacing w:val="-1"/>
              </w:rPr>
              <w:t xml:space="preserve"> </w:t>
            </w:r>
            <w:r>
              <w:t>Findings</w:t>
            </w:r>
            <w:r>
              <w:rPr>
                <w:spacing w:val="-6"/>
              </w:rPr>
              <w:t xml:space="preserve"> </w:t>
            </w:r>
            <w:r>
              <w:t>from</w:t>
            </w:r>
            <w:r>
              <w:rPr>
                <w:spacing w:val="-6"/>
              </w:rPr>
              <w:t xml:space="preserve"> </w:t>
            </w:r>
            <w:r>
              <w:t>qualitative</w:t>
            </w:r>
            <w:r>
              <w:rPr>
                <w:spacing w:val="-2"/>
              </w:rPr>
              <w:t xml:space="preserve"> </w:t>
            </w:r>
            <w:r>
              <w:t>and</w:t>
            </w:r>
            <w:r>
              <w:rPr>
                <w:spacing w:val="-4"/>
              </w:rPr>
              <w:t xml:space="preserve"> </w:t>
            </w:r>
            <w:r>
              <w:t>quantitative</w:t>
            </w:r>
            <w:r>
              <w:rPr>
                <w:spacing w:val="-2"/>
              </w:rPr>
              <w:t xml:space="preserve"> </w:t>
            </w:r>
            <w:r>
              <w:t>research</w:t>
            </w:r>
            <w:r>
              <w:rPr>
                <w:spacing w:val="-4"/>
              </w:rPr>
              <w:t xml:space="preserve"> </w:t>
            </w:r>
            <w:r>
              <w:t>with</w:t>
            </w:r>
            <w:r>
              <w:rPr>
                <w:spacing w:val="-2"/>
              </w:rPr>
              <w:t xml:space="preserve"> </w:t>
            </w:r>
            <w:r>
              <w:t>claimants.</w:t>
            </w:r>
            <w:r>
              <w:rPr>
                <w:spacing w:val="-3"/>
              </w:rPr>
              <w:t xml:space="preserve"> </w:t>
            </w:r>
            <w:r>
              <w:t>Research</w:t>
            </w:r>
            <w:r>
              <w:rPr>
                <w:spacing w:val="-4"/>
              </w:rPr>
              <w:t xml:space="preserve"> </w:t>
            </w:r>
            <w:r>
              <w:t>Report No 944. London: The Stationery Office Limited.; 2017a.</w:t>
            </w:r>
          </w:p>
          <w:p w14:paraId="6DDF9575" w14:textId="77777777" w:rsidR="006E6433" w:rsidRDefault="001A1F47">
            <w:pPr>
              <w:pStyle w:val="TableParagraph"/>
              <w:numPr>
                <w:ilvl w:val="0"/>
                <w:numId w:val="3"/>
              </w:numPr>
              <w:tabs>
                <w:tab w:val="left" w:pos="828"/>
              </w:tabs>
              <w:ind w:right="1018" w:firstLine="0"/>
            </w:pPr>
            <w:r>
              <w:t>Social</w:t>
            </w:r>
            <w:r>
              <w:rPr>
                <w:spacing w:val="-5"/>
              </w:rPr>
              <w:t xml:space="preserve"> </w:t>
            </w:r>
            <w:r>
              <w:t>Security</w:t>
            </w:r>
            <w:r>
              <w:rPr>
                <w:spacing w:val="-6"/>
              </w:rPr>
              <w:t xml:space="preserve"> </w:t>
            </w:r>
            <w:r>
              <w:t>Advisory</w:t>
            </w:r>
            <w:r>
              <w:rPr>
                <w:spacing w:val="-3"/>
              </w:rPr>
              <w:t xml:space="preserve"> </w:t>
            </w:r>
            <w:r>
              <w:t>Committee.</w:t>
            </w:r>
            <w:r>
              <w:rPr>
                <w:spacing w:val="-5"/>
              </w:rPr>
              <w:t xml:space="preserve"> </w:t>
            </w:r>
            <w:r>
              <w:t>In-work</w:t>
            </w:r>
            <w:r>
              <w:rPr>
                <w:spacing w:val="-3"/>
              </w:rPr>
              <w:t xml:space="preserve"> </w:t>
            </w:r>
            <w:r>
              <w:t>progression</w:t>
            </w:r>
            <w:r>
              <w:rPr>
                <w:spacing w:val="-4"/>
              </w:rPr>
              <w:t xml:space="preserve"> </w:t>
            </w:r>
            <w:r>
              <w:t>and</w:t>
            </w:r>
            <w:r>
              <w:rPr>
                <w:spacing w:val="-6"/>
              </w:rPr>
              <w:t xml:space="preserve"> </w:t>
            </w:r>
            <w:r>
              <w:t>Universal</w:t>
            </w:r>
            <w:r>
              <w:rPr>
                <w:spacing w:val="-4"/>
              </w:rPr>
              <w:t xml:space="preserve"> </w:t>
            </w:r>
            <w:r>
              <w:t>Credit. Occasional Paper No. 19. London: The Stationery Office Limited., 2017.</w:t>
            </w:r>
          </w:p>
          <w:p w14:paraId="6DDF9576" w14:textId="77777777" w:rsidR="006E6433" w:rsidRDefault="001A1F47">
            <w:pPr>
              <w:pStyle w:val="TableParagraph"/>
              <w:numPr>
                <w:ilvl w:val="0"/>
                <w:numId w:val="3"/>
              </w:numPr>
              <w:tabs>
                <w:tab w:val="left" w:pos="828"/>
              </w:tabs>
              <w:spacing w:line="254" w:lineRule="exact"/>
              <w:ind w:right="533" w:firstLine="0"/>
            </w:pPr>
            <w:r>
              <w:t>Department</w:t>
            </w:r>
            <w:r>
              <w:rPr>
                <w:spacing w:val="-6"/>
              </w:rPr>
              <w:t xml:space="preserve"> </w:t>
            </w:r>
            <w:r>
              <w:t>for</w:t>
            </w:r>
            <w:r>
              <w:rPr>
                <w:spacing w:val="-9"/>
              </w:rPr>
              <w:t xml:space="preserve"> </w:t>
            </w:r>
            <w:r>
              <w:t>Work</w:t>
            </w:r>
            <w:r>
              <w:rPr>
                <w:spacing w:val="-2"/>
              </w:rPr>
              <w:t xml:space="preserve"> </w:t>
            </w:r>
            <w:r>
              <w:t>and</w:t>
            </w:r>
            <w:r>
              <w:rPr>
                <w:spacing w:val="-3"/>
              </w:rPr>
              <w:t xml:space="preserve"> </w:t>
            </w:r>
            <w:r>
              <w:t>Pensions.</w:t>
            </w:r>
            <w:r>
              <w:rPr>
                <w:spacing w:val="-2"/>
              </w:rPr>
              <w:t xml:space="preserve"> </w:t>
            </w:r>
            <w:r>
              <w:t>Employer</w:t>
            </w:r>
            <w:r>
              <w:rPr>
                <w:spacing w:val="-4"/>
              </w:rPr>
              <w:t xml:space="preserve"> </w:t>
            </w:r>
            <w:r>
              <w:t>Guide</w:t>
            </w:r>
            <w:r>
              <w:rPr>
                <w:spacing w:val="-3"/>
              </w:rPr>
              <w:t xml:space="preserve"> </w:t>
            </w:r>
            <w:r>
              <w:t>to</w:t>
            </w:r>
            <w:r>
              <w:rPr>
                <w:spacing w:val="-3"/>
              </w:rPr>
              <w:t xml:space="preserve"> </w:t>
            </w:r>
            <w:r>
              <w:t>Universal</w:t>
            </w:r>
            <w:r>
              <w:rPr>
                <w:spacing w:val="-3"/>
              </w:rPr>
              <w:t xml:space="preserve"> </w:t>
            </w:r>
            <w:r>
              <w:t>Credit</w:t>
            </w:r>
            <w:r>
              <w:rPr>
                <w:spacing w:val="-6"/>
              </w:rPr>
              <w:t xml:space="preserve"> </w:t>
            </w:r>
            <w:r>
              <w:t>September 2018. London: The Stationery Office Limited.; 2018.</w:t>
            </w:r>
          </w:p>
        </w:tc>
      </w:tr>
    </w:tbl>
    <w:p w14:paraId="6DDF9578" w14:textId="77777777" w:rsidR="006E6433" w:rsidRDefault="006E6433">
      <w:pPr>
        <w:spacing w:line="254" w:lineRule="exact"/>
        <w:sectPr w:rsidR="006E6433">
          <w:pgSz w:w="11910" w:h="16840"/>
          <w:pgMar w:top="1260" w:right="1080" w:bottom="1740" w:left="1080" w:header="0" w:footer="1464" w:gutter="0"/>
          <w:cols w:space="720"/>
        </w:sectPr>
      </w:pPr>
    </w:p>
    <w:p w14:paraId="6DDF9579" w14:textId="77777777" w:rsidR="006E6433" w:rsidRDefault="006E6433">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E6433" w14:paraId="6DDF9590" w14:textId="77777777">
        <w:trPr>
          <w:trHeight w:val="13664"/>
        </w:trPr>
        <w:tc>
          <w:tcPr>
            <w:tcW w:w="9516" w:type="dxa"/>
          </w:tcPr>
          <w:p w14:paraId="6DDF957A" w14:textId="77777777" w:rsidR="006E6433" w:rsidRDefault="001A1F47">
            <w:pPr>
              <w:pStyle w:val="TableParagraph"/>
              <w:numPr>
                <w:ilvl w:val="0"/>
                <w:numId w:val="2"/>
              </w:numPr>
              <w:tabs>
                <w:tab w:val="left" w:pos="828"/>
              </w:tabs>
              <w:spacing w:line="242" w:lineRule="auto"/>
              <w:ind w:right="189" w:firstLine="0"/>
            </w:pPr>
            <w:r>
              <w:t>Wright</w:t>
            </w:r>
            <w:r>
              <w:rPr>
                <w:spacing w:val="-4"/>
              </w:rPr>
              <w:t xml:space="preserve"> </w:t>
            </w:r>
            <w:r>
              <w:t>S,</w:t>
            </w:r>
            <w:r>
              <w:rPr>
                <w:spacing w:val="-4"/>
              </w:rPr>
              <w:t xml:space="preserve"> </w:t>
            </w:r>
            <w:r>
              <w:t>Dwyer</w:t>
            </w:r>
            <w:r>
              <w:rPr>
                <w:spacing w:val="-2"/>
              </w:rPr>
              <w:t xml:space="preserve"> </w:t>
            </w:r>
            <w:r>
              <w:t>P,</w:t>
            </w:r>
            <w:r>
              <w:rPr>
                <w:spacing w:val="-1"/>
              </w:rPr>
              <w:t xml:space="preserve"> </w:t>
            </w:r>
            <w:r>
              <w:t>Jones</w:t>
            </w:r>
            <w:r>
              <w:rPr>
                <w:spacing w:val="-2"/>
              </w:rPr>
              <w:t xml:space="preserve"> </w:t>
            </w:r>
            <w:r>
              <w:t>K,</w:t>
            </w:r>
            <w:r>
              <w:rPr>
                <w:spacing w:val="-4"/>
              </w:rPr>
              <w:t xml:space="preserve"> </w:t>
            </w:r>
            <w:r>
              <w:t>McNeill</w:t>
            </w:r>
            <w:r>
              <w:rPr>
                <w:spacing w:val="-3"/>
              </w:rPr>
              <w:t xml:space="preserve"> </w:t>
            </w:r>
            <w:r>
              <w:t>J,</w:t>
            </w:r>
            <w:r>
              <w:rPr>
                <w:spacing w:val="-1"/>
              </w:rPr>
              <w:t xml:space="preserve"> </w:t>
            </w:r>
            <w:r>
              <w:t>Scullion</w:t>
            </w:r>
            <w:r>
              <w:rPr>
                <w:spacing w:val="-3"/>
              </w:rPr>
              <w:t xml:space="preserve"> </w:t>
            </w:r>
            <w:r>
              <w:t>L,</w:t>
            </w:r>
            <w:r>
              <w:rPr>
                <w:spacing w:val="-2"/>
              </w:rPr>
              <w:t xml:space="preserve"> </w:t>
            </w:r>
            <w:r>
              <w:t>Stewart</w:t>
            </w:r>
            <w:r>
              <w:rPr>
                <w:spacing w:val="-3"/>
              </w:rPr>
              <w:t xml:space="preserve"> </w:t>
            </w:r>
            <w:r>
              <w:t>AB.</w:t>
            </w:r>
            <w:r>
              <w:rPr>
                <w:spacing w:val="-4"/>
              </w:rPr>
              <w:t xml:space="preserve"> </w:t>
            </w:r>
            <w:r>
              <w:t>Final</w:t>
            </w:r>
            <w:r>
              <w:rPr>
                <w:spacing w:val="-6"/>
              </w:rPr>
              <w:t xml:space="preserve"> </w:t>
            </w:r>
            <w:r>
              <w:t>findings:</w:t>
            </w:r>
            <w:r>
              <w:rPr>
                <w:spacing w:val="-1"/>
              </w:rPr>
              <w:t xml:space="preserve"> </w:t>
            </w:r>
            <w:r>
              <w:t>Universal Credit. York: Welfare Conditionality, 2018.</w:t>
            </w:r>
          </w:p>
          <w:p w14:paraId="6DDF957B" w14:textId="77777777" w:rsidR="006E6433" w:rsidRDefault="001A1F47">
            <w:pPr>
              <w:pStyle w:val="TableParagraph"/>
              <w:numPr>
                <w:ilvl w:val="0"/>
                <w:numId w:val="2"/>
              </w:numPr>
              <w:tabs>
                <w:tab w:val="left" w:pos="828"/>
              </w:tabs>
              <w:spacing w:line="242" w:lineRule="auto"/>
              <w:ind w:right="148" w:firstLine="0"/>
            </w:pPr>
            <w:r>
              <w:t>Citizen's</w:t>
            </w:r>
            <w:r>
              <w:rPr>
                <w:spacing w:val="-3"/>
              </w:rPr>
              <w:t xml:space="preserve"> </w:t>
            </w:r>
            <w:r>
              <w:t>Advice.</w:t>
            </w:r>
            <w:r>
              <w:rPr>
                <w:spacing w:val="-3"/>
              </w:rPr>
              <w:t xml:space="preserve"> </w:t>
            </w:r>
            <w:r>
              <w:t>Enabling</w:t>
            </w:r>
            <w:r>
              <w:rPr>
                <w:spacing w:val="-4"/>
              </w:rPr>
              <w:t xml:space="preserve"> </w:t>
            </w:r>
            <w:r>
              <w:t>working</w:t>
            </w:r>
            <w:r>
              <w:rPr>
                <w:spacing w:val="-2"/>
              </w:rPr>
              <w:t xml:space="preserve"> </w:t>
            </w:r>
            <w:r>
              <w:t>parents?</w:t>
            </w:r>
            <w:r>
              <w:rPr>
                <w:spacing w:val="-8"/>
              </w:rPr>
              <w:t xml:space="preserve"> </w:t>
            </w:r>
            <w:r>
              <w:t>The</w:t>
            </w:r>
            <w:r>
              <w:rPr>
                <w:spacing w:val="-9"/>
              </w:rPr>
              <w:t xml:space="preserve"> </w:t>
            </w:r>
            <w:r>
              <w:t>experiences</w:t>
            </w:r>
            <w:r>
              <w:rPr>
                <w:spacing w:val="-4"/>
              </w:rPr>
              <w:t xml:space="preserve"> </w:t>
            </w:r>
            <w:r>
              <w:t>of parents</w:t>
            </w:r>
            <w:r>
              <w:rPr>
                <w:spacing w:val="-3"/>
              </w:rPr>
              <w:t xml:space="preserve"> </w:t>
            </w:r>
            <w:r>
              <w:t>in</w:t>
            </w:r>
            <w:r>
              <w:rPr>
                <w:spacing w:val="-4"/>
              </w:rPr>
              <w:t xml:space="preserve"> </w:t>
            </w:r>
            <w:r>
              <w:t>the</w:t>
            </w:r>
            <w:r>
              <w:rPr>
                <w:spacing w:val="-6"/>
              </w:rPr>
              <w:t xml:space="preserve"> </w:t>
            </w:r>
            <w:r>
              <w:t>childcare market. London: Citizen's Advice, 2015.</w:t>
            </w:r>
          </w:p>
          <w:p w14:paraId="6DDF957C" w14:textId="77777777" w:rsidR="006E6433" w:rsidRDefault="001A1F47">
            <w:pPr>
              <w:pStyle w:val="TableParagraph"/>
              <w:numPr>
                <w:ilvl w:val="0"/>
                <w:numId w:val="2"/>
              </w:numPr>
              <w:tabs>
                <w:tab w:val="left" w:pos="828"/>
              </w:tabs>
              <w:spacing w:line="242" w:lineRule="auto"/>
              <w:ind w:right="496" w:firstLine="0"/>
            </w:pPr>
            <w:proofErr w:type="spellStart"/>
            <w:r>
              <w:t>Sibieta</w:t>
            </w:r>
            <w:proofErr w:type="spellEnd"/>
            <w:r>
              <w:rPr>
                <w:spacing w:val="-3"/>
              </w:rPr>
              <w:t xml:space="preserve"> </w:t>
            </w:r>
            <w:r>
              <w:t>L,</w:t>
            </w:r>
            <w:r>
              <w:rPr>
                <w:spacing w:val="-3"/>
              </w:rPr>
              <w:t xml:space="preserve"> </w:t>
            </w:r>
            <w:r>
              <w:t>Belfield</w:t>
            </w:r>
            <w:r>
              <w:rPr>
                <w:spacing w:val="-4"/>
              </w:rPr>
              <w:t xml:space="preserve"> </w:t>
            </w:r>
            <w:r>
              <w:t>C.</w:t>
            </w:r>
            <w:r>
              <w:rPr>
                <w:spacing w:val="-5"/>
              </w:rPr>
              <w:t xml:space="preserve"> </w:t>
            </w:r>
            <w:r>
              <w:t>2018</w:t>
            </w:r>
            <w:r>
              <w:rPr>
                <w:spacing w:val="-4"/>
              </w:rPr>
              <w:t xml:space="preserve"> </w:t>
            </w:r>
            <w:r>
              <w:t>annual</w:t>
            </w:r>
            <w:r>
              <w:rPr>
                <w:spacing w:val="-5"/>
              </w:rPr>
              <w:t xml:space="preserve"> </w:t>
            </w:r>
            <w:r>
              <w:t>report</w:t>
            </w:r>
            <w:r>
              <w:rPr>
                <w:spacing w:val="-5"/>
              </w:rPr>
              <w:t xml:space="preserve"> </w:t>
            </w:r>
            <w:r>
              <w:t>on</w:t>
            </w:r>
            <w:r>
              <w:rPr>
                <w:spacing w:val="-4"/>
              </w:rPr>
              <w:t xml:space="preserve"> </w:t>
            </w:r>
            <w:r>
              <w:t>education</w:t>
            </w:r>
            <w:r>
              <w:rPr>
                <w:spacing w:val="-4"/>
              </w:rPr>
              <w:t xml:space="preserve"> </w:t>
            </w:r>
            <w:r>
              <w:t>spending</w:t>
            </w:r>
            <w:r>
              <w:rPr>
                <w:spacing w:val="-2"/>
              </w:rPr>
              <w:t xml:space="preserve"> </w:t>
            </w:r>
            <w:r>
              <w:t>in</w:t>
            </w:r>
            <w:r>
              <w:rPr>
                <w:spacing w:val="-4"/>
              </w:rPr>
              <w:t xml:space="preserve"> </w:t>
            </w:r>
            <w:r>
              <w:t>England.</w:t>
            </w:r>
            <w:r>
              <w:rPr>
                <w:spacing w:val="-2"/>
              </w:rPr>
              <w:t xml:space="preserve"> </w:t>
            </w:r>
            <w:r>
              <w:t xml:space="preserve">London: Institute for Financial </w:t>
            </w:r>
            <w:proofErr w:type="gramStart"/>
            <w:r>
              <w:t>Studies,,</w:t>
            </w:r>
            <w:proofErr w:type="gramEnd"/>
            <w:r>
              <w:t xml:space="preserve"> 2018.</w:t>
            </w:r>
          </w:p>
          <w:p w14:paraId="6DDF957D" w14:textId="77777777" w:rsidR="006E6433" w:rsidRDefault="001A1F47">
            <w:pPr>
              <w:pStyle w:val="TableParagraph"/>
              <w:numPr>
                <w:ilvl w:val="0"/>
                <w:numId w:val="2"/>
              </w:numPr>
              <w:tabs>
                <w:tab w:val="left" w:pos="828"/>
              </w:tabs>
              <w:ind w:right="553" w:firstLine="0"/>
            </w:pPr>
            <w:r>
              <w:t>House of Lords Select Committee on Economic Affairs. The Economic Impact of Immigration</w:t>
            </w:r>
            <w:r>
              <w:rPr>
                <w:spacing w:val="-5"/>
              </w:rPr>
              <w:t xml:space="preserve"> </w:t>
            </w:r>
            <w:r>
              <w:t>Volume</w:t>
            </w:r>
            <w:r>
              <w:rPr>
                <w:spacing w:val="-5"/>
              </w:rPr>
              <w:t xml:space="preserve"> </w:t>
            </w:r>
            <w:r>
              <w:t>I:</w:t>
            </w:r>
            <w:r>
              <w:rPr>
                <w:spacing w:val="-4"/>
              </w:rPr>
              <w:t xml:space="preserve"> </w:t>
            </w:r>
            <w:r>
              <w:t>Report.</w:t>
            </w:r>
            <w:r>
              <w:rPr>
                <w:spacing w:val="-1"/>
              </w:rPr>
              <w:t xml:space="preserve"> </w:t>
            </w:r>
            <w:r>
              <w:t>HL</w:t>
            </w:r>
            <w:r>
              <w:rPr>
                <w:spacing w:val="-3"/>
              </w:rPr>
              <w:t xml:space="preserve"> </w:t>
            </w:r>
            <w:r>
              <w:t>Paper</w:t>
            </w:r>
            <w:r>
              <w:rPr>
                <w:spacing w:val="-2"/>
              </w:rPr>
              <w:t xml:space="preserve"> </w:t>
            </w:r>
            <w:r>
              <w:t>82-I.</w:t>
            </w:r>
            <w:r>
              <w:rPr>
                <w:spacing w:val="-1"/>
              </w:rPr>
              <w:t xml:space="preserve"> </w:t>
            </w:r>
            <w:r>
              <w:t>London:</w:t>
            </w:r>
            <w:r>
              <w:rPr>
                <w:spacing w:val="-4"/>
              </w:rPr>
              <w:t xml:space="preserve"> </w:t>
            </w:r>
            <w:r>
              <w:t>The</w:t>
            </w:r>
            <w:r>
              <w:rPr>
                <w:spacing w:val="-5"/>
              </w:rPr>
              <w:t xml:space="preserve"> </w:t>
            </w:r>
            <w:r>
              <w:t>Stationery</w:t>
            </w:r>
            <w:r>
              <w:rPr>
                <w:spacing w:val="-4"/>
              </w:rPr>
              <w:t xml:space="preserve"> </w:t>
            </w:r>
            <w:r>
              <w:t>Office</w:t>
            </w:r>
            <w:r>
              <w:rPr>
                <w:spacing w:val="-3"/>
              </w:rPr>
              <w:t xml:space="preserve"> </w:t>
            </w:r>
            <w:r>
              <w:t>Limited,</w:t>
            </w:r>
            <w:r>
              <w:rPr>
                <w:spacing w:val="-1"/>
              </w:rPr>
              <w:t xml:space="preserve"> </w:t>
            </w:r>
            <w:r>
              <w:t>2008.</w:t>
            </w:r>
          </w:p>
          <w:p w14:paraId="6DDF957E" w14:textId="77777777" w:rsidR="006E6433" w:rsidRDefault="001A1F47">
            <w:pPr>
              <w:pStyle w:val="TableParagraph"/>
              <w:numPr>
                <w:ilvl w:val="0"/>
                <w:numId w:val="2"/>
              </w:numPr>
              <w:tabs>
                <w:tab w:val="left" w:pos="825"/>
              </w:tabs>
              <w:ind w:right="496" w:firstLine="0"/>
              <w:jc w:val="both"/>
            </w:pPr>
            <w:r>
              <w:t>Department</w:t>
            </w:r>
            <w:r>
              <w:rPr>
                <w:spacing w:val="-1"/>
              </w:rPr>
              <w:t xml:space="preserve"> </w:t>
            </w:r>
            <w:r>
              <w:t>for</w:t>
            </w:r>
            <w:r>
              <w:rPr>
                <w:spacing w:val="-4"/>
              </w:rPr>
              <w:t xml:space="preserve"> </w:t>
            </w:r>
            <w:r>
              <w:t>Work and Pensions. Understanding how</w:t>
            </w:r>
            <w:r>
              <w:rPr>
                <w:spacing w:val="-1"/>
              </w:rPr>
              <w:t xml:space="preserve"> </w:t>
            </w:r>
            <w:r>
              <w:t>Universal Credit influences employment</w:t>
            </w:r>
            <w:r>
              <w:rPr>
                <w:spacing w:val="-2"/>
              </w:rPr>
              <w:t xml:space="preserve"> </w:t>
            </w:r>
            <w:proofErr w:type="spellStart"/>
            <w:r>
              <w:t>behaviour</w:t>
            </w:r>
            <w:proofErr w:type="spellEnd"/>
            <w:r>
              <w:t>:</w:t>
            </w:r>
            <w:r>
              <w:rPr>
                <w:spacing w:val="-7"/>
              </w:rPr>
              <w:t xml:space="preserve"> </w:t>
            </w:r>
            <w:r>
              <w:t>Findings</w:t>
            </w:r>
            <w:r>
              <w:rPr>
                <w:spacing w:val="-6"/>
              </w:rPr>
              <w:t xml:space="preserve"> </w:t>
            </w:r>
            <w:r>
              <w:t>from</w:t>
            </w:r>
            <w:r>
              <w:rPr>
                <w:spacing w:val="-5"/>
              </w:rPr>
              <w:t xml:space="preserve"> </w:t>
            </w:r>
            <w:r>
              <w:t>qualitative</w:t>
            </w:r>
            <w:r>
              <w:rPr>
                <w:spacing w:val="-4"/>
              </w:rPr>
              <w:t xml:space="preserve"> </w:t>
            </w:r>
            <w:r>
              <w:t>and</w:t>
            </w:r>
            <w:r>
              <w:rPr>
                <w:spacing w:val="-4"/>
              </w:rPr>
              <w:t xml:space="preserve"> </w:t>
            </w:r>
            <w:r>
              <w:t>experimental</w:t>
            </w:r>
            <w:r>
              <w:rPr>
                <w:spacing w:val="-7"/>
              </w:rPr>
              <w:t xml:space="preserve"> </w:t>
            </w:r>
            <w:r>
              <w:t>research</w:t>
            </w:r>
            <w:r>
              <w:rPr>
                <w:spacing w:val="-4"/>
              </w:rPr>
              <w:t xml:space="preserve"> </w:t>
            </w:r>
            <w:r>
              <w:t>with</w:t>
            </w:r>
            <w:r>
              <w:rPr>
                <w:spacing w:val="-4"/>
              </w:rPr>
              <w:t xml:space="preserve"> </w:t>
            </w:r>
            <w:r>
              <w:t>claimants. Research Report No 943. London: The Stationery Office Limited.; 2017.</w:t>
            </w:r>
          </w:p>
          <w:p w14:paraId="6DDF957F" w14:textId="77777777" w:rsidR="006E6433" w:rsidRDefault="001A1F47">
            <w:pPr>
              <w:pStyle w:val="TableParagraph"/>
              <w:numPr>
                <w:ilvl w:val="0"/>
                <w:numId w:val="2"/>
              </w:numPr>
              <w:tabs>
                <w:tab w:val="left" w:pos="825"/>
              </w:tabs>
              <w:ind w:right="1190" w:firstLine="0"/>
              <w:jc w:val="both"/>
            </w:pPr>
            <w:r>
              <w:t xml:space="preserve">McGowan MA, Andrews D. </w:t>
            </w:r>
            <w:proofErr w:type="spellStart"/>
            <w:r>
              <w:t>Labour</w:t>
            </w:r>
            <w:proofErr w:type="spellEnd"/>
            <w:r>
              <w:rPr>
                <w:spacing w:val="-5"/>
              </w:rPr>
              <w:t xml:space="preserve"> </w:t>
            </w:r>
            <w:r>
              <w:t>market</w:t>
            </w:r>
            <w:r>
              <w:rPr>
                <w:spacing w:val="-2"/>
              </w:rPr>
              <w:t xml:space="preserve"> </w:t>
            </w:r>
            <w:r>
              <w:t>mismatch</w:t>
            </w:r>
            <w:r>
              <w:rPr>
                <w:spacing w:val="-1"/>
              </w:rPr>
              <w:t xml:space="preserve"> </w:t>
            </w:r>
            <w:r>
              <w:t>and</w:t>
            </w:r>
            <w:r>
              <w:rPr>
                <w:spacing w:val="-3"/>
              </w:rPr>
              <w:t xml:space="preserve"> </w:t>
            </w:r>
            <w:proofErr w:type="spellStart"/>
            <w:r>
              <w:t>labour</w:t>
            </w:r>
            <w:proofErr w:type="spellEnd"/>
            <w:r>
              <w:rPr>
                <w:spacing w:val="-2"/>
              </w:rPr>
              <w:t xml:space="preserve"> </w:t>
            </w:r>
            <w:r>
              <w:t>productivity. Economics</w:t>
            </w:r>
            <w:r>
              <w:rPr>
                <w:spacing w:val="-4"/>
              </w:rPr>
              <w:t xml:space="preserve"> </w:t>
            </w:r>
            <w:r>
              <w:t>Department</w:t>
            </w:r>
            <w:r>
              <w:rPr>
                <w:spacing w:val="-7"/>
              </w:rPr>
              <w:t xml:space="preserve"> </w:t>
            </w:r>
            <w:r>
              <w:t>Working</w:t>
            </w:r>
            <w:r>
              <w:rPr>
                <w:spacing w:val="-2"/>
              </w:rPr>
              <w:t xml:space="preserve"> </w:t>
            </w:r>
            <w:r>
              <w:t>Papers</w:t>
            </w:r>
            <w:r>
              <w:rPr>
                <w:spacing w:val="-3"/>
              </w:rPr>
              <w:t xml:space="preserve"> </w:t>
            </w:r>
            <w:r>
              <w:t>No.</w:t>
            </w:r>
            <w:r>
              <w:rPr>
                <w:spacing w:val="-2"/>
              </w:rPr>
              <w:t xml:space="preserve"> </w:t>
            </w:r>
            <w:r>
              <w:t>1209.</w:t>
            </w:r>
            <w:r>
              <w:rPr>
                <w:spacing w:val="-3"/>
              </w:rPr>
              <w:t xml:space="preserve"> </w:t>
            </w:r>
            <w:r>
              <w:t>Paris:</w:t>
            </w:r>
            <w:r>
              <w:rPr>
                <w:spacing w:val="-5"/>
              </w:rPr>
              <w:t xml:space="preserve"> </w:t>
            </w:r>
            <w:proofErr w:type="spellStart"/>
            <w:r>
              <w:t>Organisation</w:t>
            </w:r>
            <w:proofErr w:type="spellEnd"/>
            <w:r>
              <w:rPr>
                <w:spacing w:val="-6"/>
              </w:rPr>
              <w:t xml:space="preserve"> </w:t>
            </w:r>
            <w:r>
              <w:t>for</w:t>
            </w:r>
            <w:r>
              <w:rPr>
                <w:spacing w:val="-5"/>
              </w:rPr>
              <w:t xml:space="preserve"> </w:t>
            </w:r>
            <w:r>
              <w:t>Economic Cooperation and Development, 2015.</w:t>
            </w:r>
          </w:p>
          <w:p w14:paraId="6DDF9580" w14:textId="77777777" w:rsidR="006E6433" w:rsidRDefault="001A1F47">
            <w:pPr>
              <w:pStyle w:val="TableParagraph"/>
              <w:numPr>
                <w:ilvl w:val="0"/>
                <w:numId w:val="2"/>
              </w:numPr>
              <w:tabs>
                <w:tab w:val="left" w:pos="828"/>
              </w:tabs>
              <w:ind w:right="126" w:firstLine="0"/>
            </w:pPr>
            <w:r>
              <w:t>Department</w:t>
            </w:r>
            <w:r>
              <w:rPr>
                <w:spacing w:val="-7"/>
              </w:rPr>
              <w:t xml:space="preserve"> </w:t>
            </w:r>
            <w:r>
              <w:t>for</w:t>
            </w:r>
            <w:r>
              <w:rPr>
                <w:spacing w:val="-9"/>
              </w:rPr>
              <w:t xml:space="preserve"> </w:t>
            </w:r>
            <w:r>
              <w:t>Work</w:t>
            </w:r>
            <w:r>
              <w:rPr>
                <w:spacing w:val="-3"/>
              </w:rPr>
              <w:t xml:space="preserve"> </w:t>
            </w:r>
            <w:r>
              <w:t>and</w:t>
            </w:r>
            <w:r>
              <w:rPr>
                <w:spacing w:val="-4"/>
              </w:rPr>
              <w:t xml:space="preserve"> </w:t>
            </w:r>
            <w:r>
              <w:t>Pensions.</w:t>
            </w:r>
            <w:r>
              <w:rPr>
                <w:spacing w:val="-2"/>
              </w:rPr>
              <w:t xml:space="preserve"> </w:t>
            </w:r>
            <w:r>
              <w:t>Universal</w:t>
            </w:r>
            <w:r>
              <w:rPr>
                <w:spacing w:val="-4"/>
              </w:rPr>
              <w:t xml:space="preserve"> </w:t>
            </w:r>
            <w:r>
              <w:t>Credit:</w:t>
            </w:r>
            <w:r>
              <w:rPr>
                <w:spacing w:val="-5"/>
              </w:rPr>
              <w:t xml:space="preserve"> </w:t>
            </w:r>
            <w:r>
              <w:t>In-Work</w:t>
            </w:r>
            <w:r>
              <w:rPr>
                <w:spacing w:val="-3"/>
              </w:rPr>
              <w:t xml:space="preserve"> </w:t>
            </w:r>
            <w:r>
              <w:t>Progression</w:t>
            </w:r>
            <w:r>
              <w:rPr>
                <w:spacing w:val="-4"/>
              </w:rPr>
              <w:t xml:space="preserve"> </w:t>
            </w:r>
            <w:proofErr w:type="spellStart"/>
            <w:r>
              <w:t>Randomised</w:t>
            </w:r>
            <w:proofErr w:type="spellEnd"/>
            <w:r>
              <w:t xml:space="preserve"> Controlled Trial. Impact Assessment. Research Report 966. London: The Stationery Office Limited.; 2018.</w:t>
            </w:r>
          </w:p>
          <w:p w14:paraId="6DDF9581" w14:textId="77777777" w:rsidR="006E6433" w:rsidRDefault="001A1F47">
            <w:pPr>
              <w:pStyle w:val="TableParagraph"/>
              <w:numPr>
                <w:ilvl w:val="0"/>
                <w:numId w:val="2"/>
              </w:numPr>
              <w:tabs>
                <w:tab w:val="left" w:pos="828"/>
              </w:tabs>
              <w:ind w:right="126" w:firstLine="0"/>
            </w:pPr>
            <w:r>
              <w:t>Department</w:t>
            </w:r>
            <w:r>
              <w:rPr>
                <w:spacing w:val="-7"/>
              </w:rPr>
              <w:t xml:space="preserve"> </w:t>
            </w:r>
            <w:r>
              <w:t>for</w:t>
            </w:r>
            <w:r>
              <w:rPr>
                <w:spacing w:val="-9"/>
              </w:rPr>
              <w:t xml:space="preserve"> </w:t>
            </w:r>
            <w:r>
              <w:t>Work</w:t>
            </w:r>
            <w:r>
              <w:rPr>
                <w:spacing w:val="-3"/>
              </w:rPr>
              <w:t xml:space="preserve"> </w:t>
            </w:r>
            <w:r>
              <w:t>and</w:t>
            </w:r>
            <w:r>
              <w:rPr>
                <w:spacing w:val="-4"/>
              </w:rPr>
              <w:t xml:space="preserve"> </w:t>
            </w:r>
            <w:r>
              <w:t>P</w:t>
            </w:r>
            <w:r>
              <w:t>ensions.</w:t>
            </w:r>
            <w:r>
              <w:rPr>
                <w:spacing w:val="-2"/>
              </w:rPr>
              <w:t xml:space="preserve"> </w:t>
            </w:r>
            <w:r>
              <w:t>Universal</w:t>
            </w:r>
            <w:r>
              <w:rPr>
                <w:spacing w:val="-4"/>
              </w:rPr>
              <w:t xml:space="preserve"> </w:t>
            </w:r>
            <w:r>
              <w:t>Credit:</w:t>
            </w:r>
            <w:r>
              <w:rPr>
                <w:spacing w:val="-5"/>
              </w:rPr>
              <w:t xml:space="preserve"> </w:t>
            </w:r>
            <w:r>
              <w:t>In-Work</w:t>
            </w:r>
            <w:r>
              <w:rPr>
                <w:spacing w:val="-3"/>
              </w:rPr>
              <w:t xml:space="preserve"> </w:t>
            </w:r>
            <w:r>
              <w:t>Progression</w:t>
            </w:r>
            <w:r>
              <w:rPr>
                <w:spacing w:val="-4"/>
              </w:rPr>
              <w:t xml:space="preserve"> </w:t>
            </w:r>
            <w:proofErr w:type="spellStart"/>
            <w:r>
              <w:t>Randomised</w:t>
            </w:r>
            <w:proofErr w:type="spellEnd"/>
            <w:r>
              <w:t xml:space="preserve"> Controlled Trial. Findings from quantitative survey and qualitative research. Research Report 966. London: The Stationery Office Limited.; 2018a.</w:t>
            </w:r>
          </w:p>
          <w:p w14:paraId="6DDF9582" w14:textId="77777777" w:rsidR="006E6433" w:rsidRDefault="001A1F47">
            <w:pPr>
              <w:pStyle w:val="TableParagraph"/>
              <w:numPr>
                <w:ilvl w:val="0"/>
                <w:numId w:val="2"/>
              </w:numPr>
              <w:tabs>
                <w:tab w:val="left" w:pos="825"/>
              </w:tabs>
              <w:ind w:right="445" w:firstLine="0"/>
              <w:jc w:val="both"/>
            </w:pPr>
            <w:r>
              <w:t>House of Commons</w:t>
            </w:r>
            <w:r>
              <w:rPr>
                <w:spacing w:val="-3"/>
              </w:rPr>
              <w:t xml:space="preserve"> </w:t>
            </w:r>
            <w:r>
              <w:t>Work and Pensions Committee. Benefi</w:t>
            </w:r>
            <w:r>
              <w:t>t sanctions: Government response</w:t>
            </w:r>
            <w:r>
              <w:rPr>
                <w:spacing w:val="-5"/>
              </w:rPr>
              <w:t xml:space="preserve"> </w:t>
            </w:r>
            <w:r>
              <w:t>to</w:t>
            </w:r>
            <w:r>
              <w:rPr>
                <w:spacing w:val="-5"/>
              </w:rPr>
              <w:t xml:space="preserve"> </w:t>
            </w:r>
            <w:r>
              <w:t>the</w:t>
            </w:r>
            <w:r>
              <w:rPr>
                <w:spacing w:val="-5"/>
              </w:rPr>
              <w:t xml:space="preserve"> </w:t>
            </w:r>
            <w:r>
              <w:t>Committee's</w:t>
            </w:r>
            <w:r>
              <w:rPr>
                <w:spacing w:val="-2"/>
              </w:rPr>
              <w:t xml:space="preserve"> </w:t>
            </w:r>
            <w:r>
              <w:t>Nineteenth</w:t>
            </w:r>
            <w:r>
              <w:rPr>
                <w:spacing w:val="-3"/>
              </w:rPr>
              <w:t xml:space="preserve"> </w:t>
            </w:r>
            <w:r>
              <w:t>Report</w:t>
            </w:r>
            <w:r>
              <w:rPr>
                <w:spacing w:val="-4"/>
              </w:rPr>
              <w:t xml:space="preserve"> </w:t>
            </w:r>
            <w:r>
              <w:t>of</w:t>
            </w:r>
            <w:r>
              <w:rPr>
                <w:spacing w:val="-1"/>
              </w:rPr>
              <w:t xml:space="preserve"> </w:t>
            </w:r>
            <w:r>
              <w:t>Session</w:t>
            </w:r>
            <w:r>
              <w:rPr>
                <w:spacing w:val="-3"/>
              </w:rPr>
              <w:t xml:space="preserve"> </w:t>
            </w:r>
            <w:r>
              <w:t>2017-19.</w:t>
            </w:r>
            <w:r>
              <w:rPr>
                <w:spacing w:val="-1"/>
              </w:rPr>
              <w:t xml:space="preserve"> </w:t>
            </w:r>
            <w:r>
              <w:t>HC</w:t>
            </w:r>
            <w:r>
              <w:rPr>
                <w:spacing w:val="-3"/>
              </w:rPr>
              <w:t xml:space="preserve"> </w:t>
            </w:r>
            <w:r>
              <w:t>1949.</w:t>
            </w:r>
            <w:r>
              <w:rPr>
                <w:spacing w:val="-2"/>
              </w:rPr>
              <w:t xml:space="preserve"> </w:t>
            </w:r>
            <w:r>
              <w:t>London:</w:t>
            </w:r>
            <w:r>
              <w:rPr>
                <w:spacing w:val="-4"/>
              </w:rPr>
              <w:t xml:space="preserve"> </w:t>
            </w:r>
            <w:r>
              <w:t>The Stationery Office Limited, 2019.</w:t>
            </w:r>
          </w:p>
          <w:p w14:paraId="6DDF9583" w14:textId="77777777" w:rsidR="006E6433" w:rsidRDefault="001A1F47">
            <w:pPr>
              <w:pStyle w:val="TableParagraph"/>
              <w:numPr>
                <w:ilvl w:val="0"/>
                <w:numId w:val="2"/>
              </w:numPr>
              <w:tabs>
                <w:tab w:val="left" w:pos="828"/>
              </w:tabs>
              <w:ind w:right="204" w:firstLine="0"/>
            </w:pPr>
            <w:proofErr w:type="spellStart"/>
            <w:r>
              <w:t>Lalive</w:t>
            </w:r>
            <w:proofErr w:type="spellEnd"/>
            <w:r>
              <w:t xml:space="preserve"> R, van Ours JC, </w:t>
            </w:r>
            <w:proofErr w:type="spellStart"/>
            <w:r>
              <w:t>Zweimüller</w:t>
            </w:r>
            <w:proofErr w:type="spellEnd"/>
            <w:r>
              <w:t xml:space="preserve"> J. The effect of benefit sanctions on the duration of unemployment.</w:t>
            </w:r>
            <w:r>
              <w:rPr>
                <w:spacing w:val="-8"/>
              </w:rPr>
              <w:t xml:space="preserve"> </w:t>
            </w:r>
            <w:r>
              <w:t>Working</w:t>
            </w:r>
            <w:r>
              <w:rPr>
                <w:spacing w:val="-3"/>
              </w:rPr>
              <w:t xml:space="preserve"> </w:t>
            </w:r>
            <w:r>
              <w:t>Paper</w:t>
            </w:r>
            <w:r>
              <w:rPr>
                <w:spacing w:val="-2"/>
              </w:rPr>
              <w:t xml:space="preserve"> </w:t>
            </w:r>
            <w:r>
              <w:t>No.</w:t>
            </w:r>
            <w:r>
              <w:rPr>
                <w:spacing w:val="-4"/>
              </w:rPr>
              <w:t xml:space="preserve"> </w:t>
            </w:r>
            <w:r>
              <w:t>110.</w:t>
            </w:r>
            <w:r>
              <w:rPr>
                <w:spacing w:val="-4"/>
              </w:rPr>
              <w:t xml:space="preserve"> </w:t>
            </w:r>
            <w:r>
              <w:t>Zurich:</w:t>
            </w:r>
            <w:r>
              <w:rPr>
                <w:spacing w:val="-4"/>
              </w:rPr>
              <w:t xml:space="preserve"> </w:t>
            </w:r>
            <w:r>
              <w:t>Institute</w:t>
            </w:r>
            <w:r>
              <w:rPr>
                <w:spacing w:val="-7"/>
              </w:rPr>
              <w:t xml:space="preserve"> </w:t>
            </w:r>
            <w:r>
              <w:t>for</w:t>
            </w:r>
            <w:r>
              <w:rPr>
                <w:spacing w:val="-4"/>
              </w:rPr>
              <w:t xml:space="preserve"> </w:t>
            </w:r>
            <w:r>
              <w:t>Empirical</w:t>
            </w:r>
            <w:r>
              <w:rPr>
                <w:spacing w:val="-4"/>
              </w:rPr>
              <w:t xml:space="preserve"> </w:t>
            </w:r>
            <w:r>
              <w:t>Research</w:t>
            </w:r>
            <w:r>
              <w:rPr>
                <w:spacing w:val="-3"/>
              </w:rPr>
              <w:t xml:space="preserve"> </w:t>
            </w:r>
            <w:r>
              <w:t>in</w:t>
            </w:r>
            <w:r>
              <w:rPr>
                <w:spacing w:val="-3"/>
              </w:rPr>
              <w:t xml:space="preserve"> </w:t>
            </w:r>
            <w:r>
              <w:t xml:space="preserve">Economics, </w:t>
            </w:r>
            <w:r>
              <w:rPr>
                <w:spacing w:val="-2"/>
              </w:rPr>
              <w:t>2002.</w:t>
            </w:r>
          </w:p>
          <w:p w14:paraId="6DDF9584" w14:textId="77777777" w:rsidR="006E6433" w:rsidRDefault="001A1F47">
            <w:pPr>
              <w:pStyle w:val="TableParagraph"/>
              <w:numPr>
                <w:ilvl w:val="0"/>
                <w:numId w:val="2"/>
              </w:numPr>
              <w:tabs>
                <w:tab w:val="left" w:pos="828"/>
              </w:tabs>
              <w:ind w:right="343" w:firstLine="0"/>
            </w:pPr>
            <w:proofErr w:type="spellStart"/>
            <w:r>
              <w:t>Svarer</w:t>
            </w:r>
            <w:proofErr w:type="spellEnd"/>
            <w:r>
              <w:rPr>
                <w:spacing w:val="-1"/>
              </w:rPr>
              <w:t xml:space="preserve"> </w:t>
            </w:r>
            <w:r>
              <w:t>M.</w:t>
            </w:r>
            <w:r>
              <w:rPr>
                <w:spacing w:val="-1"/>
              </w:rPr>
              <w:t xml:space="preserve"> </w:t>
            </w:r>
            <w:r>
              <w:t>The</w:t>
            </w:r>
            <w:r>
              <w:rPr>
                <w:spacing w:val="-5"/>
              </w:rPr>
              <w:t xml:space="preserve"> </w:t>
            </w:r>
            <w:r>
              <w:t>effect</w:t>
            </w:r>
            <w:r>
              <w:rPr>
                <w:spacing w:val="-1"/>
              </w:rPr>
              <w:t xml:space="preserve"> </w:t>
            </w:r>
            <w:r>
              <w:t>of</w:t>
            </w:r>
            <w:r>
              <w:rPr>
                <w:spacing w:val="-1"/>
              </w:rPr>
              <w:t xml:space="preserve"> </w:t>
            </w:r>
            <w:r>
              <w:t>sanctions</w:t>
            </w:r>
            <w:r>
              <w:rPr>
                <w:spacing w:val="-2"/>
              </w:rPr>
              <w:t xml:space="preserve"> </w:t>
            </w:r>
            <w:r>
              <w:t>on</w:t>
            </w:r>
            <w:r>
              <w:rPr>
                <w:spacing w:val="-5"/>
              </w:rPr>
              <w:t xml:space="preserve"> </w:t>
            </w:r>
            <w:r>
              <w:t>the</w:t>
            </w:r>
            <w:r>
              <w:rPr>
                <w:spacing w:val="-5"/>
              </w:rPr>
              <w:t xml:space="preserve"> </w:t>
            </w:r>
            <w:r>
              <w:t>job</w:t>
            </w:r>
            <w:r>
              <w:rPr>
                <w:spacing w:val="-8"/>
              </w:rPr>
              <w:t xml:space="preserve"> </w:t>
            </w:r>
            <w:r>
              <w:t>finding</w:t>
            </w:r>
            <w:r>
              <w:rPr>
                <w:spacing w:val="-3"/>
              </w:rPr>
              <w:t xml:space="preserve"> </w:t>
            </w:r>
            <w:r>
              <w:t>rate:</w:t>
            </w:r>
            <w:r>
              <w:rPr>
                <w:spacing w:val="-4"/>
              </w:rPr>
              <w:t xml:space="preserve"> </w:t>
            </w:r>
            <w:r>
              <w:t>evidence</w:t>
            </w:r>
            <w:r>
              <w:rPr>
                <w:spacing w:val="-5"/>
              </w:rPr>
              <w:t xml:space="preserve"> </w:t>
            </w:r>
            <w:r>
              <w:t>fr</w:t>
            </w:r>
            <w:r>
              <w:t>om Denmark.</w:t>
            </w:r>
            <w:r>
              <w:rPr>
                <w:spacing w:val="-4"/>
              </w:rPr>
              <w:t xml:space="preserve"> </w:t>
            </w:r>
            <w:r>
              <w:t>IZA DP No. 301. Bonn: Institute for the Study of Labor (IZA), 2007.</w:t>
            </w:r>
          </w:p>
          <w:p w14:paraId="6DDF9585" w14:textId="77777777" w:rsidR="006E6433" w:rsidRDefault="001A1F47">
            <w:pPr>
              <w:pStyle w:val="TableParagraph"/>
              <w:numPr>
                <w:ilvl w:val="0"/>
                <w:numId w:val="2"/>
              </w:numPr>
              <w:tabs>
                <w:tab w:val="left" w:pos="828"/>
              </w:tabs>
              <w:ind w:right="104" w:firstLine="0"/>
            </w:pPr>
            <w:proofErr w:type="spellStart"/>
            <w:r>
              <w:t>Arni</w:t>
            </w:r>
            <w:proofErr w:type="spellEnd"/>
            <w:r>
              <w:rPr>
                <w:spacing w:val="-4"/>
              </w:rPr>
              <w:t xml:space="preserve"> </w:t>
            </w:r>
            <w:r>
              <w:t>PP,</w:t>
            </w:r>
            <w:r>
              <w:rPr>
                <w:spacing w:val="-1"/>
              </w:rPr>
              <w:t xml:space="preserve"> </w:t>
            </w:r>
            <w:proofErr w:type="spellStart"/>
            <w:r>
              <w:t>Lalive</w:t>
            </w:r>
            <w:proofErr w:type="spellEnd"/>
            <w:r>
              <w:rPr>
                <w:spacing w:val="-3"/>
              </w:rPr>
              <w:t xml:space="preserve"> </w:t>
            </w:r>
            <w:r>
              <w:t>R,</w:t>
            </w:r>
            <w:r>
              <w:rPr>
                <w:spacing w:val="-2"/>
              </w:rPr>
              <w:t xml:space="preserve"> </w:t>
            </w:r>
            <w:r>
              <w:t>van</w:t>
            </w:r>
            <w:r>
              <w:rPr>
                <w:spacing w:val="-5"/>
              </w:rPr>
              <w:t xml:space="preserve"> </w:t>
            </w:r>
            <w:r>
              <w:t>Ours</w:t>
            </w:r>
            <w:r>
              <w:rPr>
                <w:spacing w:val="-2"/>
              </w:rPr>
              <w:t xml:space="preserve"> </w:t>
            </w:r>
            <w:r>
              <w:t>JC.</w:t>
            </w:r>
            <w:r>
              <w:rPr>
                <w:spacing w:val="-1"/>
              </w:rPr>
              <w:t xml:space="preserve"> </w:t>
            </w:r>
            <w:r>
              <w:t>How</w:t>
            </w:r>
            <w:r>
              <w:rPr>
                <w:spacing w:val="-6"/>
              </w:rPr>
              <w:t xml:space="preserve"> </w:t>
            </w:r>
            <w:r>
              <w:t>effective</w:t>
            </w:r>
            <w:r>
              <w:rPr>
                <w:spacing w:val="-3"/>
              </w:rPr>
              <w:t xml:space="preserve"> </w:t>
            </w:r>
            <w:r>
              <w:t>are</w:t>
            </w:r>
            <w:r>
              <w:rPr>
                <w:spacing w:val="-3"/>
              </w:rPr>
              <w:t xml:space="preserve"> </w:t>
            </w:r>
            <w:r>
              <w:t>unemployment</w:t>
            </w:r>
            <w:r>
              <w:rPr>
                <w:spacing w:val="-4"/>
              </w:rPr>
              <w:t xml:space="preserve"> </w:t>
            </w:r>
            <w:r>
              <w:t>benefit</w:t>
            </w:r>
            <w:r>
              <w:rPr>
                <w:spacing w:val="-4"/>
              </w:rPr>
              <w:t xml:space="preserve"> </w:t>
            </w:r>
            <w:r>
              <w:t>sanctions?</w:t>
            </w:r>
            <w:r>
              <w:rPr>
                <w:spacing w:val="-5"/>
              </w:rPr>
              <w:t xml:space="preserve"> </w:t>
            </w:r>
            <w:r>
              <w:t>IZA DP No. 4509. Bonn: Institute for the Study of Labor (IZA), 2009.</w:t>
            </w:r>
          </w:p>
          <w:p w14:paraId="6DDF9586" w14:textId="77777777" w:rsidR="006E6433" w:rsidRDefault="001A1F47">
            <w:pPr>
              <w:pStyle w:val="TableParagraph"/>
              <w:numPr>
                <w:ilvl w:val="0"/>
                <w:numId w:val="2"/>
              </w:numPr>
              <w:tabs>
                <w:tab w:val="left" w:pos="828"/>
              </w:tabs>
              <w:ind w:right="190" w:firstLine="0"/>
            </w:pPr>
            <w:r>
              <w:t>Van</w:t>
            </w:r>
            <w:r>
              <w:rPr>
                <w:spacing w:val="-3"/>
              </w:rPr>
              <w:t xml:space="preserve"> </w:t>
            </w:r>
            <w:r>
              <w:t>den</w:t>
            </w:r>
            <w:r>
              <w:rPr>
                <w:spacing w:val="-3"/>
              </w:rPr>
              <w:t xml:space="preserve"> </w:t>
            </w:r>
            <w:r>
              <w:t>Berg</w:t>
            </w:r>
            <w:r>
              <w:rPr>
                <w:spacing w:val="-5"/>
              </w:rPr>
              <w:t xml:space="preserve"> </w:t>
            </w:r>
            <w:r>
              <w:t>GJ,</w:t>
            </w:r>
            <w:r>
              <w:rPr>
                <w:spacing w:val="-4"/>
              </w:rPr>
              <w:t xml:space="preserve"> </w:t>
            </w:r>
            <w:proofErr w:type="spellStart"/>
            <w:r>
              <w:t>Vikström</w:t>
            </w:r>
            <w:proofErr w:type="spellEnd"/>
            <w:r>
              <w:rPr>
                <w:spacing w:val="-2"/>
              </w:rPr>
              <w:t xml:space="preserve"> </w:t>
            </w:r>
            <w:r>
              <w:t>J.</w:t>
            </w:r>
            <w:r>
              <w:rPr>
                <w:spacing w:val="-2"/>
              </w:rPr>
              <w:t xml:space="preserve"> </w:t>
            </w:r>
            <w:r>
              <w:t>Monitoring</w:t>
            </w:r>
            <w:r>
              <w:rPr>
                <w:spacing w:val="-5"/>
              </w:rPr>
              <w:t xml:space="preserve"> </w:t>
            </w:r>
            <w:r>
              <w:t>job</w:t>
            </w:r>
            <w:r>
              <w:rPr>
                <w:spacing w:val="-3"/>
              </w:rPr>
              <w:t xml:space="preserve"> </w:t>
            </w:r>
            <w:r>
              <w:t>offer</w:t>
            </w:r>
            <w:r>
              <w:rPr>
                <w:spacing w:val="-2"/>
              </w:rPr>
              <w:t xml:space="preserve"> </w:t>
            </w:r>
            <w:r>
              <w:t>decisions,</w:t>
            </w:r>
            <w:r>
              <w:rPr>
                <w:spacing w:val="-4"/>
              </w:rPr>
              <w:t xml:space="preserve"> </w:t>
            </w:r>
            <w:r>
              <w:t>punishments,</w:t>
            </w:r>
            <w:r>
              <w:rPr>
                <w:spacing w:val="-2"/>
              </w:rPr>
              <w:t xml:space="preserve"> </w:t>
            </w:r>
            <w:r>
              <w:t>exit</w:t>
            </w:r>
            <w:r>
              <w:rPr>
                <w:spacing w:val="-2"/>
              </w:rPr>
              <w:t xml:space="preserve"> </w:t>
            </w:r>
            <w:r>
              <w:t>to</w:t>
            </w:r>
            <w:r>
              <w:rPr>
                <w:spacing w:val="-5"/>
              </w:rPr>
              <w:t xml:space="preserve"> </w:t>
            </w:r>
            <w:r>
              <w:t>work, and job quality. IZA DP No. 4325. Bonn: Institute for the Study of Labor (IZA), 2009.</w:t>
            </w:r>
          </w:p>
          <w:p w14:paraId="6DDF9587" w14:textId="77777777" w:rsidR="006E6433" w:rsidRDefault="001A1F47">
            <w:pPr>
              <w:pStyle w:val="TableParagraph"/>
              <w:numPr>
                <w:ilvl w:val="0"/>
                <w:numId w:val="2"/>
              </w:numPr>
              <w:tabs>
                <w:tab w:val="left" w:pos="828"/>
              </w:tabs>
              <w:spacing w:line="237" w:lineRule="auto"/>
              <w:ind w:right="310" w:firstLine="0"/>
            </w:pPr>
            <w:proofErr w:type="spellStart"/>
            <w:r>
              <w:t>Arni</w:t>
            </w:r>
            <w:proofErr w:type="spellEnd"/>
            <w:r>
              <w:rPr>
                <w:spacing w:val="-4"/>
              </w:rPr>
              <w:t xml:space="preserve"> </w:t>
            </w:r>
            <w:r>
              <w:t>P,</w:t>
            </w:r>
            <w:r>
              <w:rPr>
                <w:spacing w:val="-1"/>
              </w:rPr>
              <w:t xml:space="preserve"> </w:t>
            </w:r>
            <w:proofErr w:type="spellStart"/>
            <w:r>
              <w:t>Laliv</w:t>
            </w:r>
            <w:r>
              <w:t>e</w:t>
            </w:r>
            <w:proofErr w:type="spellEnd"/>
            <w:r>
              <w:rPr>
                <w:spacing w:val="-3"/>
              </w:rPr>
              <w:t xml:space="preserve"> </w:t>
            </w:r>
            <w:r>
              <w:t>R,</w:t>
            </w:r>
            <w:r>
              <w:rPr>
                <w:spacing w:val="-2"/>
              </w:rPr>
              <w:t xml:space="preserve"> </w:t>
            </w:r>
            <w:r>
              <w:t>Van</w:t>
            </w:r>
            <w:r>
              <w:rPr>
                <w:spacing w:val="-5"/>
              </w:rPr>
              <w:t xml:space="preserve"> </w:t>
            </w:r>
            <w:r>
              <w:t>Ours</w:t>
            </w:r>
            <w:r>
              <w:rPr>
                <w:spacing w:val="-2"/>
              </w:rPr>
              <w:t xml:space="preserve"> </w:t>
            </w:r>
            <w:r>
              <w:t>Jan</w:t>
            </w:r>
            <w:r>
              <w:rPr>
                <w:spacing w:val="-5"/>
              </w:rPr>
              <w:t xml:space="preserve"> </w:t>
            </w:r>
            <w:r>
              <w:t>C.</w:t>
            </w:r>
            <w:r>
              <w:rPr>
                <w:spacing w:val="-4"/>
              </w:rPr>
              <w:t xml:space="preserve"> </w:t>
            </w:r>
            <w:r>
              <w:t>How</w:t>
            </w:r>
            <w:r>
              <w:rPr>
                <w:spacing w:val="-6"/>
              </w:rPr>
              <w:t xml:space="preserve"> </w:t>
            </w:r>
            <w:r>
              <w:t>effective</w:t>
            </w:r>
            <w:r>
              <w:rPr>
                <w:spacing w:val="-3"/>
              </w:rPr>
              <w:t xml:space="preserve"> </w:t>
            </w:r>
            <w:r>
              <w:t>are</w:t>
            </w:r>
            <w:r>
              <w:rPr>
                <w:spacing w:val="-3"/>
              </w:rPr>
              <w:t xml:space="preserve"> </w:t>
            </w:r>
            <w:r>
              <w:t>unemployment</w:t>
            </w:r>
            <w:r>
              <w:rPr>
                <w:spacing w:val="-1"/>
              </w:rPr>
              <w:t xml:space="preserve"> </w:t>
            </w:r>
            <w:r>
              <w:t>benefit</w:t>
            </w:r>
            <w:r>
              <w:rPr>
                <w:spacing w:val="-4"/>
              </w:rPr>
              <w:t xml:space="preserve"> </w:t>
            </w:r>
            <w:r>
              <w:t xml:space="preserve">sanctions? Looking beyond </w:t>
            </w:r>
            <w:proofErr w:type="gramStart"/>
            <w:r>
              <w:t>unemployment</w:t>
            </w:r>
            <w:proofErr w:type="gramEnd"/>
            <w:r>
              <w:t xml:space="preserve"> exit. </w:t>
            </w:r>
            <w:r>
              <w:rPr>
                <w:i/>
              </w:rPr>
              <w:t xml:space="preserve">Journal of Applied Econometrics </w:t>
            </w:r>
            <w:r>
              <w:t xml:space="preserve">2012; </w:t>
            </w:r>
            <w:r>
              <w:rPr>
                <w:b/>
              </w:rPr>
              <w:t>28</w:t>
            </w:r>
            <w:r>
              <w:t>(7): 1153-78.</w:t>
            </w:r>
          </w:p>
          <w:p w14:paraId="6DDF9588" w14:textId="77777777" w:rsidR="006E6433" w:rsidRDefault="001A1F47">
            <w:pPr>
              <w:pStyle w:val="TableParagraph"/>
              <w:numPr>
                <w:ilvl w:val="0"/>
                <w:numId w:val="2"/>
              </w:numPr>
              <w:tabs>
                <w:tab w:val="left" w:pos="828"/>
              </w:tabs>
              <w:ind w:right="404" w:firstLine="0"/>
            </w:pPr>
            <w:r>
              <w:t xml:space="preserve">Fording RC, Schram SF, </w:t>
            </w:r>
            <w:proofErr w:type="spellStart"/>
            <w:r>
              <w:t>Soss</w:t>
            </w:r>
            <w:proofErr w:type="spellEnd"/>
            <w:r>
              <w:t xml:space="preserve"> J. Do Welfare Sanctions Help or Hurt the Poor? Estimating</w:t>
            </w:r>
            <w:r>
              <w:rPr>
                <w:spacing w:val="-4"/>
              </w:rPr>
              <w:t xml:space="preserve"> </w:t>
            </w:r>
            <w:r>
              <w:t>the</w:t>
            </w:r>
            <w:r>
              <w:rPr>
                <w:spacing w:val="-6"/>
              </w:rPr>
              <w:t xml:space="preserve"> </w:t>
            </w:r>
            <w:r>
              <w:t>Causal</w:t>
            </w:r>
            <w:r>
              <w:rPr>
                <w:spacing w:val="-5"/>
              </w:rPr>
              <w:t xml:space="preserve"> </w:t>
            </w:r>
            <w:r>
              <w:t>Effect</w:t>
            </w:r>
            <w:r>
              <w:rPr>
                <w:spacing w:val="-5"/>
              </w:rPr>
              <w:t xml:space="preserve"> </w:t>
            </w:r>
            <w:r>
              <w:t>of</w:t>
            </w:r>
            <w:r>
              <w:rPr>
                <w:spacing w:val="-2"/>
              </w:rPr>
              <w:t xml:space="preserve"> </w:t>
            </w:r>
            <w:r>
              <w:t>Sanctioning</w:t>
            </w:r>
            <w:r>
              <w:rPr>
                <w:spacing w:val="-2"/>
              </w:rPr>
              <w:t xml:space="preserve"> </w:t>
            </w:r>
            <w:r>
              <w:t>on</w:t>
            </w:r>
            <w:r>
              <w:rPr>
                <w:spacing w:val="-6"/>
              </w:rPr>
              <w:t xml:space="preserve"> </w:t>
            </w:r>
            <w:r>
              <w:t>Client</w:t>
            </w:r>
            <w:r>
              <w:rPr>
                <w:spacing w:val="-2"/>
              </w:rPr>
              <w:t xml:space="preserve"> </w:t>
            </w:r>
            <w:r>
              <w:t xml:space="preserve">Earnings. </w:t>
            </w:r>
            <w:r>
              <w:rPr>
                <w:i/>
              </w:rPr>
              <w:t>Social</w:t>
            </w:r>
            <w:r>
              <w:rPr>
                <w:i/>
                <w:spacing w:val="-5"/>
              </w:rPr>
              <w:t xml:space="preserve"> </w:t>
            </w:r>
            <w:r>
              <w:rPr>
                <w:i/>
              </w:rPr>
              <w:t>Service</w:t>
            </w:r>
            <w:r>
              <w:rPr>
                <w:i/>
                <w:spacing w:val="-4"/>
              </w:rPr>
              <w:t xml:space="preserve"> </w:t>
            </w:r>
            <w:r>
              <w:rPr>
                <w:i/>
              </w:rPr>
              <w:t>Review</w:t>
            </w:r>
            <w:r>
              <w:rPr>
                <w:i/>
                <w:spacing w:val="-1"/>
              </w:rPr>
              <w:t xml:space="preserve"> </w:t>
            </w:r>
            <w:r>
              <w:t xml:space="preserve">2013; </w:t>
            </w:r>
            <w:r>
              <w:rPr>
                <w:b/>
              </w:rPr>
              <w:t>87</w:t>
            </w:r>
            <w:r>
              <w:t>(4): 641-76.</w:t>
            </w:r>
          </w:p>
          <w:p w14:paraId="6DDF9589" w14:textId="77777777" w:rsidR="006E6433" w:rsidRDefault="001A1F47">
            <w:pPr>
              <w:pStyle w:val="TableParagraph"/>
              <w:numPr>
                <w:ilvl w:val="0"/>
                <w:numId w:val="2"/>
              </w:numPr>
              <w:tabs>
                <w:tab w:val="left" w:pos="828"/>
              </w:tabs>
              <w:spacing w:line="237" w:lineRule="auto"/>
              <w:ind w:right="617" w:firstLine="0"/>
            </w:pPr>
            <w:r>
              <w:t>van</w:t>
            </w:r>
            <w:r>
              <w:rPr>
                <w:spacing w:val="-4"/>
              </w:rPr>
              <w:t xml:space="preserve"> </w:t>
            </w:r>
            <w:r>
              <w:t>den</w:t>
            </w:r>
            <w:r>
              <w:rPr>
                <w:spacing w:val="-4"/>
              </w:rPr>
              <w:t xml:space="preserve"> </w:t>
            </w:r>
            <w:r>
              <w:t>Berg</w:t>
            </w:r>
            <w:r>
              <w:rPr>
                <w:spacing w:val="-4"/>
              </w:rPr>
              <w:t xml:space="preserve"> </w:t>
            </w:r>
            <w:r>
              <w:t>GJ,</w:t>
            </w:r>
            <w:r>
              <w:rPr>
                <w:spacing w:val="-2"/>
              </w:rPr>
              <w:t xml:space="preserve"> </w:t>
            </w:r>
            <w:proofErr w:type="spellStart"/>
            <w:r>
              <w:t>Vikström</w:t>
            </w:r>
            <w:proofErr w:type="spellEnd"/>
            <w:r>
              <w:rPr>
                <w:spacing w:val="-3"/>
              </w:rPr>
              <w:t xml:space="preserve"> </w:t>
            </w:r>
            <w:r>
              <w:t>J.</w:t>
            </w:r>
            <w:r>
              <w:rPr>
                <w:spacing w:val="-2"/>
              </w:rPr>
              <w:t xml:space="preserve"> </w:t>
            </w:r>
            <w:r>
              <w:t>Monitoring</w:t>
            </w:r>
            <w:r>
              <w:rPr>
                <w:spacing w:val="-4"/>
              </w:rPr>
              <w:t xml:space="preserve"> </w:t>
            </w:r>
            <w:r>
              <w:t>Job</w:t>
            </w:r>
            <w:r>
              <w:rPr>
                <w:spacing w:val="-6"/>
              </w:rPr>
              <w:t xml:space="preserve"> </w:t>
            </w:r>
            <w:r>
              <w:t>Offer</w:t>
            </w:r>
            <w:r>
              <w:rPr>
                <w:spacing w:val="-3"/>
              </w:rPr>
              <w:t xml:space="preserve"> </w:t>
            </w:r>
            <w:r>
              <w:t>Decisions,</w:t>
            </w:r>
            <w:r>
              <w:rPr>
                <w:spacing w:val="-5"/>
              </w:rPr>
              <w:t xml:space="preserve"> </w:t>
            </w:r>
            <w:r>
              <w:t>Punishments,</w:t>
            </w:r>
            <w:r>
              <w:rPr>
                <w:spacing w:val="-2"/>
              </w:rPr>
              <w:t xml:space="preserve"> </w:t>
            </w:r>
            <w:r>
              <w:t>Exit</w:t>
            </w:r>
            <w:r>
              <w:rPr>
                <w:spacing w:val="-2"/>
              </w:rPr>
              <w:t xml:space="preserve"> </w:t>
            </w:r>
            <w:r>
              <w:t xml:space="preserve">to Work, and Job Quality. </w:t>
            </w:r>
            <w:r>
              <w:rPr>
                <w:i/>
              </w:rPr>
              <w:t xml:space="preserve">The Scandinavian Journal of Economics </w:t>
            </w:r>
            <w:r>
              <w:t xml:space="preserve">2014; </w:t>
            </w:r>
            <w:r>
              <w:rPr>
                <w:b/>
              </w:rPr>
              <w:t>116</w:t>
            </w:r>
            <w:r>
              <w:t>(2): 284-334.</w:t>
            </w:r>
          </w:p>
          <w:p w14:paraId="6DDF958A" w14:textId="77777777" w:rsidR="006E6433" w:rsidRDefault="001A1F47">
            <w:pPr>
              <w:pStyle w:val="TableParagraph"/>
              <w:numPr>
                <w:ilvl w:val="0"/>
                <w:numId w:val="2"/>
              </w:numPr>
              <w:tabs>
                <w:tab w:val="left" w:pos="828"/>
              </w:tabs>
              <w:ind w:right="687" w:firstLine="0"/>
            </w:pPr>
            <w:r>
              <w:t>van</w:t>
            </w:r>
            <w:r>
              <w:rPr>
                <w:spacing w:val="-2"/>
              </w:rPr>
              <w:t xml:space="preserve"> </w:t>
            </w:r>
            <w:r>
              <w:t>den</w:t>
            </w:r>
            <w:r>
              <w:rPr>
                <w:spacing w:val="-2"/>
              </w:rPr>
              <w:t xml:space="preserve"> </w:t>
            </w:r>
            <w:r>
              <w:t>Berg</w:t>
            </w:r>
            <w:r>
              <w:rPr>
                <w:spacing w:val="-2"/>
              </w:rPr>
              <w:t xml:space="preserve"> </w:t>
            </w:r>
            <w:r>
              <w:t>GJ,</w:t>
            </w:r>
            <w:r>
              <w:rPr>
                <w:spacing w:val="-1"/>
              </w:rPr>
              <w:t xml:space="preserve"> </w:t>
            </w:r>
            <w:proofErr w:type="spellStart"/>
            <w:r>
              <w:t>Uhlendorff</w:t>
            </w:r>
            <w:proofErr w:type="spellEnd"/>
            <w:r>
              <w:rPr>
                <w:spacing w:val="-1"/>
              </w:rPr>
              <w:t xml:space="preserve"> </w:t>
            </w:r>
            <w:r>
              <w:t>A,</w:t>
            </w:r>
            <w:r>
              <w:rPr>
                <w:spacing w:val="-7"/>
              </w:rPr>
              <w:t xml:space="preserve"> </w:t>
            </w:r>
            <w:r>
              <w:t>Wolff</w:t>
            </w:r>
            <w:r>
              <w:rPr>
                <w:spacing w:val="-3"/>
              </w:rPr>
              <w:t xml:space="preserve"> </w:t>
            </w:r>
            <w:r>
              <w:t>J.</w:t>
            </w:r>
            <w:r>
              <w:rPr>
                <w:spacing w:val="-5"/>
              </w:rPr>
              <w:t xml:space="preserve"> </w:t>
            </w:r>
            <w:r>
              <w:t>The</w:t>
            </w:r>
            <w:r>
              <w:rPr>
                <w:spacing w:val="-4"/>
              </w:rPr>
              <w:t xml:space="preserve"> </w:t>
            </w:r>
            <w:r>
              <w:t>impact</w:t>
            </w:r>
            <w:r>
              <w:rPr>
                <w:spacing w:val="-1"/>
              </w:rPr>
              <w:t xml:space="preserve"> </w:t>
            </w:r>
            <w:r>
              <w:t>of</w:t>
            </w:r>
            <w:r>
              <w:rPr>
                <w:spacing w:val="-1"/>
              </w:rPr>
              <w:t xml:space="preserve"> </w:t>
            </w:r>
            <w:r>
              <w:t>sanctions</w:t>
            </w:r>
            <w:r>
              <w:rPr>
                <w:spacing w:val="-6"/>
              </w:rPr>
              <w:t xml:space="preserve"> </w:t>
            </w:r>
            <w:r>
              <w:t>for</w:t>
            </w:r>
            <w:r>
              <w:rPr>
                <w:spacing w:val="-1"/>
              </w:rPr>
              <w:t xml:space="preserve"> </w:t>
            </w:r>
            <w:r>
              <w:t>young</w:t>
            </w:r>
            <w:r>
              <w:rPr>
                <w:spacing w:val="-2"/>
              </w:rPr>
              <w:t xml:space="preserve"> </w:t>
            </w:r>
            <w:r>
              <w:t>welfare recipients on transitions to work and wages and on dropping out. Working Paper 2019:5 Uppsala: IFAU-</w:t>
            </w:r>
            <w:proofErr w:type="spellStart"/>
            <w:r>
              <w:t>Institutet</w:t>
            </w:r>
            <w:proofErr w:type="spellEnd"/>
            <w:r>
              <w:t xml:space="preserve"> fö</w:t>
            </w:r>
            <w:r>
              <w:t xml:space="preserve">r </w:t>
            </w:r>
            <w:proofErr w:type="spellStart"/>
            <w:r>
              <w:t>arbetsmarknads-och</w:t>
            </w:r>
            <w:proofErr w:type="spellEnd"/>
            <w:r>
              <w:t xml:space="preserve"> </w:t>
            </w:r>
            <w:proofErr w:type="spellStart"/>
            <w:r>
              <w:t>utbildningspolitisk</w:t>
            </w:r>
            <w:proofErr w:type="spellEnd"/>
            <w:r>
              <w:t xml:space="preserve"> </w:t>
            </w:r>
            <w:proofErr w:type="spellStart"/>
            <w:r>
              <w:t>utvärdering</w:t>
            </w:r>
            <w:proofErr w:type="spellEnd"/>
            <w:r>
              <w:t>, 2019.</w:t>
            </w:r>
          </w:p>
          <w:p w14:paraId="6DDF958B" w14:textId="77777777" w:rsidR="006E6433" w:rsidRDefault="001A1F47">
            <w:pPr>
              <w:pStyle w:val="TableParagraph"/>
              <w:numPr>
                <w:ilvl w:val="0"/>
                <w:numId w:val="2"/>
              </w:numPr>
              <w:tabs>
                <w:tab w:val="left" w:pos="828"/>
              </w:tabs>
              <w:spacing w:line="237" w:lineRule="auto"/>
              <w:ind w:right="614" w:firstLine="0"/>
            </w:pPr>
            <w:r>
              <w:t>Wu</w:t>
            </w:r>
            <w:r>
              <w:rPr>
                <w:spacing w:val="-6"/>
              </w:rPr>
              <w:t xml:space="preserve"> </w:t>
            </w:r>
            <w:r>
              <w:t xml:space="preserve">C-F, </w:t>
            </w:r>
            <w:proofErr w:type="spellStart"/>
            <w:r>
              <w:t>Cancian</w:t>
            </w:r>
            <w:proofErr w:type="spellEnd"/>
            <w:r>
              <w:rPr>
                <w:spacing w:val="-4"/>
              </w:rPr>
              <w:t xml:space="preserve"> </w:t>
            </w:r>
            <w:r>
              <w:t>M,</w:t>
            </w:r>
            <w:r>
              <w:rPr>
                <w:spacing w:val="-5"/>
              </w:rPr>
              <w:t xml:space="preserve"> </w:t>
            </w:r>
            <w:r>
              <w:t>Wallace</w:t>
            </w:r>
            <w:r>
              <w:rPr>
                <w:spacing w:val="-2"/>
              </w:rPr>
              <w:t xml:space="preserve"> </w:t>
            </w:r>
            <w:r>
              <w:t>G.</w:t>
            </w:r>
            <w:r>
              <w:rPr>
                <w:spacing w:val="-3"/>
              </w:rPr>
              <w:t xml:space="preserve"> </w:t>
            </w:r>
            <w:r>
              <w:t>The</w:t>
            </w:r>
            <w:r>
              <w:rPr>
                <w:spacing w:val="-4"/>
              </w:rPr>
              <w:t xml:space="preserve"> </w:t>
            </w:r>
            <w:r>
              <w:t>effect</w:t>
            </w:r>
            <w:r>
              <w:rPr>
                <w:spacing w:val="-3"/>
              </w:rPr>
              <w:t xml:space="preserve"> </w:t>
            </w:r>
            <w:r>
              <w:t>of welfare</w:t>
            </w:r>
            <w:r>
              <w:rPr>
                <w:spacing w:val="-1"/>
              </w:rPr>
              <w:t xml:space="preserve"> </w:t>
            </w:r>
            <w:r>
              <w:t>sanctions</w:t>
            </w:r>
            <w:r>
              <w:rPr>
                <w:spacing w:val="-1"/>
              </w:rPr>
              <w:t xml:space="preserve"> </w:t>
            </w:r>
            <w:r>
              <w:t>on</w:t>
            </w:r>
            <w:r>
              <w:rPr>
                <w:spacing w:val="-7"/>
              </w:rPr>
              <w:t xml:space="preserve"> </w:t>
            </w:r>
            <w:r>
              <w:t>TANF</w:t>
            </w:r>
            <w:r>
              <w:rPr>
                <w:spacing w:val="-2"/>
              </w:rPr>
              <w:t xml:space="preserve"> </w:t>
            </w:r>
            <w:r>
              <w:t>exits</w:t>
            </w:r>
            <w:r>
              <w:rPr>
                <w:spacing w:val="-1"/>
              </w:rPr>
              <w:t xml:space="preserve"> </w:t>
            </w:r>
            <w:r>
              <w:t xml:space="preserve">and employment. </w:t>
            </w:r>
            <w:r>
              <w:rPr>
                <w:i/>
              </w:rPr>
              <w:t xml:space="preserve">Children and Youth Services Review </w:t>
            </w:r>
            <w:r>
              <w:t xml:space="preserve">2014; </w:t>
            </w:r>
            <w:r>
              <w:rPr>
                <w:b/>
              </w:rPr>
              <w:t>36</w:t>
            </w:r>
            <w:r>
              <w:t>: 1-14.</w:t>
            </w:r>
          </w:p>
          <w:p w14:paraId="6DDF958C" w14:textId="77777777" w:rsidR="006E6433" w:rsidRDefault="001A1F47">
            <w:pPr>
              <w:pStyle w:val="TableParagraph"/>
              <w:numPr>
                <w:ilvl w:val="0"/>
                <w:numId w:val="2"/>
              </w:numPr>
              <w:tabs>
                <w:tab w:val="left" w:pos="828"/>
              </w:tabs>
              <w:ind w:right="202" w:firstLine="0"/>
            </w:pPr>
            <w:r>
              <w:t>Brooks</w:t>
            </w:r>
            <w:r>
              <w:rPr>
                <w:spacing w:val="-4"/>
              </w:rPr>
              <w:t xml:space="preserve"> </w:t>
            </w:r>
            <w:r>
              <w:t>L.</w:t>
            </w:r>
            <w:r>
              <w:rPr>
                <w:spacing w:val="-3"/>
              </w:rPr>
              <w:t xml:space="preserve"> </w:t>
            </w:r>
            <w:r>
              <w:t>Routine</w:t>
            </w:r>
            <w:r>
              <w:rPr>
                <w:spacing w:val="-5"/>
              </w:rPr>
              <w:t xml:space="preserve"> </w:t>
            </w:r>
            <w:r>
              <w:t>sanctions,</w:t>
            </w:r>
            <w:r>
              <w:rPr>
                <w:spacing w:val="-3"/>
              </w:rPr>
              <w:t xml:space="preserve"> </w:t>
            </w:r>
            <w:proofErr w:type="gramStart"/>
            <w:r>
              <w:t>humiliation</w:t>
            </w:r>
            <w:proofErr w:type="gramEnd"/>
            <w:r>
              <w:rPr>
                <w:spacing w:val="-5"/>
              </w:rPr>
              <w:t xml:space="preserve"> </w:t>
            </w:r>
            <w:r>
              <w:t>and</w:t>
            </w:r>
            <w:r>
              <w:rPr>
                <w:spacing w:val="-5"/>
              </w:rPr>
              <w:t xml:space="preserve"> </w:t>
            </w:r>
            <w:r>
              <w:t>human</w:t>
            </w:r>
            <w:r>
              <w:rPr>
                <w:spacing w:val="-5"/>
              </w:rPr>
              <w:t xml:space="preserve"> </w:t>
            </w:r>
            <w:r>
              <w:t>struggle:</w:t>
            </w:r>
            <w:r>
              <w:rPr>
                <w:spacing w:val="-6"/>
              </w:rPr>
              <w:t xml:space="preserve"> </w:t>
            </w:r>
            <w:r>
              <w:t>qualitative</w:t>
            </w:r>
            <w:r>
              <w:rPr>
                <w:spacing w:val="-5"/>
              </w:rPr>
              <w:t xml:space="preserve"> </w:t>
            </w:r>
            <w:r>
              <w:t>biographies</w:t>
            </w:r>
            <w:r>
              <w:rPr>
                <w:spacing w:val="-5"/>
              </w:rPr>
              <w:t xml:space="preserve"> </w:t>
            </w:r>
            <w:r>
              <w:t xml:space="preserve">of young people’s experience of live marginality. </w:t>
            </w:r>
            <w:r>
              <w:rPr>
                <w:i/>
              </w:rPr>
              <w:t xml:space="preserve">Youth Marginality in Britain: Contemporary Studies of Austerity </w:t>
            </w:r>
            <w:r>
              <w:t>2017: 65.</w:t>
            </w:r>
          </w:p>
          <w:p w14:paraId="6DDF958D" w14:textId="77777777" w:rsidR="006E6433" w:rsidRDefault="001A1F47">
            <w:pPr>
              <w:pStyle w:val="TableParagraph"/>
              <w:numPr>
                <w:ilvl w:val="0"/>
                <w:numId w:val="2"/>
              </w:numPr>
              <w:tabs>
                <w:tab w:val="left" w:pos="828"/>
              </w:tabs>
              <w:spacing w:before="1"/>
              <w:ind w:right="340" w:firstLine="0"/>
            </w:pPr>
            <w:r>
              <w:t>Citizens Advice Scotland. Sanctioned: what benefit? A report on how sanctions are operating</w:t>
            </w:r>
            <w:r>
              <w:rPr>
                <w:spacing w:val="-5"/>
              </w:rPr>
              <w:t xml:space="preserve"> </w:t>
            </w:r>
            <w:r>
              <w:t>from</w:t>
            </w:r>
            <w:r>
              <w:rPr>
                <w:spacing w:val="-6"/>
              </w:rPr>
              <w:t xml:space="preserve"> </w:t>
            </w:r>
            <w:r>
              <w:t>the</w:t>
            </w:r>
            <w:r>
              <w:rPr>
                <w:spacing w:val="-7"/>
              </w:rPr>
              <w:t xml:space="preserve"> </w:t>
            </w:r>
            <w:r>
              <w:t>experience</w:t>
            </w:r>
            <w:r>
              <w:rPr>
                <w:spacing w:val="-5"/>
              </w:rPr>
              <w:t xml:space="preserve"> </w:t>
            </w:r>
            <w:r>
              <w:t>of</w:t>
            </w:r>
            <w:r>
              <w:rPr>
                <w:spacing w:val="-3"/>
              </w:rPr>
              <w:t xml:space="preserve"> </w:t>
            </w:r>
            <w:r>
              <w:t>Scottish</w:t>
            </w:r>
            <w:r>
              <w:rPr>
                <w:spacing w:val="-5"/>
              </w:rPr>
              <w:t xml:space="preserve"> </w:t>
            </w:r>
            <w:r>
              <w:t>Citizens</w:t>
            </w:r>
            <w:r>
              <w:rPr>
                <w:spacing w:val="-4"/>
              </w:rPr>
              <w:t xml:space="preserve"> </w:t>
            </w:r>
            <w:r>
              <w:t>Advice</w:t>
            </w:r>
            <w:r>
              <w:rPr>
                <w:spacing w:val="-5"/>
              </w:rPr>
              <w:t xml:space="preserve"> </w:t>
            </w:r>
            <w:proofErr w:type="spellStart"/>
            <w:r>
              <w:t>Bureaux</w:t>
            </w:r>
            <w:proofErr w:type="spellEnd"/>
            <w:r>
              <w:t>.</w:t>
            </w:r>
            <w:r>
              <w:rPr>
                <w:spacing w:val="-3"/>
              </w:rPr>
              <w:t xml:space="preserve"> </w:t>
            </w:r>
            <w:r>
              <w:t>Glasgow:</w:t>
            </w:r>
            <w:r>
              <w:rPr>
                <w:spacing w:val="-3"/>
              </w:rPr>
              <w:t xml:space="preserve"> </w:t>
            </w:r>
            <w:r>
              <w:t>Citizens</w:t>
            </w:r>
            <w:r>
              <w:rPr>
                <w:spacing w:val="-4"/>
              </w:rPr>
              <w:t xml:space="preserve"> </w:t>
            </w:r>
            <w:r>
              <w:t>Advice Scotland, 2014</w:t>
            </w:r>
          </w:p>
          <w:p w14:paraId="6DDF958E" w14:textId="77777777" w:rsidR="006E6433" w:rsidRDefault="001A1F47">
            <w:pPr>
              <w:pStyle w:val="TableParagraph"/>
              <w:numPr>
                <w:ilvl w:val="0"/>
                <w:numId w:val="2"/>
              </w:numPr>
              <w:tabs>
                <w:tab w:val="left" w:pos="828"/>
              </w:tabs>
              <w:ind w:right="1094" w:firstLine="0"/>
            </w:pPr>
            <w:proofErr w:type="spellStart"/>
            <w:r>
              <w:t>Rabindrakumar</w:t>
            </w:r>
            <w:proofErr w:type="spellEnd"/>
            <w:r>
              <w:rPr>
                <w:spacing w:val="-5"/>
              </w:rPr>
              <w:t xml:space="preserve"> </w:t>
            </w:r>
            <w:r>
              <w:t>S,</w:t>
            </w:r>
            <w:r>
              <w:rPr>
                <w:spacing w:val="-5"/>
              </w:rPr>
              <w:t xml:space="preserve"> </w:t>
            </w:r>
            <w:r>
              <w:t>Dewar</w:t>
            </w:r>
            <w:r>
              <w:rPr>
                <w:spacing w:val="-3"/>
              </w:rPr>
              <w:t xml:space="preserve"> </w:t>
            </w:r>
            <w:r>
              <w:t>L.</w:t>
            </w:r>
            <w:r>
              <w:rPr>
                <w:spacing w:val="-2"/>
              </w:rPr>
              <w:t xml:space="preserve"> </w:t>
            </w:r>
            <w:r>
              <w:t>Unhelpful</w:t>
            </w:r>
            <w:r>
              <w:rPr>
                <w:spacing w:val="-5"/>
              </w:rPr>
              <w:t xml:space="preserve"> </w:t>
            </w:r>
            <w:r>
              <w:t>and</w:t>
            </w:r>
            <w:r>
              <w:rPr>
                <w:spacing w:val="-6"/>
              </w:rPr>
              <w:t xml:space="preserve"> </w:t>
            </w:r>
            <w:r>
              <w:t>unfair?</w:t>
            </w:r>
            <w:r>
              <w:rPr>
                <w:spacing w:val="-6"/>
              </w:rPr>
              <w:t xml:space="preserve"> </w:t>
            </w:r>
            <w:r>
              <w:t>The</w:t>
            </w:r>
            <w:r>
              <w:rPr>
                <w:spacing w:val="-4"/>
              </w:rPr>
              <w:t xml:space="preserve"> </w:t>
            </w:r>
            <w:r>
              <w:t>impact</w:t>
            </w:r>
            <w:r>
              <w:rPr>
                <w:spacing w:val="-5"/>
              </w:rPr>
              <w:t xml:space="preserve"> </w:t>
            </w:r>
            <w:r>
              <w:t>of</w:t>
            </w:r>
            <w:r>
              <w:rPr>
                <w:spacing w:val="-2"/>
              </w:rPr>
              <w:t xml:space="preserve"> </w:t>
            </w:r>
            <w:r>
              <w:t>single</w:t>
            </w:r>
            <w:r>
              <w:rPr>
                <w:spacing w:val="-4"/>
              </w:rPr>
              <w:t xml:space="preserve"> </w:t>
            </w:r>
            <w:r>
              <w:t>parent sanctions. London: Gingerbread, 2018.</w:t>
            </w:r>
          </w:p>
          <w:p w14:paraId="6DDF958F" w14:textId="77777777" w:rsidR="006E6433" w:rsidRDefault="001A1F47">
            <w:pPr>
              <w:pStyle w:val="TableParagraph"/>
              <w:numPr>
                <w:ilvl w:val="0"/>
                <w:numId w:val="2"/>
              </w:numPr>
              <w:tabs>
                <w:tab w:val="left" w:pos="828"/>
              </w:tabs>
              <w:spacing w:line="250" w:lineRule="exact"/>
              <w:ind w:right="260" w:firstLine="0"/>
            </w:pPr>
            <w:r>
              <w:t>Barnes</w:t>
            </w:r>
            <w:r>
              <w:rPr>
                <w:spacing w:val="-4"/>
              </w:rPr>
              <w:t xml:space="preserve"> </w:t>
            </w:r>
            <w:r>
              <w:t>M,</w:t>
            </w:r>
            <w:r>
              <w:rPr>
                <w:spacing w:val="-2"/>
              </w:rPr>
              <w:t xml:space="preserve"> </w:t>
            </w:r>
            <w:r>
              <w:t>Gunnell</w:t>
            </w:r>
            <w:r>
              <w:rPr>
                <w:spacing w:val="-4"/>
              </w:rPr>
              <w:t xml:space="preserve"> </w:t>
            </w:r>
            <w:r>
              <w:t>D,</w:t>
            </w:r>
            <w:r>
              <w:rPr>
                <w:spacing w:val="-2"/>
              </w:rPr>
              <w:t xml:space="preserve"> </w:t>
            </w:r>
            <w:r>
              <w:t>Davies</w:t>
            </w:r>
            <w:r>
              <w:rPr>
                <w:spacing w:val="-4"/>
              </w:rPr>
              <w:t xml:space="preserve"> </w:t>
            </w:r>
            <w:r>
              <w:t>R,</w:t>
            </w:r>
            <w:r>
              <w:rPr>
                <w:spacing w:val="-3"/>
              </w:rPr>
              <w:t xml:space="preserve"> </w:t>
            </w:r>
            <w:r>
              <w:t>et</w:t>
            </w:r>
            <w:r>
              <w:rPr>
                <w:spacing w:val="-3"/>
              </w:rPr>
              <w:t xml:space="preserve"> </w:t>
            </w:r>
            <w:r>
              <w:t>al.</w:t>
            </w:r>
            <w:r>
              <w:rPr>
                <w:spacing w:val="-2"/>
              </w:rPr>
              <w:t xml:space="preserve"> </w:t>
            </w:r>
            <w:r>
              <w:t>Understanding</w:t>
            </w:r>
            <w:r>
              <w:rPr>
                <w:spacing w:val="-2"/>
              </w:rPr>
              <w:t xml:space="preserve"> </w:t>
            </w:r>
            <w:r>
              <w:t>vulnerability</w:t>
            </w:r>
            <w:r>
              <w:rPr>
                <w:spacing w:val="-6"/>
              </w:rPr>
              <w:t xml:space="preserve"> </w:t>
            </w:r>
            <w:r>
              <w:t>to</w:t>
            </w:r>
            <w:r>
              <w:rPr>
                <w:spacing w:val="-4"/>
              </w:rPr>
              <w:t xml:space="preserve"> </w:t>
            </w:r>
            <w:r>
              <w:t>self-harm</w:t>
            </w:r>
            <w:r>
              <w:rPr>
                <w:spacing w:val="-4"/>
              </w:rPr>
              <w:t xml:space="preserve"> </w:t>
            </w:r>
            <w:r>
              <w:t>in</w:t>
            </w:r>
            <w:r>
              <w:rPr>
                <w:spacing w:val="-4"/>
              </w:rPr>
              <w:t xml:space="preserve"> </w:t>
            </w:r>
            <w:r>
              <w:t xml:space="preserve">times of economic hardship and austerity: a qualitative study. </w:t>
            </w:r>
            <w:r>
              <w:rPr>
                <w:i/>
              </w:rPr>
              <w:t xml:space="preserve">BMJ open </w:t>
            </w:r>
            <w:r>
              <w:t xml:space="preserve">2016; </w:t>
            </w:r>
            <w:r>
              <w:rPr>
                <w:b/>
              </w:rPr>
              <w:t>6</w:t>
            </w:r>
            <w:r>
              <w:t>(2): e010131.</w:t>
            </w:r>
          </w:p>
        </w:tc>
      </w:tr>
    </w:tbl>
    <w:p w14:paraId="6DDF9591" w14:textId="77777777" w:rsidR="006E6433" w:rsidRDefault="006E6433">
      <w:pPr>
        <w:spacing w:line="250" w:lineRule="exact"/>
        <w:sectPr w:rsidR="006E6433">
          <w:pgSz w:w="11910" w:h="16840"/>
          <w:pgMar w:top="1260" w:right="1080" w:bottom="1740" w:left="1080" w:header="0" w:footer="1464" w:gutter="0"/>
          <w:cols w:space="720"/>
        </w:sectPr>
      </w:pPr>
    </w:p>
    <w:p w14:paraId="6DDF9592" w14:textId="77777777" w:rsidR="006E6433" w:rsidRDefault="006E6433">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E6433" w14:paraId="6DDF95A5" w14:textId="77777777">
        <w:trPr>
          <w:trHeight w:val="11132"/>
        </w:trPr>
        <w:tc>
          <w:tcPr>
            <w:tcW w:w="9516" w:type="dxa"/>
          </w:tcPr>
          <w:p w14:paraId="6DDF9593" w14:textId="77777777" w:rsidR="006E6433" w:rsidRDefault="001A1F47">
            <w:pPr>
              <w:pStyle w:val="TableParagraph"/>
              <w:numPr>
                <w:ilvl w:val="0"/>
                <w:numId w:val="1"/>
              </w:numPr>
              <w:tabs>
                <w:tab w:val="left" w:pos="828"/>
              </w:tabs>
              <w:spacing w:line="250" w:lineRule="exact"/>
            </w:pPr>
            <w:r>
              <w:t>Johnsen</w:t>
            </w:r>
            <w:r>
              <w:rPr>
                <w:spacing w:val="-8"/>
              </w:rPr>
              <w:t xml:space="preserve"> </w:t>
            </w:r>
            <w:r>
              <w:t>S.</w:t>
            </w:r>
            <w:r>
              <w:rPr>
                <w:spacing w:val="-6"/>
              </w:rPr>
              <w:t xml:space="preserve"> </w:t>
            </w:r>
            <w:r>
              <w:t>First</w:t>
            </w:r>
            <w:r>
              <w:rPr>
                <w:spacing w:val="-3"/>
              </w:rPr>
              <w:t xml:space="preserve"> </w:t>
            </w:r>
            <w:r>
              <w:t>wave</w:t>
            </w:r>
            <w:r>
              <w:rPr>
                <w:spacing w:val="-5"/>
              </w:rPr>
              <w:t xml:space="preserve"> </w:t>
            </w:r>
            <w:r>
              <w:t>findings:</w:t>
            </w:r>
            <w:r>
              <w:rPr>
                <w:spacing w:val="-7"/>
              </w:rPr>
              <w:t xml:space="preserve"> </w:t>
            </w:r>
            <w:r>
              <w:t>lone</w:t>
            </w:r>
            <w:r>
              <w:rPr>
                <w:spacing w:val="-5"/>
              </w:rPr>
              <w:t xml:space="preserve"> </w:t>
            </w:r>
            <w:r>
              <w:t>parents.</w:t>
            </w:r>
            <w:r>
              <w:rPr>
                <w:spacing w:val="-3"/>
              </w:rPr>
              <w:t xml:space="preserve"> </w:t>
            </w:r>
            <w:r>
              <w:t>York:</w:t>
            </w:r>
            <w:r>
              <w:rPr>
                <w:spacing w:val="-4"/>
              </w:rPr>
              <w:t xml:space="preserve"> </w:t>
            </w:r>
            <w:r>
              <w:t>University</w:t>
            </w:r>
            <w:r>
              <w:rPr>
                <w:spacing w:val="-6"/>
              </w:rPr>
              <w:t xml:space="preserve"> </w:t>
            </w:r>
            <w:r>
              <w:t>of</w:t>
            </w:r>
            <w:r>
              <w:rPr>
                <w:spacing w:val="-1"/>
              </w:rPr>
              <w:t xml:space="preserve"> </w:t>
            </w:r>
            <w:r>
              <w:t>York,</w:t>
            </w:r>
            <w:r>
              <w:rPr>
                <w:spacing w:val="-6"/>
              </w:rPr>
              <w:t xml:space="preserve"> </w:t>
            </w:r>
            <w:r>
              <w:rPr>
                <w:spacing w:val="-2"/>
              </w:rPr>
              <w:t>2016.</w:t>
            </w:r>
          </w:p>
          <w:p w14:paraId="6DDF9594" w14:textId="77777777" w:rsidR="006E6433" w:rsidRDefault="001A1F47">
            <w:pPr>
              <w:pStyle w:val="TableParagraph"/>
              <w:numPr>
                <w:ilvl w:val="0"/>
                <w:numId w:val="1"/>
              </w:numPr>
              <w:tabs>
                <w:tab w:val="left" w:pos="828"/>
              </w:tabs>
              <w:spacing w:before="1" w:line="253" w:lineRule="exact"/>
            </w:pPr>
            <w:r>
              <w:t>Kazis</w:t>
            </w:r>
            <w:r>
              <w:rPr>
                <w:spacing w:val="-7"/>
              </w:rPr>
              <w:t xml:space="preserve"> </w:t>
            </w:r>
            <w:r>
              <w:t>R.</w:t>
            </w:r>
            <w:r>
              <w:rPr>
                <w:spacing w:val="-3"/>
              </w:rPr>
              <w:t xml:space="preserve"> </w:t>
            </w:r>
            <w:r>
              <w:t>MDRC</w:t>
            </w:r>
            <w:r>
              <w:rPr>
                <w:spacing w:val="-6"/>
              </w:rPr>
              <w:t xml:space="preserve"> </w:t>
            </w:r>
            <w:r>
              <w:t>Research</w:t>
            </w:r>
            <w:r>
              <w:rPr>
                <w:spacing w:val="-4"/>
              </w:rPr>
              <w:t xml:space="preserve"> </w:t>
            </w:r>
            <w:r>
              <w:t>on</w:t>
            </w:r>
            <w:r>
              <w:rPr>
                <w:spacing w:val="-6"/>
              </w:rPr>
              <w:t xml:space="preserve"> </w:t>
            </w:r>
            <w:r>
              <w:t>Career</w:t>
            </w:r>
            <w:r>
              <w:rPr>
                <w:spacing w:val="-4"/>
              </w:rPr>
              <w:t xml:space="preserve"> </w:t>
            </w:r>
            <w:r>
              <w:t>Pathways.</w:t>
            </w:r>
            <w:r>
              <w:rPr>
                <w:spacing w:val="-4"/>
              </w:rPr>
              <w:t xml:space="preserve"> </w:t>
            </w:r>
            <w:r>
              <w:t>New</w:t>
            </w:r>
            <w:r>
              <w:rPr>
                <w:spacing w:val="-8"/>
              </w:rPr>
              <w:t xml:space="preserve"> </w:t>
            </w:r>
            <w:r>
              <w:t>York:</w:t>
            </w:r>
            <w:r>
              <w:rPr>
                <w:spacing w:val="-6"/>
              </w:rPr>
              <w:t xml:space="preserve"> </w:t>
            </w:r>
            <w:r>
              <w:t>MDRC,</w:t>
            </w:r>
            <w:r>
              <w:rPr>
                <w:spacing w:val="-3"/>
              </w:rPr>
              <w:t xml:space="preserve"> </w:t>
            </w:r>
            <w:r>
              <w:rPr>
                <w:spacing w:val="-2"/>
              </w:rPr>
              <w:t>2016.</w:t>
            </w:r>
          </w:p>
          <w:p w14:paraId="6DDF9595" w14:textId="77777777" w:rsidR="006E6433" w:rsidRDefault="001A1F47">
            <w:pPr>
              <w:pStyle w:val="TableParagraph"/>
              <w:numPr>
                <w:ilvl w:val="0"/>
                <w:numId w:val="1"/>
              </w:numPr>
              <w:tabs>
                <w:tab w:val="left" w:pos="828"/>
              </w:tabs>
              <w:ind w:left="107" w:right="506" w:firstLine="0"/>
            </w:pPr>
            <w:r>
              <w:t>Hendra R, Greenberg DH, Hamilton G, et al. Encouraging Evidence on a Sector- Focused</w:t>
            </w:r>
            <w:r>
              <w:rPr>
                <w:spacing w:val="-3"/>
              </w:rPr>
              <w:t xml:space="preserve"> </w:t>
            </w:r>
            <w:r>
              <w:t>Advancement</w:t>
            </w:r>
            <w:r>
              <w:rPr>
                <w:spacing w:val="-6"/>
              </w:rPr>
              <w:t xml:space="preserve"> </w:t>
            </w:r>
            <w:r>
              <w:t>Strategy:</w:t>
            </w:r>
            <w:r>
              <w:rPr>
                <w:spacing w:val="-6"/>
              </w:rPr>
              <w:t xml:space="preserve"> </w:t>
            </w:r>
            <w:r>
              <w:t>Two-Year</w:t>
            </w:r>
            <w:r>
              <w:rPr>
                <w:spacing w:val="-2"/>
              </w:rPr>
              <w:t xml:space="preserve"> </w:t>
            </w:r>
            <w:r>
              <w:t>Impacts</w:t>
            </w:r>
            <w:r>
              <w:rPr>
                <w:spacing w:val="-5"/>
              </w:rPr>
              <w:t xml:space="preserve"> </w:t>
            </w:r>
            <w:r>
              <w:t>from</w:t>
            </w:r>
            <w:r>
              <w:rPr>
                <w:spacing w:val="-4"/>
              </w:rPr>
              <w:t xml:space="preserve"> </w:t>
            </w:r>
            <w:r>
              <w:t>the</w:t>
            </w:r>
            <w:r>
              <w:rPr>
                <w:spacing w:val="-10"/>
              </w:rPr>
              <w:t xml:space="preserve"> </w:t>
            </w:r>
            <w:proofErr w:type="spellStart"/>
            <w:r>
              <w:t>WorkAdvance</w:t>
            </w:r>
            <w:proofErr w:type="spellEnd"/>
            <w:r>
              <w:rPr>
                <w:spacing w:val="-3"/>
              </w:rPr>
              <w:t xml:space="preserve"> </w:t>
            </w:r>
            <w:r>
              <w:t>Demonstration. New York: MDRC, 2016.</w:t>
            </w:r>
          </w:p>
          <w:p w14:paraId="6DDF9596" w14:textId="77777777" w:rsidR="006E6433" w:rsidRDefault="001A1F47">
            <w:pPr>
              <w:pStyle w:val="TableParagraph"/>
              <w:numPr>
                <w:ilvl w:val="0"/>
                <w:numId w:val="1"/>
              </w:numPr>
              <w:tabs>
                <w:tab w:val="left" w:pos="828"/>
              </w:tabs>
              <w:spacing w:before="2"/>
              <w:ind w:left="107" w:right="383" w:firstLine="0"/>
            </w:pPr>
            <w:r>
              <w:t xml:space="preserve">Miller C, van Dok, M., </w:t>
            </w:r>
            <w:r>
              <w:t>Tessler, BL., Pennington A. Strategies to Help Low-Wage Workers</w:t>
            </w:r>
            <w:r>
              <w:rPr>
                <w:spacing w:val="-2"/>
              </w:rPr>
              <w:t xml:space="preserve"> </w:t>
            </w:r>
            <w:r>
              <w:t>Advance.</w:t>
            </w:r>
            <w:r>
              <w:rPr>
                <w:spacing w:val="-4"/>
              </w:rPr>
              <w:t xml:space="preserve"> </w:t>
            </w:r>
            <w:r>
              <w:t>Implementation</w:t>
            </w:r>
            <w:r>
              <w:rPr>
                <w:spacing w:val="-3"/>
              </w:rPr>
              <w:t xml:space="preserve"> </w:t>
            </w:r>
            <w:r>
              <w:t>and</w:t>
            </w:r>
            <w:r>
              <w:rPr>
                <w:spacing w:val="-5"/>
              </w:rPr>
              <w:t xml:space="preserve"> </w:t>
            </w:r>
            <w:r>
              <w:t>Final</w:t>
            </w:r>
            <w:r>
              <w:rPr>
                <w:spacing w:val="-3"/>
              </w:rPr>
              <w:t xml:space="preserve"> </w:t>
            </w:r>
            <w:r>
              <w:t>Impacts</w:t>
            </w:r>
            <w:r>
              <w:rPr>
                <w:spacing w:val="-2"/>
              </w:rPr>
              <w:t xml:space="preserve"> </w:t>
            </w:r>
            <w:r>
              <w:t>of</w:t>
            </w:r>
            <w:r>
              <w:rPr>
                <w:spacing w:val="-4"/>
              </w:rPr>
              <w:t xml:space="preserve"> </w:t>
            </w:r>
            <w:r>
              <w:t>the</w:t>
            </w:r>
            <w:r>
              <w:rPr>
                <w:spacing w:val="-10"/>
              </w:rPr>
              <w:t xml:space="preserve"> </w:t>
            </w:r>
            <w:r>
              <w:t>Work</w:t>
            </w:r>
            <w:r>
              <w:rPr>
                <w:spacing w:val="-2"/>
              </w:rPr>
              <w:t xml:space="preserve"> </w:t>
            </w:r>
            <w:r>
              <w:t>Advancement</w:t>
            </w:r>
            <w:r>
              <w:rPr>
                <w:spacing w:val="-4"/>
              </w:rPr>
              <w:t xml:space="preserve"> </w:t>
            </w:r>
            <w:r>
              <w:t>and</w:t>
            </w:r>
            <w:r>
              <w:rPr>
                <w:spacing w:val="-3"/>
              </w:rPr>
              <w:t xml:space="preserve"> </w:t>
            </w:r>
            <w:r>
              <w:t>Support Center (WASC) Demonstration. MDRC; 2012.</w:t>
            </w:r>
          </w:p>
          <w:p w14:paraId="6DDF9597" w14:textId="77777777" w:rsidR="006E6433" w:rsidRDefault="001A1F47">
            <w:pPr>
              <w:pStyle w:val="TableParagraph"/>
              <w:numPr>
                <w:ilvl w:val="0"/>
                <w:numId w:val="1"/>
              </w:numPr>
              <w:tabs>
                <w:tab w:val="left" w:pos="828"/>
              </w:tabs>
              <w:ind w:left="107" w:right="223" w:firstLine="0"/>
            </w:pPr>
            <w:r>
              <w:t>Peck LR,</w:t>
            </w:r>
            <w:r>
              <w:rPr>
                <w:spacing w:val="-1"/>
              </w:rPr>
              <w:t xml:space="preserve"> </w:t>
            </w:r>
            <w:r>
              <w:t>Werner A, Harvill E, et al. Health Profession Opportunity Grants (HPOG 1.0) Impact</w:t>
            </w:r>
            <w:r>
              <w:rPr>
                <w:spacing w:val="-2"/>
              </w:rPr>
              <w:t xml:space="preserve"> </w:t>
            </w:r>
            <w:r>
              <w:t>Study</w:t>
            </w:r>
            <w:r>
              <w:rPr>
                <w:spacing w:val="-5"/>
              </w:rPr>
              <w:t xml:space="preserve"> </w:t>
            </w:r>
            <w:r>
              <w:t>Interim</w:t>
            </w:r>
            <w:r>
              <w:rPr>
                <w:spacing w:val="-4"/>
              </w:rPr>
              <w:t xml:space="preserve"> </w:t>
            </w:r>
            <w:r>
              <w:t>Report:</w:t>
            </w:r>
            <w:r>
              <w:rPr>
                <w:spacing w:val="-2"/>
              </w:rPr>
              <w:t xml:space="preserve"> </w:t>
            </w:r>
            <w:r>
              <w:t>Program</w:t>
            </w:r>
            <w:r>
              <w:rPr>
                <w:spacing w:val="-4"/>
              </w:rPr>
              <w:t xml:space="preserve"> </w:t>
            </w:r>
            <w:r>
              <w:t>Implementation</w:t>
            </w:r>
            <w:r>
              <w:rPr>
                <w:spacing w:val="-4"/>
              </w:rPr>
              <w:t xml:space="preserve"> </w:t>
            </w:r>
            <w:r>
              <w:t>and</w:t>
            </w:r>
            <w:r>
              <w:rPr>
                <w:spacing w:val="-4"/>
              </w:rPr>
              <w:t xml:space="preserve"> </w:t>
            </w:r>
            <w:r>
              <w:t>Short-Term</w:t>
            </w:r>
            <w:r>
              <w:rPr>
                <w:spacing w:val="-4"/>
              </w:rPr>
              <w:t xml:space="preserve"> </w:t>
            </w:r>
            <w:r>
              <w:t>Impacts.</w:t>
            </w:r>
            <w:r>
              <w:rPr>
                <w:spacing w:val="-6"/>
              </w:rPr>
              <w:t xml:space="preserve"> </w:t>
            </w:r>
            <w:r>
              <w:t>OPRE</w:t>
            </w:r>
            <w:r>
              <w:rPr>
                <w:spacing w:val="-4"/>
              </w:rPr>
              <w:t xml:space="preserve"> </w:t>
            </w:r>
            <w:r>
              <w:t xml:space="preserve">Report 2018-16a. Washington, DC: Office of Planning, Research, and Evaluation, Administration for Children and Families, U.S. Department of </w:t>
            </w:r>
            <w:proofErr w:type="gramStart"/>
            <w:r>
              <w:t>Health</w:t>
            </w:r>
            <w:proofErr w:type="gramEnd"/>
            <w:r>
              <w:t xml:space="preserve"> and Human Services., 2018.</w:t>
            </w:r>
          </w:p>
          <w:p w14:paraId="6DDF9598" w14:textId="77777777" w:rsidR="006E6433" w:rsidRDefault="001A1F47">
            <w:pPr>
              <w:pStyle w:val="TableParagraph"/>
              <w:numPr>
                <w:ilvl w:val="0"/>
                <w:numId w:val="1"/>
              </w:numPr>
              <w:tabs>
                <w:tab w:val="left" w:pos="828"/>
              </w:tabs>
              <w:ind w:left="107" w:right="165" w:firstLine="0"/>
            </w:pPr>
            <w:r>
              <w:t>Gardiner</w:t>
            </w:r>
            <w:r>
              <w:rPr>
                <w:spacing w:val="-4"/>
              </w:rPr>
              <w:t xml:space="preserve"> </w:t>
            </w:r>
            <w:r>
              <w:t>K,</w:t>
            </w:r>
            <w:r>
              <w:rPr>
                <w:spacing w:val="-4"/>
              </w:rPr>
              <w:t xml:space="preserve"> </w:t>
            </w:r>
            <w:proofErr w:type="spellStart"/>
            <w:r>
              <w:t>Juras</w:t>
            </w:r>
            <w:proofErr w:type="spellEnd"/>
            <w:r>
              <w:rPr>
                <w:spacing w:val="-3"/>
              </w:rPr>
              <w:t xml:space="preserve"> </w:t>
            </w:r>
            <w:r>
              <w:t>R.</w:t>
            </w:r>
            <w:r>
              <w:rPr>
                <w:spacing w:val="-4"/>
              </w:rPr>
              <w:t xml:space="preserve"> </w:t>
            </w:r>
            <w:r>
              <w:t>PACE</w:t>
            </w:r>
            <w:r>
              <w:rPr>
                <w:spacing w:val="-3"/>
              </w:rPr>
              <w:t xml:space="preserve"> </w:t>
            </w:r>
            <w:r>
              <w:t>Cross-Program</w:t>
            </w:r>
            <w:r>
              <w:rPr>
                <w:spacing w:val="-4"/>
              </w:rPr>
              <w:t xml:space="preserve"> </w:t>
            </w:r>
            <w:r>
              <w:t>Implementation</w:t>
            </w:r>
            <w:r>
              <w:rPr>
                <w:spacing w:val="-3"/>
              </w:rPr>
              <w:t xml:space="preserve"> </w:t>
            </w:r>
            <w:r>
              <w:t>and</w:t>
            </w:r>
            <w:r>
              <w:rPr>
                <w:spacing w:val="-5"/>
              </w:rPr>
              <w:t xml:space="preserve"> </w:t>
            </w:r>
            <w:r>
              <w:t>Impact</w:t>
            </w:r>
            <w:r>
              <w:rPr>
                <w:spacing w:val="-4"/>
              </w:rPr>
              <w:t xml:space="preserve"> </w:t>
            </w:r>
            <w:r>
              <w:t>Study</w:t>
            </w:r>
            <w:r>
              <w:rPr>
                <w:spacing w:val="-5"/>
              </w:rPr>
              <w:t xml:space="preserve"> </w:t>
            </w:r>
            <w:r>
              <w:t xml:space="preserve">Findings. </w:t>
            </w:r>
            <w:r>
              <w:t xml:space="preserve">OPRE Report 2019-32. Washington, DC: Office of Planning, Research, and Evaluation, Administration for Children and Families, U.S. Department of </w:t>
            </w:r>
            <w:proofErr w:type="gramStart"/>
            <w:r>
              <w:t>Health</w:t>
            </w:r>
            <w:proofErr w:type="gramEnd"/>
            <w:r>
              <w:t xml:space="preserve"> and Human Services., </w:t>
            </w:r>
            <w:r>
              <w:rPr>
                <w:spacing w:val="-2"/>
              </w:rPr>
              <w:t>2019.</w:t>
            </w:r>
          </w:p>
          <w:p w14:paraId="6DDF9599" w14:textId="77777777" w:rsidR="006E6433" w:rsidRDefault="001A1F47">
            <w:pPr>
              <w:pStyle w:val="TableParagraph"/>
              <w:numPr>
                <w:ilvl w:val="0"/>
                <w:numId w:val="1"/>
              </w:numPr>
              <w:tabs>
                <w:tab w:val="left" w:pos="828"/>
              </w:tabs>
              <w:ind w:left="107" w:right="99" w:firstLine="0"/>
            </w:pPr>
            <w:r>
              <w:t>House of Commons Work and Pensions Committee. In-work progression in Universal</w:t>
            </w:r>
            <w:r>
              <w:t xml:space="preserve"> Credit:</w:t>
            </w:r>
            <w:r>
              <w:rPr>
                <w:spacing w:val="-5"/>
              </w:rPr>
              <w:t xml:space="preserve"> </w:t>
            </w:r>
            <w:r>
              <w:t>Tenth</w:t>
            </w:r>
            <w:r>
              <w:rPr>
                <w:spacing w:val="-4"/>
              </w:rPr>
              <w:t xml:space="preserve"> </w:t>
            </w:r>
            <w:r>
              <w:t>Report</w:t>
            </w:r>
            <w:r>
              <w:rPr>
                <w:spacing w:val="-2"/>
              </w:rPr>
              <w:t xml:space="preserve"> </w:t>
            </w:r>
            <w:r>
              <w:t>of Session</w:t>
            </w:r>
            <w:r>
              <w:rPr>
                <w:spacing w:val="-2"/>
              </w:rPr>
              <w:t xml:space="preserve"> </w:t>
            </w:r>
            <w:r>
              <w:t>2015–16.</w:t>
            </w:r>
            <w:r>
              <w:rPr>
                <w:spacing w:val="-3"/>
              </w:rPr>
              <w:t xml:space="preserve"> </w:t>
            </w:r>
            <w:r>
              <w:t>HC549.</w:t>
            </w:r>
            <w:r>
              <w:rPr>
                <w:spacing w:val="-3"/>
              </w:rPr>
              <w:t xml:space="preserve"> </w:t>
            </w:r>
            <w:r>
              <w:t>London:</w:t>
            </w:r>
            <w:r>
              <w:rPr>
                <w:spacing w:val="-5"/>
              </w:rPr>
              <w:t xml:space="preserve"> </w:t>
            </w:r>
            <w:r>
              <w:t>The</w:t>
            </w:r>
            <w:r>
              <w:rPr>
                <w:spacing w:val="-2"/>
              </w:rPr>
              <w:t xml:space="preserve"> </w:t>
            </w:r>
            <w:r>
              <w:t>Stationery</w:t>
            </w:r>
            <w:r>
              <w:rPr>
                <w:spacing w:val="-6"/>
              </w:rPr>
              <w:t xml:space="preserve"> </w:t>
            </w:r>
            <w:r>
              <w:t>Office</w:t>
            </w:r>
            <w:r>
              <w:rPr>
                <w:spacing w:val="-2"/>
              </w:rPr>
              <w:t xml:space="preserve"> </w:t>
            </w:r>
            <w:r>
              <w:t>Limited,</w:t>
            </w:r>
            <w:r>
              <w:rPr>
                <w:spacing w:val="-3"/>
              </w:rPr>
              <w:t xml:space="preserve"> </w:t>
            </w:r>
            <w:r>
              <w:t>2016.</w:t>
            </w:r>
          </w:p>
          <w:p w14:paraId="6DDF959A" w14:textId="77777777" w:rsidR="006E6433" w:rsidRDefault="001A1F47">
            <w:pPr>
              <w:pStyle w:val="TableParagraph"/>
              <w:numPr>
                <w:ilvl w:val="0"/>
                <w:numId w:val="1"/>
              </w:numPr>
              <w:tabs>
                <w:tab w:val="left" w:pos="828"/>
              </w:tabs>
              <w:spacing w:before="2" w:line="237" w:lineRule="auto"/>
              <w:ind w:left="107" w:right="506" w:firstLine="0"/>
            </w:pPr>
            <w:r>
              <w:t>Chan</w:t>
            </w:r>
            <w:r>
              <w:rPr>
                <w:spacing w:val="-3"/>
              </w:rPr>
              <w:t xml:space="preserve"> </w:t>
            </w:r>
            <w:r>
              <w:t>A-W,</w:t>
            </w:r>
            <w:r>
              <w:rPr>
                <w:spacing w:val="-6"/>
              </w:rPr>
              <w:t xml:space="preserve"> </w:t>
            </w:r>
            <w:proofErr w:type="spellStart"/>
            <w:r>
              <w:t>Tetzlaff</w:t>
            </w:r>
            <w:proofErr w:type="spellEnd"/>
            <w:r>
              <w:rPr>
                <w:spacing w:val="-1"/>
              </w:rPr>
              <w:t xml:space="preserve"> </w:t>
            </w:r>
            <w:r>
              <w:t>JM,</w:t>
            </w:r>
            <w:r>
              <w:rPr>
                <w:spacing w:val="-4"/>
              </w:rPr>
              <w:t xml:space="preserve"> </w:t>
            </w:r>
            <w:r>
              <w:t>Altman</w:t>
            </w:r>
            <w:r>
              <w:rPr>
                <w:spacing w:val="-3"/>
              </w:rPr>
              <w:t xml:space="preserve"> </w:t>
            </w:r>
            <w:r>
              <w:t>DG,</w:t>
            </w:r>
            <w:r>
              <w:rPr>
                <w:spacing w:val="-4"/>
              </w:rPr>
              <w:t xml:space="preserve"> </w:t>
            </w:r>
            <w:r>
              <w:t>et</w:t>
            </w:r>
            <w:r>
              <w:rPr>
                <w:spacing w:val="-4"/>
              </w:rPr>
              <w:t xml:space="preserve"> </w:t>
            </w:r>
            <w:r>
              <w:t>al.</w:t>
            </w:r>
            <w:r>
              <w:rPr>
                <w:spacing w:val="-4"/>
              </w:rPr>
              <w:t xml:space="preserve"> </w:t>
            </w:r>
            <w:r>
              <w:t>SPIRIT</w:t>
            </w:r>
            <w:r>
              <w:rPr>
                <w:spacing w:val="-3"/>
              </w:rPr>
              <w:t xml:space="preserve"> </w:t>
            </w:r>
            <w:r>
              <w:t>2013</w:t>
            </w:r>
            <w:r>
              <w:rPr>
                <w:spacing w:val="-3"/>
              </w:rPr>
              <w:t xml:space="preserve"> </w:t>
            </w:r>
            <w:r>
              <w:t>statement:</w:t>
            </w:r>
            <w:r>
              <w:rPr>
                <w:spacing w:val="-4"/>
              </w:rPr>
              <w:t xml:space="preserve"> </w:t>
            </w:r>
            <w:r>
              <w:t>defining</w:t>
            </w:r>
            <w:r>
              <w:rPr>
                <w:spacing w:val="-3"/>
              </w:rPr>
              <w:t xml:space="preserve"> </w:t>
            </w:r>
            <w:r>
              <w:t xml:space="preserve">standard protocol items for clinical trials. </w:t>
            </w:r>
            <w:r>
              <w:rPr>
                <w:i/>
              </w:rPr>
              <w:t xml:space="preserve">Annals of internal medicine </w:t>
            </w:r>
            <w:r>
              <w:t xml:space="preserve">2013; </w:t>
            </w:r>
            <w:r>
              <w:rPr>
                <w:b/>
              </w:rPr>
              <w:t>158</w:t>
            </w:r>
            <w:r>
              <w:t>(3): 200-7.</w:t>
            </w:r>
          </w:p>
          <w:p w14:paraId="6DDF959B" w14:textId="77777777" w:rsidR="006E6433" w:rsidRDefault="001A1F47">
            <w:pPr>
              <w:pStyle w:val="TableParagraph"/>
              <w:numPr>
                <w:ilvl w:val="0"/>
                <w:numId w:val="1"/>
              </w:numPr>
              <w:tabs>
                <w:tab w:val="left" w:pos="828"/>
              </w:tabs>
              <w:spacing w:before="3"/>
              <w:ind w:left="107" w:right="306" w:firstLine="0"/>
            </w:pPr>
            <w:r>
              <w:t>House of Commons</w:t>
            </w:r>
            <w:r>
              <w:rPr>
                <w:spacing w:val="-4"/>
              </w:rPr>
              <w:t xml:space="preserve"> </w:t>
            </w:r>
            <w:r>
              <w:t>Work and Pensions Committee. In-work progression in Universal Credit:</w:t>
            </w:r>
            <w:r>
              <w:rPr>
                <w:spacing w:val="-4"/>
              </w:rPr>
              <w:t xml:space="preserve"> </w:t>
            </w:r>
            <w:r>
              <w:t>Government</w:t>
            </w:r>
            <w:r>
              <w:rPr>
                <w:spacing w:val="-4"/>
              </w:rPr>
              <w:t xml:space="preserve"> </w:t>
            </w:r>
            <w:r>
              <w:t>Response</w:t>
            </w:r>
            <w:r>
              <w:rPr>
                <w:spacing w:val="-3"/>
              </w:rPr>
              <w:t xml:space="preserve"> </w:t>
            </w:r>
            <w:r>
              <w:t>to</w:t>
            </w:r>
            <w:r>
              <w:rPr>
                <w:spacing w:val="-5"/>
              </w:rPr>
              <w:t xml:space="preserve"> </w:t>
            </w:r>
            <w:r>
              <w:t>the</w:t>
            </w:r>
            <w:r>
              <w:rPr>
                <w:spacing w:val="-5"/>
              </w:rPr>
              <w:t xml:space="preserve"> </w:t>
            </w:r>
            <w:r>
              <w:t>Committee’s</w:t>
            </w:r>
            <w:r>
              <w:rPr>
                <w:spacing w:val="-5"/>
              </w:rPr>
              <w:t xml:space="preserve"> </w:t>
            </w:r>
            <w:r>
              <w:t>Tenth</w:t>
            </w:r>
            <w:r>
              <w:rPr>
                <w:spacing w:val="-5"/>
              </w:rPr>
              <w:t xml:space="preserve"> </w:t>
            </w:r>
            <w:r>
              <w:t>Report</w:t>
            </w:r>
            <w:r>
              <w:rPr>
                <w:spacing w:val="-1"/>
              </w:rPr>
              <w:t xml:space="preserve"> </w:t>
            </w:r>
            <w:r>
              <w:t>of</w:t>
            </w:r>
            <w:r>
              <w:rPr>
                <w:spacing w:val="-1"/>
              </w:rPr>
              <w:t xml:space="preserve"> </w:t>
            </w:r>
            <w:r>
              <w:t>Session</w:t>
            </w:r>
            <w:r>
              <w:rPr>
                <w:spacing w:val="-3"/>
              </w:rPr>
              <w:t xml:space="preserve"> </w:t>
            </w:r>
            <w:r>
              <w:t>2015–16.</w:t>
            </w:r>
            <w:r>
              <w:rPr>
                <w:spacing w:val="-4"/>
              </w:rPr>
              <w:t xml:space="preserve"> </w:t>
            </w:r>
            <w:r>
              <w:t>HC585. London: The Stationery Office Limited, 2016.</w:t>
            </w:r>
          </w:p>
          <w:p w14:paraId="6DDF959C" w14:textId="77777777" w:rsidR="006E6433" w:rsidRDefault="001A1F47">
            <w:pPr>
              <w:pStyle w:val="TableParagraph"/>
              <w:numPr>
                <w:ilvl w:val="0"/>
                <w:numId w:val="1"/>
              </w:numPr>
              <w:tabs>
                <w:tab w:val="left" w:pos="828"/>
              </w:tabs>
              <w:ind w:left="107" w:right="115" w:firstLine="0"/>
            </w:pPr>
            <w:r>
              <w:t>Department</w:t>
            </w:r>
            <w:r>
              <w:rPr>
                <w:spacing w:val="-7"/>
              </w:rPr>
              <w:t xml:space="preserve"> </w:t>
            </w:r>
            <w:r>
              <w:t>for</w:t>
            </w:r>
            <w:r>
              <w:rPr>
                <w:spacing w:val="-10"/>
              </w:rPr>
              <w:t xml:space="preserve"> </w:t>
            </w:r>
            <w:r>
              <w:t>Work</w:t>
            </w:r>
            <w:r>
              <w:rPr>
                <w:spacing w:val="-3"/>
              </w:rPr>
              <w:t xml:space="preserve"> </w:t>
            </w:r>
            <w:r>
              <w:t>and</w:t>
            </w:r>
            <w:r>
              <w:rPr>
                <w:spacing w:val="-4"/>
              </w:rPr>
              <w:t xml:space="preserve"> </w:t>
            </w:r>
            <w:r>
              <w:t>Pensions.</w:t>
            </w:r>
            <w:r>
              <w:rPr>
                <w:spacing w:val="-2"/>
              </w:rPr>
              <w:t xml:space="preserve"> </w:t>
            </w:r>
            <w:r>
              <w:t>Universal</w:t>
            </w:r>
            <w:r>
              <w:rPr>
                <w:spacing w:val="-4"/>
              </w:rPr>
              <w:t xml:space="preserve"> </w:t>
            </w:r>
            <w:r>
              <w:t>Credit</w:t>
            </w:r>
            <w:r>
              <w:rPr>
                <w:spacing w:val="-2"/>
              </w:rPr>
              <w:t xml:space="preserve"> </w:t>
            </w:r>
            <w:r>
              <w:t>Evaluation</w:t>
            </w:r>
            <w:r>
              <w:rPr>
                <w:spacing w:val="-4"/>
              </w:rPr>
              <w:t xml:space="preserve"> </w:t>
            </w:r>
            <w:r>
              <w:t>Framework</w:t>
            </w:r>
            <w:r>
              <w:rPr>
                <w:spacing w:val="-1"/>
              </w:rPr>
              <w:t xml:space="preserve"> </w:t>
            </w:r>
            <w:r>
              <w:t>2016.</w:t>
            </w:r>
            <w:r>
              <w:rPr>
                <w:spacing w:val="-2"/>
              </w:rPr>
              <w:t xml:space="preserve"> </w:t>
            </w:r>
            <w:r>
              <w:t>DWP ad hoc research report no. 34. London: The Stationery Office Limited.; 2016.</w:t>
            </w:r>
          </w:p>
          <w:p w14:paraId="6DDF959D" w14:textId="77777777" w:rsidR="006E6433" w:rsidRDefault="001A1F47">
            <w:pPr>
              <w:pStyle w:val="TableParagraph"/>
              <w:numPr>
                <w:ilvl w:val="0"/>
                <w:numId w:val="1"/>
              </w:numPr>
              <w:tabs>
                <w:tab w:val="left" w:pos="828"/>
              </w:tabs>
              <w:ind w:left="107" w:right="651" w:firstLine="0"/>
            </w:pPr>
            <w:r>
              <w:t>House</w:t>
            </w:r>
            <w:r>
              <w:rPr>
                <w:spacing w:val="-4"/>
              </w:rPr>
              <w:t xml:space="preserve"> </w:t>
            </w:r>
            <w:r>
              <w:t>of</w:t>
            </w:r>
            <w:r>
              <w:rPr>
                <w:spacing w:val="-2"/>
              </w:rPr>
              <w:t xml:space="preserve"> </w:t>
            </w:r>
            <w:r>
              <w:t>Commons</w:t>
            </w:r>
            <w:r>
              <w:rPr>
                <w:spacing w:val="-10"/>
              </w:rPr>
              <w:t xml:space="preserve"> </w:t>
            </w:r>
            <w:r>
              <w:t>Work</w:t>
            </w:r>
            <w:r>
              <w:rPr>
                <w:spacing w:val="-3"/>
              </w:rPr>
              <w:t xml:space="preserve"> </w:t>
            </w:r>
            <w:r>
              <w:t>and</w:t>
            </w:r>
            <w:r>
              <w:rPr>
                <w:spacing w:val="-4"/>
              </w:rPr>
              <w:t xml:space="preserve"> </w:t>
            </w:r>
            <w:r>
              <w:t>Pensions</w:t>
            </w:r>
            <w:r>
              <w:rPr>
                <w:spacing w:val="-6"/>
              </w:rPr>
              <w:t xml:space="preserve"> </w:t>
            </w:r>
            <w:r>
              <w:t>Committee.</w:t>
            </w:r>
            <w:r>
              <w:rPr>
                <w:spacing w:val="-2"/>
              </w:rPr>
              <w:t xml:space="preserve"> </w:t>
            </w:r>
            <w:r>
              <w:t>Benefit</w:t>
            </w:r>
            <w:r>
              <w:rPr>
                <w:spacing w:val="-2"/>
              </w:rPr>
              <w:t xml:space="preserve"> </w:t>
            </w:r>
            <w:r>
              <w:t>sanctions:</w:t>
            </w:r>
            <w:r>
              <w:rPr>
                <w:spacing w:val="-5"/>
              </w:rPr>
              <w:t xml:space="preserve"> </w:t>
            </w:r>
            <w:r>
              <w:t>Nineteenth Report of Session 2017-19. HC 955. London: The Stationery Office Limited, 2018.</w:t>
            </w:r>
          </w:p>
          <w:p w14:paraId="6DDF959E" w14:textId="77777777" w:rsidR="006E6433" w:rsidRDefault="001A1F47">
            <w:pPr>
              <w:pStyle w:val="TableParagraph"/>
              <w:numPr>
                <w:ilvl w:val="0"/>
                <w:numId w:val="1"/>
              </w:numPr>
              <w:tabs>
                <w:tab w:val="left" w:pos="828"/>
              </w:tabs>
              <w:ind w:left="107" w:right="148" w:firstLine="0"/>
            </w:pPr>
            <w:r>
              <w:t xml:space="preserve">House of Commons Work and Pensions Committee. DWP's 'clumsy and ill-judged attempt to piggyback' on IFS. 2018. </w:t>
            </w:r>
            <w:hyperlink r:id="rId13">
              <w:r>
                <w:rPr>
                  <w:color w:val="0000FF"/>
                  <w:spacing w:val="-2"/>
                  <w:u w:val="single" w:color="0000FF"/>
                </w:rPr>
                <w:t>https://www.parliament.uk/business/committees/committees-a-z/commons-select/work-and-</w:t>
              </w:r>
            </w:hyperlink>
            <w:r>
              <w:rPr>
                <w:color w:val="0000FF"/>
                <w:spacing w:val="-2"/>
              </w:rPr>
              <w:t xml:space="preserve"> </w:t>
            </w:r>
            <w:hyperlink r:id="rId14">
              <w:r>
                <w:rPr>
                  <w:color w:val="0000FF"/>
                  <w:u w:val="single" w:color="0000FF"/>
                </w:rPr>
                <w:t>pensions-committee/news-parliament-2017/uc-dwp-ifs-figures-17-19/</w:t>
              </w:r>
            </w:hyperlink>
            <w:r>
              <w:rPr>
                <w:color w:val="0000FF"/>
                <w:spacing w:val="-12"/>
              </w:rPr>
              <w:t xml:space="preserve"> </w:t>
            </w:r>
            <w:r>
              <w:t>(accessed</w:t>
            </w:r>
            <w:r>
              <w:rPr>
                <w:spacing w:val="-11"/>
              </w:rPr>
              <w:t xml:space="preserve"> </w:t>
            </w:r>
            <w:r>
              <w:t>18/4/19</w:t>
            </w:r>
            <w:r>
              <w:rPr>
                <w:spacing w:val="-13"/>
              </w:rPr>
              <w:t xml:space="preserve"> </w:t>
            </w:r>
            <w:r>
              <w:t>2019).</w:t>
            </w:r>
          </w:p>
          <w:p w14:paraId="6DDF959F" w14:textId="77777777" w:rsidR="006E6433" w:rsidRDefault="001A1F47">
            <w:pPr>
              <w:pStyle w:val="TableParagraph"/>
              <w:numPr>
                <w:ilvl w:val="0"/>
                <w:numId w:val="1"/>
              </w:numPr>
              <w:tabs>
                <w:tab w:val="left" w:pos="828"/>
              </w:tabs>
              <w:ind w:left="107" w:right="555" w:firstLine="0"/>
            </w:pPr>
            <w:r>
              <w:t>Cheetham M, Moffatt S, Addison M. “It’s hitting people that can least afford it the hardest”</w:t>
            </w:r>
            <w:r>
              <w:rPr>
                <w:spacing w:val="-4"/>
              </w:rPr>
              <w:t xml:space="preserve"> </w:t>
            </w:r>
            <w:r>
              <w:t>the</w:t>
            </w:r>
            <w:r>
              <w:rPr>
                <w:spacing w:val="-3"/>
              </w:rPr>
              <w:t xml:space="preserve"> </w:t>
            </w:r>
            <w:r>
              <w:t>impact</w:t>
            </w:r>
            <w:r>
              <w:rPr>
                <w:spacing w:val="-4"/>
              </w:rPr>
              <w:t xml:space="preserve"> </w:t>
            </w:r>
            <w:r>
              <w:t>of</w:t>
            </w:r>
            <w:r>
              <w:rPr>
                <w:spacing w:val="-1"/>
              </w:rPr>
              <w:t xml:space="preserve"> </w:t>
            </w:r>
            <w:r>
              <w:t>the</w:t>
            </w:r>
            <w:r>
              <w:rPr>
                <w:spacing w:val="-3"/>
              </w:rPr>
              <w:t xml:space="preserve"> </w:t>
            </w:r>
            <w:r>
              <w:t>roll</w:t>
            </w:r>
            <w:r>
              <w:rPr>
                <w:spacing w:val="-3"/>
              </w:rPr>
              <w:t xml:space="preserve"> </w:t>
            </w:r>
            <w:r>
              <w:t>out</w:t>
            </w:r>
            <w:r>
              <w:rPr>
                <w:spacing w:val="-4"/>
              </w:rPr>
              <w:t xml:space="preserve"> </w:t>
            </w:r>
            <w:r>
              <w:t>of</w:t>
            </w:r>
            <w:r>
              <w:rPr>
                <w:spacing w:val="-1"/>
              </w:rPr>
              <w:t xml:space="preserve"> </w:t>
            </w:r>
            <w:r>
              <w:t>Universal</w:t>
            </w:r>
            <w:r>
              <w:rPr>
                <w:spacing w:val="-3"/>
              </w:rPr>
              <w:t xml:space="preserve"> </w:t>
            </w:r>
            <w:r>
              <w:t>Credit</w:t>
            </w:r>
            <w:r>
              <w:rPr>
                <w:spacing w:val="-1"/>
              </w:rPr>
              <w:t xml:space="preserve"> </w:t>
            </w:r>
            <w:r>
              <w:t>in</w:t>
            </w:r>
            <w:r>
              <w:rPr>
                <w:spacing w:val="-3"/>
              </w:rPr>
              <w:t xml:space="preserve"> </w:t>
            </w:r>
            <w:r>
              <w:t>two</w:t>
            </w:r>
            <w:r>
              <w:rPr>
                <w:spacing w:val="-3"/>
              </w:rPr>
              <w:t xml:space="preserve"> </w:t>
            </w:r>
            <w:r>
              <w:t>North</w:t>
            </w:r>
            <w:r>
              <w:rPr>
                <w:spacing w:val="-3"/>
              </w:rPr>
              <w:t xml:space="preserve"> </w:t>
            </w:r>
            <w:r>
              <w:t>East</w:t>
            </w:r>
            <w:r>
              <w:rPr>
                <w:spacing w:val="-1"/>
              </w:rPr>
              <w:t xml:space="preserve"> </w:t>
            </w:r>
            <w:r>
              <w:t>England</w:t>
            </w:r>
            <w:r>
              <w:rPr>
                <w:spacing w:val="-3"/>
              </w:rPr>
              <w:t xml:space="preserve"> </w:t>
            </w:r>
            <w:r>
              <w:t>localities:</w:t>
            </w:r>
            <w:r>
              <w:rPr>
                <w:spacing w:val="-4"/>
              </w:rPr>
              <w:t xml:space="preserve"> </w:t>
            </w:r>
            <w:r>
              <w:t>a qualitative study. Newcastle: Gateshead</w:t>
            </w:r>
            <w:r>
              <w:t xml:space="preserve"> Council, 2018.</w:t>
            </w:r>
          </w:p>
          <w:p w14:paraId="6DDF95A0" w14:textId="77777777" w:rsidR="006E6433" w:rsidRDefault="001A1F47">
            <w:pPr>
              <w:pStyle w:val="TableParagraph"/>
              <w:numPr>
                <w:ilvl w:val="0"/>
                <w:numId w:val="1"/>
              </w:numPr>
              <w:tabs>
                <w:tab w:val="left" w:pos="828"/>
              </w:tabs>
              <w:ind w:left="107" w:right="317" w:firstLine="0"/>
            </w:pPr>
            <w:proofErr w:type="spellStart"/>
            <w:r>
              <w:t>Crépon</w:t>
            </w:r>
            <w:proofErr w:type="spellEnd"/>
            <w:r>
              <w:rPr>
                <w:spacing w:val="-4"/>
              </w:rPr>
              <w:t xml:space="preserve"> </w:t>
            </w:r>
            <w:r>
              <w:t>B,</w:t>
            </w:r>
            <w:r>
              <w:rPr>
                <w:spacing w:val="-5"/>
              </w:rPr>
              <w:t xml:space="preserve"> </w:t>
            </w:r>
            <w:proofErr w:type="spellStart"/>
            <w:r>
              <w:t>Duflo</w:t>
            </w:r>
            <w:proofErr w:type="spellEnd"/>
            <w:r>
              <w:rPr>
                <w:spacing w:val="-4"/>
              </w:rPr>
              <w:t xml:space="preserve"> </w:t>
            </w:r>
            <w:r>
              <w:t>E,</w:t>
            </w:r>
            <w:r>
              <w:rPr>
                <w:spacing w:val="-5"/>
              </w:rPr>
              <w:t xml:space="preserve"> </w:t>
            </w:r>
            <w:proofErr w:type="spellStart"/>
            <w:r>
              <w:t>Gurgand</w:t>
            </w:r>
            <w:proofErr w:type="spellEnd"/>
            <w:r>
              <w:rPr>
                <w:spacing w:val="-4"/>
              </w:rPr>
              <w:t xml:space="preserve"> </w:t>
            </w:r>
            <w:r>
              <w:t>M,</w:t>
            </w:r>
            <w:r>
              <w:rPr>
                <w:spacing w:val="-2"/>
              </w:rPr>
              <w:t xml:space="preserve"> </w:t>
            </w:r>
            <w:proofErr w:type="spellStart"/>
            <w:r>
              <w:t>Rathelot</w:t>
            </w:r>
            <w:proofErr w:type="spellEnd"/>
            <w:r>
              <w:rPr>
                <w:spacing w:val="-3"/>
              </w:rPr>
              <w:t xml:space="preserve"> </w:t>
            </w:r>
            <w:r>
              <w:t>R,</w:t>
            </w:r>
            <w:r>
              <w:rPr>
                <w:spacing w:val="-2"/>
              </w:rPr>
              <w:t xml:space="preserve"> </w:t>
            </w:r>
            <w:r>
              <w:t>Zamora</w:t>
            </w:r>
            <w:r>
              <w:rPr>
                <w:spacing w:val="-3"/>
              </w:rPr>
              <w:t xml:space="preserve"> </w:t>
            </w:r>
            <w:r>
              <w:t>P.</w:t>
            </w:r>
            <w:r>
              <w:rPr>
                <w:spacing w:val="-5"/>
              </w:rPr>
              <w:t xml:space="preserve"> </w:t>
            </w:r>
            <w:r>
              <w:t>Do</w:t>
            </w:r>
            <w:r>
              <w:rPr>
                <w:spacing w:val="-4"/>
              </w:rPr>
              <w:t xml:space="preserve"> </w:t>
            </w:r>
            <w:r>
              <w:t>Labor</w:t>
            </w:r>
            <w:r>
              <w:rPr>
                <w:spacing w:val="-3"/>
              </w:rPr>
              <w:t xml:space="preserve"> </w:t>
            </w:r>
            <w:r>
              <w:t>Market</w:t>
            </w:r>
            <w:r>
              <w:rPr>
                <w:spacing w:val="-6"/>
              </w:rPr>
              <w:t xml:space="preserve"> </w:t>
            </w:r>
            <w:r>
              <w:t>Policies</w:t>
            </w:r>
            <w:r>
              <w:rPr>
                <w:spacing w:val="-4"/>
              </w:rPr>
              <w:t xml:space="preserve"> </w:t>
            </w:r>
            <w:r>
              <w:t xml:space="preserve">have Displacement Effects? Evidence from a Clustered Randomized Experiment *. </w:t>
            </w:r>
            <w:r>
              <w:rPr>
                <w:i/>
              </w:rPr>
              <w:t xml:space="preserve">The Quarterly Journal of Economics </w:t>
            </w:r>
            <w:r>
              <w:t xml:space="preserve">2013; </w:t>
            </w:r>
            <w:r>
              <w:rPr>
                <w:b/>
              </w:rPr>
              <w:t>128</w:t>
            </w:r>
            <w:r>
              <w:t>(2): 531-80.</w:t>
            </w:r>
          </w:p>
          <w:p w14:paraId="6DDF95A1" w14:textId="77777777" w:rsidR="006E6433" w:rsidRDefault="001A1F47">
            <w:pPr>
              <w:pStyle w:val="TableParagraph"/>
              <w:numPr>
                <w:ilvl w:val="0"/>
                <w:numId w:val="1"/>
              </w:numPr>
              <w:tabs>
                <w:tab w:val="left" w:pos="828"/>
              </w:tabs>
              <w:spacing w:before="3" w:line="237" w:lineRule="auto"/>
              <w:ind w:left="107" w:right="421" w:firstLine="0"/>
            </w:pPr>
            <w:r>
              <w:t>Gautier</w:t>
            </w:r>
            <w:r>
              <w:rPr>
                <w:spacing w:val="-5"/>
              </w:rPr>
              <w:t xml:space="preserve"> </w:t>
            </w:r>
            <w:r>
              <w:t>P,</w:t>
            </w:r>
            <w:r>
              <w:rPr>
                <w:spacing w:val="-5"/>
              </w:rPr>
              <w:t xml:space="preserve"> </w:t>
            </w:r>
            <w:r>
              <w:t>Muller</w:t>
            </w:r>
            <w:r>
              <w:rPr>
                <w:spacing w:val="-3"/>
              </w:rPr>
              <w:t xml:space="preserve"> </w:t>
            </w:r>
            <w:r>
              <w:t>P,</w:t>
            </w:r>
            <w:r>
              <w:rPr>
                <w:spacing w:val="-2"/>
              </w:rPr>
              <w:t xml:space="preserve"> </w:t>
            </w:r>
            <w:r>
              <w:t>van</w:t>
            </w:r>
            <w:r>
              <w:rPr>
                <w:spacing w:val="-4"/>
              </w:rPr>
              <w:t xml:space="preserve"> </w:t>
            </w:r>
            <w:r>
              <w:t>der</w:t>
            </w:r>
            <w:r>
              <w:rPr>
                <w:spacing w:val="-3"/>
              </w:rPr>
              <w:t xml:space="preserve"> </w:t>
            </w:r>
            <w:proofErr w:type="spellStart"/>
            <w:r>
              <w:t>Klaauw</w:t>
            </w:r>
            <w:proofErr w:type="spellEnd"/>
            <w:r>
              <w:rPr>
                <w:spacing w:val="-6"/>
              </w:rPr>
              <w:t xml:space="preserve"> </w:t>
            </w:r>
            <w:r>
              <w:t>B,</w:t>
            </w:r>
            <w:r>
              <w:rPr>
                <w:spacing w:val="-2"/>
              </w:rPr>
              <w:t xml:space="preserve"> </w:t>
            </w:r>
            <w:proofErr w:type="spellStart"/>
            <w:r>
              <w:t>Rosholm</w:t>
            </w:r>
            <w:proofErr w:type="spellEnd"/>
            <w:r>
              <w:rPr>
                <w:spacing w:val="-6"/>
              </w:rPr>
              <w:t xml:space="preserve"> </w:t>
            </w:r>
            <w:r>
              <w:t>M,</w:t>
            </w:r>
            <w:r>
              <w:rPr>
                <w:spacing w:val="-2"/>
              </w:rPr>
              <w:t xml:space="preserve"> </w:t>
            </w:r>
            <w:proofErr w:type="spellStart"/>
            <w:r>
              <w:t>Svarer</w:t>
            </w:r>
            <w:proofErr w:type="spellEnd"/>
            <w:r>
              <w:rPr>
                <w:spacing w:val="-2"/>
              </w:rPr>
              <w:t xml:space="preserve"> </w:t>
            </w:r>
            <w:r>
              <w:t>M.</w:t>
            </w:r>
            <w:r>
              <w:rPr>
                <w:spacing w:val="-2"/>
              </w:rPr>
              <w:t xml:space="preserve"> </w:t>
            </w:r>
            <w:r>
              <w:t>Estimating</w:t>
            </w:r>
            <w:r>
              <w:rPr>
                <w:spacing w:val="-4"/>
              </w:rPr>
              <w:t xml:space="preserve"> </w:t>
            </w:r>
            <w:r>
              <w:t xml:space="preserve">Equilibrium Effects of Job Search Assistance. </w:t>
            </w:r>
            <w:r>
              <w:rPr>
                <w:i/>
              </w:rPr>
              <w:t xml:space="preserve">Journal of Labor Economics </w:t>
            </w:r>
            <w:r>
              <w:t xml:space="preserve">2018; </w:t>
            </w:r>
            <w:r>
              <w:rPr>
                <w:b/>
              </w:rPr>
              <w:t>36</w:t>
            </w:r>
            <w:r>
              <w:t>(4): 1073-125.</w:t>
            </w:r>
          </w:p>
          <w:p w14:paraId="6DDF95A2" w14:textId="77777777" w:rsidR="006E6433" w:rsidRDefault="001A1F47">
            <w:pPr>
              <w:pStyle w:val="TableParagraph"/>
              <w:numPr>
                <w:ilvl w:val="0"/>
                <w:numId w:val="1"/>
              </w:numPr>
              <w:tabs>
                <w:tab w:val="left" w:pos="828"/>
              </w:tabs>
              <w:spacing w:before="1"/>
              <w:ind w:left="107" w:right="542" w:firstLine="0"/>
            </w:pPr>
            <w:r>
              <w:t>Economic</w:t>
            </w:r>
            <w:r>
              <w:rPr>
                <w:spacing w:val="-5"/>
              </w:rPr>
              <w:t xml:space="preserve"> </w:t>
            </w:r>
            <w:r>
              <w:t>and</w:t>
            </w:r>
            <w:r>
              <w:rPr>
                <w:spacing w:val="-6"/>
              </w:rPr>
              <w:t xml:space="preserve"> </w:t>
            </w:r>
            <w:r>
              <w:t>Social</w:t>
            </w:r>
            <w:r>
              <w:rPr>
                <w:spacing w:val="-6"/>
              </w:rPr>
              <w:t xml:space="preserve"> </w:t>
            </w:r>
            <w:r>
              <w:t>Research</w:t>
            </w:r>
            <w:r>
              <w:rPr>
                <w:spacing w:val="-4"/>
              </w:rPr>
              <w:t xml:space="preserve"> </w:t>
            </w:r>
            <w:r>
              <w:t>Council.</w:t>
            </w:r>
            <w:r>
              <w:rPr>
                <w:spacing w:val="-6"/>
              </w:rPr>
              <w:t xml:space="preserve"> </w:t>
            </w:r>
            <w:r>
              <w:t>Administrative</w:t>
            </w:r>
            <w:r>
              <w:rPr>
                <w:spacing w:val="-5"/>
              </w:rPr>
              <w:t xml:space="preserve"> </w:t>
            </w:r>
            <w:r>
              <w:t>Data</w:t>
            </w:r>
            <w:r>
              <w:rPr>
                <w:spacing w:val="-5"/>
              </w:rPr>
              <w:t xml:space="preserve"> </w:t>
            </w:r>
            <w:r>
              <w:t>Research</w:t>
            </w:r>
            <w:r>
              <w:rPr>
                <w:spacing w:val="-5"/>
              </w:rPr>
              <w:t xml:space="preserve"> </w:t>
            </w:r>
            <w:r>
              <w:t xml:space="preserve">Partnership. 2018. </w:t>
            </w:r>
            <w:hyperlink r:id="rId15">
              <w:r>
                <w:rPr>
                  <w:color w:val="0000FF"/>
                  <w:u w:val="single" w:color="0000FF"/>
                </w:rPr>
                <w:t>https://esrc.ukri.org/research/our-research/administrative-data-research-partnership/</w:t>
              </w:r>
            </w:hyperlink>
          </w:p>
          <w:p w14:paraId="6DDF95A3" w14:textId="77777777" w:rsidR="006E6433" w:rsidRDefault="001A1F47">
            <w:pPr>
              <w:pStyle w:val="TableParagraph"/>
            </w:pPr>
            <w:r>
              <w:t>(</w:t>
            </w:r>
            <w:proofErr w:type="gramStart"/>
            <w:r>
              <w:t>accessed</w:t>
            </w:r>
            <w:proofErr w:type="gramEnd"/>
            <w:r>
              <w:rPr>
                <w:spacing w:val="-8"/>
              </w:rPr>
              <w:t xml:space="preserve"> </w:t>
            </w:r>
            <w:r>
              <w:t>18/4/19</w:t>
            </w:r>
            <w:r>
              <w:rPr>
                <w:spacing w:val="-5"/>
              </w:rPr>
              <w:t xml:space="preserve"> </w:t>
            </w:r>
            <w:r>
              <w:rPr>
                <w:spacing w:val="-2"/>
              </w:rPr>
              <w:t>2019).</w:t>
            </w:r>
          </w:p>
          <w:p w14:paraId="6DDF95A4" w14:textId="77777777" w:rsidR="006E6433" w:rsidRDefault="001A1F47">
            <w:pPr>
              <w:pStyle w:val="TableParagraph"/>
              <w:numPr>
                <w:ilvl w:val="0"/>
                <w:numId w:val="1"/>
              </w:numPr>
              <w:tabs>
                <w:tab w:val="left" w:pos="828"/>
              </w:tabs>
              <w:spacing w:line="252" w:lineRule="exact"/>
              <w:ind w:left="107" w:right="527" w:firstLine="0"/>
            </w:pPr>
            <w:r>
              <w:t>House</w:t>
            </w:r>
            <w:r>
              <w:rPr>
                <w:spacing w:val="-4"/>
              </w:rPr>
              <w:t xml:space="preserve"> </w:t>
            </w:r>
            <w:r>
              <w:t>of</w:t>
            </w:r>
            <w:r>
              <w:rPr>
                <w:spacing w:val="-2"/>
              </w:rPr>
              <w:t xml:space="preserve"> </w:t>
            </w:r>
            <w:r>
              <w:t>Commons</w:t>
            </w:r>
            <w:r>
              <w:rPr>
                <w:spacing w:val="-3"/>
              </w:rPr>
              <w:t xml:space="preserve"> </w:t>
            </w:r>
            <w:r>
              <w:t>Committee</w:t>
            </w:r>
            <w:r>
              <w:rPr>
                <w:spacing w:val="-6"/>
              </w:rPr>
              <w:t xml:space="preserve"> </w:t>
            </w:r>
            <w:r>
              <w:t>of</w:t>
            </w:r>
            <w:r>
              <w:rPr>
                <w:spacing w:val="-2"/>
              </w:rPr>
              <w:t xml:space="preserve"> </w:t>
            </w:r>
            <w:r>
              <w:t>Public</w:t>
            </w:r>
            <w:r>
              <w:rPr>
                <w:spacing w:val="-3"/>
              </w:rPr>
              <w:t xml:space="preserve"> </w:t>
            </w:r>
            <w:r>
              <w:t>Accounts.</w:t>
            </w:r>
            <w:r>
              <w:rPr>
                <w:spacing w:val="-4"/>
              </w:rPr>
              <w:t xml:space="preserve"> </w:t>
            </w:r>
            <w:r>
              <w:t>Benefit</w:t>
            </w:r>
            <w:r>
              <w:rPr>
                <w:spacing w:val="-5"/>
              </w:rPr>
              <w:t xml:space="preserve"> </w:t>
            </w:r>
            <w:r>
              <w:t>sanctions.</w:t>
            </w:r>
            <w:r>
              <w:rPr>
                <w:spacing w:val="-5"/>
              </w:rPr>
              <w:t xml:space="preserve"> </w:t>
            </w:r>
            <w:r>
              <w:t>Forty-second report of session 2016-17. HC 755. London: The Stationery Office Limited, 2017.</w:t>
            </w:r>
          </w:p>
        </w:tc>
      </w:tr>
      <w:tr w:rsidR="006E6433" w14:paraId="6DDF95A7" w14:textId="77777777">
        <w:trPr>
          <w:trHeight w:val="385"/>
        </w:trPr>
        <w:tc>
          <w:tcPr>
            <w:tcW w:w="9516" w:type="dxa"/>
          </w:tcPr>
          <w:p w14:paraId="6DDF95A6" w14:textId="77777777" w:rsidR="006E6433" w:rsidRDefault="001A1F47">
            <w:pPr>
              <w:pStyle w:val="TableParagraph"/>
              <w:spacing w:before="53"/>
              <w:rPr>
                <w:b/>
                <w:sz w:val="24"/>
              </w:rPr>
            </w:pPr>
            <w:r>
              <w:rPr>
                <w:b/>
                <w:sz w:val="24"/>
              </w:rPr>
              <w:t>When</w:t>
            </w:r>
            <w:r>
              <w:rPr>
                <w:b/>
                <w:spacing w:val="-4"/>
                <w:sz w:val="24"/>
              </w:rPr>
              <w:t xml:space="preserve"> </w:t>
            </w:r>
            <w:r>
              <w:rPr>
                <w:b/>
                <w:sz w:val="24"/>
              </w:rPr>
              <w:t>was</w:t>
            </w:r>
            <w:r>
              <w:rPr>
                <w:b/>
                <w:spacing w:val="-1"/>
                <w:sz w:val="24"/>
              </w:rPr>
              <w:t xml:space="preserve"> </w:t>
            </w:r>
            <w:r>
              <w:rPr>
                <w:b/>
                <w:sz w:val="24"/>
              </w:rPr>
              <w:t>the</w:t>
            </w:r>
            <w:r>
              <w:rPr>
                <w:b/>
                <w:spacing w:val="-6"/>
                <w:sz w:val="24"/>
              </w:rPr>
              <w:t xml:space="preserve"> </w:t>
            </w:r>
            <w:r>
              <w:rPr>
                <w:b/>
                <w:sz w:val="24"/>
              </w:rPr>
              <w:t>response</w:t>
            </w:r>
            <w:r>
              <w:rPr>
                <w:b/>
                <w:spacing w:val="-6"/>
                <w:sz w:val="24"/>
              </w:rPr>
              <w:t xml:space="preserve"> </w:t>
            </w:r>
            <w:r>
              <w:rPr>
                <w:b/>
                <w:spacing w:val="-2"/>
                <w:sz w:val="24"/>
              </w:rPr>
              <w:t>submitted?</w:t>
            </w:r>
          </w:p>
        </w:tc>
      </w:tr>
      <w:tr w:rsidR="006E6433" w14:paraId="6DDF95A9" w14:textId="77777777">
        <w:trPr>
          <w:trHeight w:val="506"/>
        </w:trPr>
        <w:tc>
          <w:tcPr>
            <w:tcW w:w="9516" w:type="dxa"/>
          </w:tcPr>
          <w:p w14:paraId="6DDF95A8" w14:textId="77777777" w:rsidR="006E6433" w:rsidRDefault="001A1F47">
            <w:pPr>
              <w:pStyle w:val="TableParagraph"/>
              <w:spacing w:line="250" w:lineRule="exact"/>
            </w:pPr>
            <w:r>
              <w:rPr>
                <w:spacing w:val="-2"/>
              </w:rPr>
              <w:t>25/4/19</w:t>
            </w:r>
          </w:p>
        </w:tc>
      </w:tr>
      <w:tr w:rsidR="006E6433" w14:paraId="6DDF95AB" w14:textId="77777777">
        <w:trPr>
          <w:trHeight w:val="383"/>
        </w:trPr>
        <w:tc>
          <w:tcPr>
            <w:tcW w:w="9516" w:type="dxa"/>
          </w:tcPr>
          <w:p w14:paraId="6DDF95AA" w14:textId="77777777" w:rsidR="006E6433" w:rsidRDefault="001A1F47">
            <w:pPr>
              <w:pStyle w:val="TableParagraph"/>
              <w:spacing w:before="50"/>
              <w:rPr>
                <w:b/>
                <w:sz w:val="24"/>
              </w:rPr>
            </w:pPr>
            <w:r>
              <w:rPr>
                <w:b/>
                <w:sz w:val="24"/>
              </w:rPr>
              <w:t>Find</w:t>
            </w:r>
            <w:r>
              <w:rPr>
                <w:b/>
                <w:spacing w:val="-4"/>
                <w:sz w:val="24"/>
              </w:rPr>
              <w:t xml:space="preserve"> </w:t>
            </w:r>
            <w:r>
              <w:rPr>
                <w:b/>
                <w:sz w:val="24"/>
              </w:rPr>
              <w:t>out</w:t>
            </w:r>
            <w:r>
              <w:rPr>
                <w:b/>
                <w:spacing w:val="-4"/>
                <w:sz w:val="24"/>
              </w:rPr>
              <w:t xml:space="preserve"> </w:t>
            </w:r>
            <w:r>
              <w:rPr>
                <w:b/>
                <w:sz w:val="24"/>
              </w:rPr>
              <w:t>more</w:t>
            </w:r>
            <w:r>
              <w:rPr>
                <w:b/>
                <w:spacing w:val="-8"/>
                <w:sz w:val="24"/>
              </w:rPr>
              <w:t xml:space="preserve"> </w:t>
            </w:r>
            <w:r>
              <w:rPr>
                <w:b/>
                <w:sz w:val="24"/>
              </w:rPr>
              <w:t>about</w:t>
            </w:r>
            <w:r>
              <w:rPr>
                <w:b/>
                <w:spacing w:val="-8"/>
                <w:sz w:val="24"/>
              </w:rPr>
              <w:t xml:space="preserve"> </w:t>
            </w:r>
            <w:r>
              <w:rPr>
                <w:b/>
                <w:sz w:val="24"/>
              </w:rPr>
              <w:t>our</w:t>
            </w:r>
            <w:r>
              <w:rPr>
                <w:b/>
                <w:spacing w:val="-3"/>
                <w:sz w:val="24"/>
              </w:rPr>
              <w:t xml:space="preserve"> </w:t>
            </w:r>
            <w:r>
              <w:rPr>
                <w:b/>
                <w:sz w:val="24"/>
              </w:rPr>
              <w:t>research</w:t>
            </w:r>
            <w:r>
              <w:rPr>
                <w:b/>
                <w:spacing w:val="-5"/>
                <w:sz w:val="24"/>
              </w:rPr>
              <w:t xml:space="preserve"> </w:t>
            </w:r>
            <w:r>
              <w:rPr>
                <w:b/>
                <w:sz w:val="24"/>
              </w:rPr>
              <w:t>in</w:t>
            </w:r>
            <w:r>
              <w:rPr>
                <w:b/>
                <w:spacing w:val="-4"/>
                <w:sz w:val="24"/>
              </w:rPr>
              <w:t xml:space="preserve"> </w:t>
            </w:r>
            <w:r>
              <w:rPr>
                <w:b/>
                <w:sz w:val="24"/>
              </w:rPr>
              <w:t>this</w:t>
            </w:r>
            <w:r>
              <w:rPr>
                <w:b/>
                <w:spacing w:val="-3"/>
                <w:sz w:val="24"/>
              </w:rPr>
              <w:t xml:space="preserve"> </w:t>
            </w:r>
            <w:r>
              <w:rPr>
                <w:b/>
                <w:spacing w:val="-4"/>
                <w:sz w:val="24"/>
              </w:rPr>
              <w:t>area</w:t>
            </w:r>
          </w:p>
        </w:tc>
      </w:tr>
      <w:tr w:rsidR="006E6433" w14:paraId="6DDF95AD" w14:textId="77777777">
        <w:trPr>
          <w:trHeight w:val="758"/>
        </w:trPr>
        <w:tc>
          <w:tcPr>
            <w:tcW w:w="9516" w:type="dxa"/>
          </w:tcPr>
          <w:p w14:paraId="6DDF95AC" w14:textId="77777777" w:rsidR="006E6433" w:rsidRDefault="001A1F47">
            <w:pPr>
              <w:pStyle w:val="TableParagraph"/>
            </w:pPr>
            <w:hyperlink r:id="rId16">
              <w:r>
                <w:rPr>
                  <w:color w:val="0000FF"/>
                  <w:spacing w:val="-2"/>
                  <w:u w:val="single" w:color="0000FF"/>
                </w:rPr>
                <w:t>https://www.gla.ac.uk/researchinstitutes/healthwellbeing/research/mrccsosocialandpub</w:t>
              </w:r>
              <w:r>
                <w:rPr>
                  <w:color w:val="0000FF"/>
                  <w:spacing w:val="-2"/>
                  <w:u w:val="single" w:color="0000FF"/>
                </w:rPr>
                <w:t>lichealth</w:t>
              </w:r>
            </w:hyperlink>
            <w:r>
              <w:rPr>
                <w:color w:val="0000FF"/>
                <w:spacing w:val="-2"/>
              </w:rPr>
              <w:t xml:space="preserve"> </w:t>
            </w:r>
            <w:hyperlink r:id="rId17">
              <w:proofErr w:type="spellStart"/>
              <w:r>
                <w:rPr>
                  <w:color w:val="0000FF"/>
                  <w:spacing w:val="-2"/>
                  <w:u w:val="single" w:color="0000FF"/>
                </w:rPr>
                <w:t>sciencesunit</w:t>
              </w:r>
              <w:proofErr w:type="spellEnd"/>
              <w:r>
                <w:rPr>
                  <w:color w:val="0000FF"/>
                  <w:spacing w:val="-2"/>
                  <w:u w:val="single" w:color="0000FF"/>
                </w:rPr>
                <w:t>/</w:t>
              </w:r>
              <w:proofErr w:type="spellStart"/>
              <w:r>
                <w:rPr>
                  <w:color w:val="0000FF"/>
                  <w:spacing w:val="-2"/>
                  <w:u w:val="single" w:color="0000FF"/>
                </w:rPr>
                <w:t>programmes</w:t>
              </w:r>
              <w:proofErr w:type="spellEnd"/>
              <w:r>
                <w:rPr>
                  <w:color w:val="0000FF"/>
                  <w:spacing w:val="-2"/>
                  <w:u w:val="single" w:color="0000FF"/>
                </w:rPr>
                <w:t>/policy/</w:t>
              </w:r>
              <w:proofErr w:type="spellStart"/>
              <w:r>
                <w:rPr>
                  <w:color w:val="0000FF"/>
                  <w:spacing w:val="-2"/>
                  <w:u w:val="single" w:color="0000FF"/>
                </w:rPr>
                <w:t>evalu</w:t>
              </w:r>
              <w:r>
                <w:rPr>
                  <w:color w:val="0000FF"/>
                  <w:spacing w:val="-2"/>
                  <w:u w:val="single" w:color="0000FF"/>
                </w:rPr>
                <w:t>atinghealthypublicpolicies</w:t>
              </w:r>
              <w:proofErr w:type="spellEnd"/>
              <w:r>
                <w:rPr>
                  <w:color w:val="0000FF"/>
                  <w:spacing w:val="-2"/>
                  <w:u w:val="single" w:color="0000FF"/>
                </w:rPr>
                <w:t>/</w:t>
              </w:r>
            </w:hyperlink>
          </w:p>
        </w:tc>
      </w:tr>
      <w:tr w:rsidR="006E6433" w14:paraId="6DDF95AF" w14:textId="77777777">
        <w:trPr>
          <w:trHeight w:val="383"/>
        </w:trPr>
        <w:tc>
          <w:tcPr>
            <w:tcW w:w="9516" w:type="dxa"/>
          </w:tcPr>
          <w:p w14:paraId="6DDF95AE" w14:textId="77777777" w:rsidR="006E6433" w:rsidRDefault="001A1F47">
            <w:pPr>
              <w:pStyle w:val="TableParagraph"/>
              <w:spacing w:before="53"/>
              <w:rPr>
                <w:b/>
                <w:sz w:val="24"/>
              </w:rPr>
            </w:pPr>
            <w:r>
              <w:rPr>
                <w:b/>
                <w:sz w:val="24"/>
              </w:rPr>
              <w:t>Who</w:t>
            </w:r>
            <w:r>
              <w:rPr>
                <w:b/>
                <w:spacing w:val="-4"/>
                <w:sz w:val="24"/>
              </w:rPr>
              <w:t xml:space="preserve"> </w:t>
            </w:r>
            <w:r>
              <w:rPr>
                <w:b/>
                <w:sz w:val="24"/>
              </w:rPr>
              <w:t>to</w:t>
            </w:r>
            <w:r>
              <w:rPr>
                <w:b/>
                <w:spacing w:val="-4"/>
                <w:sz w:val="24"/>
              </w:rPr>
              <w:t xml:space="preserve"> </w:t>
            </w:r>
            <w:r>
              <w:rPr>
                <w:b/>
                <w:sz w:val="24"/>
              </w:rPr>
              <w:t>contact</w:t>
            </w:r>
            <w:r>
              <w:rPr>
                <w:b/>
                <w:spacing w:val="-3"/>
                <w:sz w:val="24"/>
              </w:rPr>
              <w:t xml:space="preserve"> </w:t>
            </w:r>
            <w:r>
              <w:rPr>
                <w:b/>
                <w:sz w:val="24"/>
              </w:rPr>
              <w:t>about</w:t>
            </w:r>
            <w:r>
              <w:rPr>
                <w:b/>
                <w:spacing w:val="-6"/>
                <w:sz w:val="24"/>
              </w:rPr>
              <w:t xml:space="preserve"> </w:t>
            </w:r>
            <w:r>
              <w:rPr>
                <w:b/>
                <w:sz w:val="24"/>
              </w:rPr>
              <w:t>this</w:t>
            </w:r>
            <w:r>
              <w:rPr>
                <w:b/>
                <w:spacing w:val="-3"/>
                <w:sz w:val="24"/>
              </w:rPr>
              <w:t xml:space="preserve"> </w:t>
            </w:r>
            <w:r>
              <w:rPr>
                <w:b/>
                <w:spacing w:val="-2"/>
                <w:sz w:val="24"/>
              </w:rPr>
              <w:t>response</w:t>
            </w:r>
          </w:p>
        </w:tc>
      </w:tr>
    </w:tbl>
    <w:p w14:paraId="6DDF95B0" w14:textId="77777777" w:rsidR="006E6433" w:rsidRDefault="006E6433">
      <w:pPr>
        <w:rPr>
          <w:sz w:val="24"/>
        </w:rPr>
        <w:sectPr w:rsidR="006E6433">
          <w:pgSz w:w="11910" w:h="16840"/>
          <w:pgMar w:top="1260" w:right="1080" w:bottom="1740" w:left="1080" w:header="0" w:footer="1464" w:gutter="0"/>
          <w:cols w:space="720"/>
        </w:sectPr>
      </w:pPr>
    </w:p>
    <w:p w14:paraId="6DDF95B1" w14:textId="77777777" w:rsidR="006E6433" w:rsidRDefault="006E6433">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6E6433" w14:paraId="6DDF95B5" w14:textId="77777777">
        <w:trPr>
          <w:trHeight w:val="1012"/>
        </w:trPr>
        <w:tc>
          <w:tcPr>
            <w:tcW w:w="9516" w:type="dxa"/>
          </w:tcPr>
          <w:p w14:paraId="6DDF95B2" w14:textId="77777777" w:rsidR="006E6433" w:rsidRDefault="001A1F47">
            <w:pPr>
              <w:pStyle w:val="TableParagraph"/>
              <w:spacing w:line="242" w:lineRule="auto"/>
              <w:ind w:right="7683"/>
            </w:pPr>
            <w:r>
              <w:t>Contact Details Dr</w:t>
            </w:r>
            <w:r>
              <w:rPr>
                <w:spacing w:val="-16"/>
              </w:rPr>
              <w:t xml:space="preserve"> </w:t>
            </w:r>
            <w:r>
              <w:t>Marcia</w:t>
            </w:r>
            <w:r>
              <w:rPr>
                <w:spacing w:val="-15"/>
              </w:rPr>
              <w:t xml:space="preserve"> </w:t>
            </w:r>
            <w:r>
              <w:t>Gibson</w:t>
            </w:r>
          </w:p>
          <w:p w14:paraId="6DDF95B3" w14:textId="77777777" w:rsidR="006E6433" w:rsidRDefault="001A1F47">
            <w:pPr>
              <w:pStyle w:val="TableParagraph"/>
              <w:spacing w:line="249" w:lineRule="exact"/>
            </w:pPr>
            <w:r>
              <w:t>MRC/CSO</w:t>
            </w:r>
            <w:r>
              <w:rPr>
                <w:spacing w:val="-3"/>
              </w:rPr>
              <w:t xml:space="preserve"> </w:t>
            </w:r>
            <w:r>
              <w:t>Social</w:t>
            </w:r>
            <w:r>
              <w:rPr>
                <w:spacing w:val="-5"/>
              </w:rPr>
              <w:t xml:space="preserve"> </w:t>
            </w:r>
            <w:r>
              <w:t>and</w:t>
            </w:r>
            <w:r>
              <w:rPr>
                <w:spacing w:val="-5"/>
              </w:rPr>
              <w:t xml:space="preserve"> </w:t>
            </w:r>
            <w:r>
              <w:t>Public</w:t>
            </w:r>
            <w:r>
              <w:rPr>
                <w:spacing w:val="-3"/>
              </w:rPr>
              <w:t xml:space="preserve"> </w:t>
            </w:r>
            <w:r>
              <w:t>Health</w:t>
            </w:r>
            <w:r>
              <w:rPr>
                <w:spacing w:val="-5"/>
              </w:rPr>
              <w:t xml:space="preserve"> </w:t>
            </w:r>
            <w:r>
              <w:t>Sciences</w:t>
            </w:r>
            <w:r>
              <w:rPr>
                <w:spacing w:val="-4"/>
              </w:rPr>
              <w:t xml:space="preserve"> </w:t>
            </w:r>
            <w:r>
              <w:t>Unit</w:t>
            </w:r>
            <w:r>
              <w:rPr>
                <w:spacing w:val="-5"/>
              </w:rPr>
              <w:t xml:space="preserve"> </w:t>
            </w:r>
            <w:r>
              <w:t>Tel:</w:t>
            </w:r>
            <w:r>
              <w:rPr>
                <w:spacing w:val="-6"/>
              </w:rPr>
              <w:t xml:space="preserve"> </w:t>
            </w:r>
            <w:r>
              <w:t>+44</w:t>
            </w:r>
            <w:r>
              <w:rPr>
                <w:spacing w:val="-6"/>
              </w:rPr>
              <w:t xml:space="preserve"> </w:t>
            </w:r>
            <w:r>
              <w:t>(0)141</w:t>
            </w:r>
            <w:r>
              <w:rPr>
                <w:spacing w:val="-6"/>
              </w:rPr>
              <w:t xml:space="preserve"> </w:t>
            </w:r>
            <w:r>
              <w:t>353</w:t>
            </w:r>
            <w:r>
              <w:rPr>
                <w:spacing w:val="-6"/>
              </w:rPr>
              <w:t xml:space="preserve"> </w:t>
            </w:r>
            <w:r>
              <w:rPr>
                <w:spacing w:val="-4"/>
              </w:rPr>
              <w:t>7554</w:t>
            </w:r>
          </w:p>
          <w:p w14:paraId="6DDF95B4" w14:textId="77777777" w:rsidR="006E6433" w:rsidRDefault="001A1F47">
            <w:pPr>
              <w:pStyle w:val="TableParagraph"/>
              <w:spacing w:line="234" w:lineRule="exact"/>
            </w:pPr>
            <w:r>
              <w:t>Email:</w:t>
            </w:r>
            <w:r>
              <w:rPr>
                <w:spacing w:val="-4"/>
              </w:rPr>
              <w:t xml:space="preserve"> </w:t>
            </w:r>
            <w:hyperlink r:id="rId18">
              <w:r>
                <w:rPr>
                  <w:spacing w:val="-2"/>
                </w:rPr>
                <w:t>marcia.gibson@glasgow.ac.uk</w:t>
              </w:r>
            </w:hyperlink>
          </w:p>
        </w:tc>
      </w:tr>
    </w:tbl>
    <w:p w14:paraId="6DDF95B6" w14:textId="77777777" w:rsidR="00000000" w:rsidRDefault="001A1F47"/>
    <w:sectPr w:rsidR="00000000">
      <w:pgSz w:w="11910" w:h="16840"/>
      <w:pgMar w:top="1260" w:right="1080" w:bottom="1740" w:left="1080" w:header="0" w:footer="14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95BE" w14:textId="77777777" w:rsidR="00000000" w:rsidRDefault="001A1F47">
      <w:r>
        <w:separator/>
      </w:r>
    </w:p>
  </w:endnote>
  <w:endnote w:type="continuationSeparator" w:id="0">
    <w:p w14:paraId="6DDF95C0" w14:textId="77777777" w:rsidR="00000000" w:rsidRDefault="001A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95B8" w14:textId="37400FF1" w:rsidR="006E6433" w:rsidRDefault="006E6433">
    <w:pPr>
      <w:pStyle w:val="BodyText"/>
      <w:spacing w:before="0"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95B9" w14:textId="601D4CBA" w:rsidR="006E6433" w:rsidRDefault="006E6433">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95BA" w14:textId="77777777" w:rsidR="00000000" w:rsidRDefault="001A1F47">
      <w:r>
        <w:separator/>
      </w:r>
    </w:p>
  </w:footnote>
  <w:footnote w:type="continuationSeparator" w:id="0">
    <w:p w14:paraId="6DDF95BC" w14:textId="77777777" w:rsidR="00000000" w:rsidRDefault="001A1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11305"/>
    <w:multiLevelType w:val="hybridMultilevel"/>
    <w:tmpl w:val="A5D21B94"/>
    <w:lvl w:ilvl="0" w:tplc="79F2D5FC">
      <w:start w:val="28"/>
      <w:numFmt w:val="decimal"/>
      <w:lvlText w:val="%1."/>
      <w:lvlJc w:val="left"/>
      <w:pPr>
        <w:ind w:left="828" w:hanging="721"/>
        <w:jc w:val="left"/>
      </w:pPr>
      <w:rPr>
        <w:rFonts w:ascii="Arial" w:eastAsia="Arial" w:hAnsi="Arial" w:cs="Arial" w:hint="default"/>
        <w:b w:val="0"/>
        <w:bCs w:val="0"/>
        <w:i w:val="0"/>
        <w:iCs w:val="0"/>
        <w:spacing w:val="-1"/>
        <w:w w:val="100"/>
        <w:sz w:val="22"/>
        <w:szCs w:val="22"/>
        <w:lang w:val="en-US" w:eastAsia="en-US" w:bidi="ar-SA"/>
      </w:rPr>
    </w:lvl>
    <w:lvl w:ilvl="1" w:tplc="D2C8023E">
      <w:numFmt w:val="bullet"/>
      <w:lvlText w:val="•"/>
      <w:lvlJc w:val="left"/>
      <w:pPr>
        <w:ind w:left="1688" w:hanging="721"/>
      </w:pPr>
      <w:rPr>
        <w:rFonts w:hint="default"/>
        <w:lang w:val="en-US" w:eastAsia="en-US" w:bidi="ar-SA"/>
      </w:rPr>
    </w:lvl>
    <w:lvl w:ilvl="2" w:tplc="3BD49204">
      <w:numFmt w:val="bullet"/>
      <w:lvlText w:val="•"/>
      <w:lvlJc w:val="left"/>
      <w:pPr>
        <w:ind w:left="2557" w:hanging="721"/>
      </w:pPr>
      <w:rPr>
        <w:rFonts w:hint="default"/>
        <w:lang w:val="en-US" w:eastAsia="en-US" w:bidi="ar-SA"/>
      </w:rPr>
    </w:lvl>
    <w:lvl w:ilvl="3" w:tplc="4F76EC24">
      <w:numFmt w:val="bullet"/>
      <w:lvlText w:val="•"/>
      <w:lvlJc w:val="left"/>
      <w:pPr>
        <w:ind w:left="3425" w:hanging="721"/>
      </w:pPr>
      <w:rPr>
        <w:rFonts w:hint="default"/>
        <w:lang w:val="en-US" w:eastAsia="en-US" w:bidi="ar-SA"/>
      </w:rPr>
    </w:lvl>
    <w:lvl w:ilvl="4" w:tplc="D878F304">
      <w:numFmt w:val="bullet"/>
      <w:lvlText w:val="•"/>
      <w:lvlJc w:val="left"/>
      <w:pPr>
        <w:ind w:left="4294" w:hanging="721"/>
      </w:pPr>
      <w:rPr>
        <w:rFonts w:hint="default"/>
        <w:lang w:val="en-US" w:eastAsia="en-US" w:bidi="ar-SA"/>
      </w:rPr>
    </w:lvl>
    <w:lvl w:ilvl="5" w:tplc="9A4A869A">
      <w:numFmt w:val="bullet"/>
      <w:lvlText w:val="•"/>
      <w:lvlJc w:val="left"/>
      <w:pPr>
        <w:ind w:left="5163" w:hanging="721"/>
      </w:pPr>
      <w:rPr>
        <w:rFonts w:hint="default"/>
        <w:lang w:val="en-US" w:eastAsia="en-US" w:bidi="ar-SA"/>
      </w:rPr>
    </w:lvl>
    <w:lvl w:ilvl="6" w:tplc="6C94C978">
      <w:numFmt w:val="bullet"/>
      <w:lvlText w:val="•"/>
      <w:lvlJc w:val="left"/>
      <w:pPr>
        <w:ind w:left="6031" w:hanging="721"/>
      </w:pPr>
      <w:rPr>
        <w:rFonts w:hint="default"/>
        <w:lang w:val="en-US" w:eastAsia="en-US" w:bidi="ar-SA"/>
      </w:rPr>
    </w:lvl>
    <w:lvl w:ilvl="7" w:tplc="8B862BF0">
      <w:numFmt w:val="bullet"/>
      <w:lvlText w:val="•"/>
      <w:lvlJc w:val="left"/>
      <w:pPr>
        <w:ind w:left="6900" w:hanging="721"/>
      </w:pPr>
      <w:rPr>
        <w:rFonts w:hint="default"/>
        <w:lang w:val="en-US" w:eastAsia="en-US" w:bidi="ar-SA"/>
      </w:rPr>
    </w:lvl>
    <w:lvl w:ilvl="8" w:tplc="FFE21AB4">
      <w:numFmt w:val="bullet"/>
      <w:lvlText w:val="•"/>
      <w:lvlJc w:val="left"/>
      <w:pPr>
        <w:ind w:left="7768" w:hanging="721"/>
      </w:pPr>
      <w:rPr>
        <w:rFonts w:hint="default"/>
        <w:lang w:val="en-US" w:eastAsia="en-US" w:bidi="ar-SA"/>
      </w:rPr>
    </w:lvl>
  </w:abstractNum>
  <w:abstractNum w:abstractNumId="1" w15:restartNumberingAfterBreak="0">
    <w:nsid w:val="40FC5592"/>
    <w:multiLevelType w:val="hybridMultilevel"/>
    <w:tmpl w:val="ED7C3C7E"/>
    <w:lvl w:ilvl="0" w:tplc="1E80A00E">
      <w:start w:val="1"/>
      <w:numFmt w:val="decimal"/>
      <w:lvlText w:val="%1."/>
      <w:lvlJc w:val="left"/>
      <w:pPr>
        <w:ind w:left="107" w:hanging="721"/>
        <w:jc w:val="left"/>
      </w:pPr>
      <w:rPr>
        <w:rFonts w:ascii="Arial" w:eastAsia="Arial" w:hAnsi="Arial" w:cs="Arial" w:hint="default"/>
        <w:b w:val="0"/>
        <w:bCs w:val="0"/>
        <w:i w:val="0"/>
        <w:iCs w:val="0"/>
        <w:spacing w:val="-1"/>
        <w:w w:val="100"/>
        <w:sz w:val="22"/>
        <w:szCs w:val="22"/>
        <w:lang w:val="en-US" w:eastAsia="en-US" w:bidi="ar-SA"/>
      </w:rPr>
    </w:lvl>
    <w:lvl w:ilvl="1" w:tplc="D4928FC6">
      <w:numFmt w:val="bullet"/>
      <w:lvlText w:val="•"/>
      <w:lvlJc w:val="left"/>
      <w:pPr>
        <w:ind w:left="1040" w:hanging="721"/>
      </w:pPr>
      <w:rPr>
        <w:rFonts w:hint="default"/>
        <w:lang w:val="en-US" w:eastAsia="en-US" w:bidi="ar-SA"/>
      </w:rPr>
    </w:lvl>
    <w:lvl w:ilvl="2" w:tplc="2196CADE">
      <w:numFmt w:val="bullet"/>
      <w:lvlText w:val="•"/>
      <w:lvlJc w:val="left"/>
      <w:pPr>
        <w:ind w:left="1981" w:hanging="721"/>
      </w:pPr>
      <w:rPr>
        <w:rFonts w:hint="default"/>
        <w:lang w:val="en-US" w:eastAsia="en-US" w:bidi="ar-SA"/>
      </w:rPr>
    </w:lvl>
    <w:lvl w:ilvl="3" w:tplc="23CEE5A0">
      <w:numFmt w:val="bullet"/>
      <w:lvlText w:val="•"/>
      <w:lvlJc w:val="left"/>
      <w:pPr>
        <w:ind w:left="2921" w:hanging="721"/>
      </w:pPr>
      <w:rPr>
        <w:rFonts w:hint="default"/>
        <w:lang w:val="en-US" w:eastAsia="en-US" w:bidi="ar-SA"/>
      </w:rPr>
    </w:lvl>
    <w:lvl w:ilvl="4" w:tplc="EFB81F1C">
      <w:numFmt w:val="bullet"/>
      <w:lvlText w:val="•"/>
      <w:lvlJc w:val="left"/>
      <w:pPr>
        <w:ind w:left="3862" w:hanging="721"/>
      </w:pPr>
      <w:rPr>
        <w:rFonts w:hint="default"/>
        <w:lang w:val="en-US" w:eastAsia="en-US" w:bidi="ar-SA"/>
      </w:rPr>
    </w:lvl>
    <w:lvl w:ilvl="5" w:tplc="E39209C0">
      <w:numFmt w:val="bullet"/>
      <w:lvlText w:val="•"/>
      <w:lvlJc w:val="left"/>
      <w:pPr>
        <w:ind w:left="4803" w:hanging="721"/>
      </w:pPr>
      <w:rPr>
        <w:rFonts w:hint="default"/>
        <w:lang w:val="en-US" w:eastAsia="en-US" w:bidi="ar-SA"/>
      </w:rPr>
    </w:lvl>
    <w:lvl w:ilvl="6" w:tplc="7EFCF0F4">
      <w:numFmt w:val="bullet"/>
      <w:lvlText w:val="•"/>
      <w:lvlJc w:val="left"/>
      <w:pPr>
        <w:ind w:left="5743" w:hanging="721"/>
      </w:pPr>
      <w:rPr>
        <w:rFonts w:hint="default"/>
        <w:lang w:val="en-US" w:eastAsia="en-US" w:bidi="ar-SA"/>
      </w:rPr>
    </w:lvl>
    <w:lvl w:ilvl="7" w:tplc="76504016">
      <w:numFmt w:val="bullet"/>
      <w:lvlText w:val="•"/>
      <w:lvlJc w:val="left"/>
      <w:pPr>
        <w:ind w:left="6684" w:hanging="721"/>
      </w:pPr>
      <w:rPr>
        <w:rFonts w:hint="default"/>
        <w:lang w:val="en-US" w:eastAsia="en-US" w:bidi="ar-SA"/>
      </w:rPr>
    </w:lvl>
    <w:lvl w:ilvl="8" w:tplc="EAC07A28">
      <w:numFmt w:val="bullet"/>
      <w:lvlText w:val="•"/>
      <w:lvlJc w:val="left"/>
      <w:pPr>
        <w:ind w:left="7624" w:hanging="721"/>
      </w:pPr>
      <w:rPr>
        <w:rFonts w:hint="default"/>
        <w:lang w:val="en-US" w:eastAsia="en-US" w:bidi="ar-SA"/>
      </w:rPr>
    </w:lvl>
  </w:abstractNum>
  <w:abstractNum w:abstractNumId="2" w15:restartNumberingAfterBreak="0">
    <w:nsid w:val="42A16838"/>
    <w:multiLevelType w:val="hybridMultilevel"/>
    <w:tmpl w:val="D9205D28"/>
    <w:lvl w:ilvl="0" w:tplc="36A83AFE">
      <w:start w:val="4"/>
      <w:numFmt w:val="decimal"/>
      <w:lvlText w:val="%1."/>
      <w:lvlJc w:val="left"/>
      <w:pPr>
        <w:ind w:left="107" w:hanging="721"/>
        <w:jc w:val="left"/>
      </w:pPr>
      <w:rPr>
        <w:rFonts w:ascii="Arial" w:eastAsia="Arial" w:hAnsi="Arial" w:cs="Arial" w:hint="default"/>
        <w:b w:val="0"/>
        <w:bCs w:val="0"/>
        <w:i w:val="0"/>
        <w:iCs w:val="0"/>
        <w:spacing w:val="-1"/>
        <w:w w:val="100"/>
        <w:sz w:val="22"/>
        <w:szCs w:val="22"/>
        <w:lang w:val="en-US" w:eastAsia="en-US" w:bidi="ar-SA"/>
      </w:rPr>
    </w:lvl>
    <w:lvl w:ilvl="1" w:tplc="938E1942">
      <w:numFmt w:val="bullet"/>
      <w:lvlText w:val="•"/>
      <w:lvlJc w:val="left"/>
      <w:pPr>
        <w:ind w:left="1040" w:hanging="721"/>
      </w:pPr>
      <w:rPr>
        <w:rFonts w:hint="default"/>
        <w:lang w:val="en-US" w:eastAsia="en-US" w:bidi="ar-SA"/>
      </w:rPr>
    </w:lvl>
    <w:lvl w:ilvl="2" w:tplc="437679DC">
      <w:numFmt w:val="bullet"/>
      <w:lvlText w:val="•"/>
      <w:lvlJc w:val="left"/>
      <w:pPr>
        <w:ind w:left="1981" w:hanging="721"/>
      </w:pPr>
      <w:rPr>
        <w:rFonts w:hint="default"/>
        <w:lang w:val="en-US" w:eastAsia="en-US" w:bidi="ar-SA"/>
      </w:rPr>
    </w:lvl>
    <w:lvl w:ilvl="3" w:tplc="7750BB66">
      <w:numFmt w:val="bullet"/>
      <w:lvlText w:val="•"/>
      <w:lvlJc w:val="left"/>
      <w:pPr>
        <w:ind w:left="2921" w:hanging="721"/>
      </w:pPr>
      <w:rPr>
        <w:rFonts w:hint="default"/>
        <w:lang w:val="en-US" w:eastAsia="en-US" w:bidi="ar-SA"/>
      </w:rPr>
    </w:lvl>
    <w:lvl w:ilvl="4" w:tplc="B0460816">
      <w:numFmt w:val="bullet"/>
      <w:lvlText w:val="•"/>
      <w:lvlJc w:val="left"/>
      <w:pPr>
        <w:ind w:left="3862" w:hanging="721"/>
      </w:pPr>
      <w:rPr>
        <w:rFonts w:hint="default"/>
        <w:lang w:val="en-US" w:eastAsia="en-US" w:bidi="ar-SA"/>
      </w:rPr>
    </w:lvl>
    <w:lvl w:ilvl="5" w:tplc="A3D0F12A">
      <w:numFmt w:val="bullet"/>
      <w:lvlText w:val="•"/>
      <w:lvlJc w:val="left"/>
      <w:pPr>
        <w:ind w:left="4803" w:hanging="721"/>
      </w:pPr>
      <w:rPr>
        <w:rFonts w:hint="default"/>
        <w:lang w:val="en-US" w:eastAsia="en-US" w:bidi="ar-SA"/>
      </w:rPr>
    </w:lvl>
    <w:lvl w:ilvl="6" w:tplc="6BD68B58">
      <w:numFmt w:val="bullet"/>
      <w:lvlText w:val="•"/>
      <w:lvlJc w:val="left"/>
      <w:pPr>
        <w:ind w:left="5743" w:hanging="721"/>
      </w:pPr>
      <w:rPr>
        <w:rFonts w:hint="default"/>
        <w:lang w:val="en-US" w:eastAsia="en-US" w:bidi="ar-SA"/>
      </w:rPr>
    </w:lvl>
    <w:lvl w:ilvl="7" w:tplc="23DABE68">
      <w:numFmt w:val="bullet"/>
      <w:lvlText w:val="•"/>
      <w:lvlJc w:val="left"/>
      <w:pPr>
        <w:ind w:left="6684" w:hanging="721"/>
      </w:pPr>
      <w:rPr>
        <w:rFonts w:hint="default"/>
        <w:lang w:val="en-US" w:eastAsia="en-US" w:bidi="ar-SA"/>
      </w:rPr>
    </w:lvl>
    <w:lvl w:ilvl="8" w:tplc="0DE42232">
      <w:numFmt w:val="bullet"/>
      <w:lvlText w:val="•"/>
      <w:lvlJc w:val="left"/>
      <w:pPr>
        <w:ind w:left="7624" w:hanging="721"/>
      </w:pPr>
      <w:rPr>
        <w:rFonts w:hint="default"/>
        <w:lang w:val="en-US" w:eastAsia="en-US" w:bidi="ar-SA"/>
      </w:rPr>
    </w:lvl>
  </w:abstractNum>
  <w:abstractNum w:abstractNumId="3" w15:restartNumberingAfterBreak="0">
    <w:nsid w:val="516E34D6"/>
    <w:multiLevelType w:val="hybridMultilevel"/>
    <w:tmpl w:val="54C205D4"/>
    <w:lvl w:ilvl="0" w:tplc="D9F8A502">
      <w:start w:val="6"/>
      <w:numFmt w:val="decimal"/>
      <w:lvlText w:val="%1."/>
      <w:lvlJc w:val="left"/>
      <w:pPr>
        <w:ind w:left="107" w:hanging="721"/>
        <w:jc w:val="left"/>
      </w:pPr>
      <w:rPr>
        <w:rFonts w:ascii="Arial" w:eastAsia="Arial" w:hAnsi="Arial" w:cs="Arial" w:hint="default"/>
        <w:b w:val="0"/>
        <w:bCs w:val="0"/>
        <w:i w:val="0"/>
        <w:iCs w:val="0"/>
        <w:spacing w:val="-1"/>
        <w:w w:val="100"/>
        <w:sz w:val="22"/>
        <w:szCs w:val="22"/>
        <w:lang w:val="en-US" w:eastAsia="en-US" w:bidi="ar-SA"/>
      </w:rPr>
    </w:lvl>
    <w:lvl w:ilvl="1" w:tplc="AFE2ECC2">
      <w:numFmt w:val="bullet"/>
      <w:lvlText w:val="•"/>
      <w:lvlJc w:val="left"/>
      <w:pPr>
        <w:ind w:left="1040" w:hanging="721"/>
      </w:pPr>
      <w:rPr>
        <w:rFonts w:hint="default"/>
        <w:lang w:val="en-US" w:eastAsia="en-US" w:bidi="ar-SA"/>
      </w:rPr>
    </w:lvl>
    <w:lvl w:ilvl="2" w:tplc="7D2EE2D2">
      <w:numFmt w:val="bullet"/>
      <w:lvlText w:val="•"/>
      <w:lvlJc w:val="left"/>
      <w:pPr>
        <w:ind w:left="1981" w:hanging="721"/>
      </w:pPr>
      <w:rPr>
        <w:rFonts w:hint="default"/>
        <w:lang w:val="en-US" w:eastAsia="en-US" w:bidi="ar-SA"/>
      </w:rPr>
    </w:lvl>
    <w:lvl w:ilvl="3" w:tplc="2B0E3FD6">
      <w:numFmt w:val="bullet"/>
      <w:lvlText w:val="•"/>
      <w:lvlJc w:val="left"/>
      <w:pPr>
        <w:ind w:left="2921" w:hanging="721"/>
      </w:pPr>
      <w:rPr>
        <w:rFonts w:hint="default"/>
        <w:lang w:val="en-US" w:eastAsia="en-US" w:bidi="ar-SA"/>
      </w:rPr>
    </w:lvl>
    <w:lvl w:ilvl="4" w:tplc="426215E2">
      <w:numFmt w:val="bullet"/>
      <w:lvlText w:val="•"/>
      <w:lvlJc w:val="left"/>
      <w:pPr>
        <w:ind w:left="3862" w:hanging="721"/>
      </w:pPr>
      <w:rPr>
        <w:rFonts w:hint="default"/>
        <w:lang w:val="en-US" w:eastAsia="en-US" w:bidi="ar-SA"/>
      </w:rPr>
    </w:lvl>
    <w:lvl w:ilvl="5" w:tplc="E2DA72D8">
      <w:numFmt w:val="bullet"/>
      <w:lvlText w:val="•"/>
      <w:lvlJc w:val="left"/>
      <w:pPr>
        <w:ind w:left="4803" w:hanging="721"/>
      </w:pPr>
      <w:rPr>
        <w:rFonts w:hint="default"/>
        <w:lang w:val="en-US" w:eastAsia="en-US" w:bidi="ar-SA"/>
      </w:rPr>
    </w:lvl>
    <w:lvl w:ilvl="6" w:tplc="62E8C836">
      <w:numFmt w:val="bullet"/>
      <w:lvlText w:val="•"/>
      <w:lvlJc w:val="left"/>
      <w:pPr>
        <w:ind w:left="5743" w:hanging="721"/>
      </w:pPr>
      <w:rPr>
        <w:rFonts w:hint="default"/>
        <w:lang w:val="en-US" w:eastAsia="en-US" w:bidi="ar-SA"/>
      </w:rPr>
    </w:lvl>
    <w:lvl w:ilvl="7" w:tplc="67F45196">
      <w:numFmt w:val="bullet"/>
      <w:lvlText w:val="•"/>
      <w:lvlJc w:val="left"/>
      <w:pPr>
        <w:ind w:left="6684" w:hanging="721"/>
      </w:pPr>
      <w:rPr>
        <w:rFonts w:hint="default"/>
        <w:lang w:val="en-US" w:eastAsia="en-US" w:bidi="ar-SA"/>
      </w:rPr>
    </w:lvl>
    <w:lvl w:ilvl="8" w:tplc="75467664">
      <w:numFmt w:val="bullet"/>
      <w:lvlText w:val="•"/>
      <w:lvlJc w:val="left"/>
      <w:pPr>
        <w:ind w:left="7624" w:hanging="721"/>
      </w:pPr>
      <w:rPr>
        <w:rFonts w:hint="default"/>
        <w:lang w:val="en-US" w:eastAsia="en-US" w:bidi="ar-SA"/>
      </w:rPr>
    </w:lvl>
  </w:abstractNum>
  <w:num w:numId="1" w16cid:durableId="1522890777">
    <w:abstractNumId w:val="0"/>
  </w:num>
  <w:num w:numId="2" w16cid:durableId="2021420261">
    <w:abstractNumId w:val="3"/>
  </w:num>
  <w:num w:numId="3" w16cid:durableId="2096198246">
    <w:abstractNumId w:val="1"/>
  </w:num>
  <w:num w:numId="4" w16cid:durableId="1831946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formatting="1"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E6433"/>
    <w:rsid w:val="001A1F47"/>
    <w:rsid w:val="006E6433"/>
    <w:rsid w:val="00822720"/>
    <w:rsid w:val="009422AD"/>
    <w:rsid w:val="00DF2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F94F3"/>
  <w15:docId w15:val="{8D42293C-1FF0-469E-BC06-EA6D6F5D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rFonts w:ascii="Verdana" w:eastAsia="Verdana" w:hAnsi="Verdana" w:cs="Verdana"/>
      <w:sz w:val="16"/>
      <w:szCs w:val="16"/>
    </w:rPr>
  </w:style>
  <w:style w:type="paragraph" w:styleId="Title">
    <w:name w:val="Title"/>
    <w:basedOn w:val="Normal"/>
    <w:uiPriority w:val="10"/>
    <w:qFormat/>
    <w:pPr>
      <w:spacing w:before="92"/>
      <w:ind w:left="110" w:right="1419"/>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422AD"/>
    <w:pPr>
      <w:tabs>
        <w:tab w:val="center" w:pos="4513"/>
        <w:tab w:val="right" w:pos="9026"/>
      </w:tabs>
    </w:pPr>
  </w:style>
  <w:style w:type="character" w:customStyle="1" w:styleId="HeaderChar">
    <w:name w:val="Header Char"/>
    <w:basedOn w:val="DefaultParagraphFont"/>
    <w:link w:val="Header"/>
    <w:uiPriority w:val="99"/>
    <w:rsid w:val="009422AD"/>
    <w:rPr>
      <w:rFonts w:ascii="Arial" w:eastAsia="Arial" w:hAnsi="Arial" w:cs="Arial"/>
    </w:rPr>
  </w:style>
  <w:style w:type="paragraph" w:styleId="Footer">
    <w:name w:val="footer"/>
    <w:basedOn w:val="Normal"/>
    <w:link w:val="FooterChar"/>
    <w:uiPriority w:val="99"/>
    <w:unhideWhenUsed/>
    <w:rsid w:val="009422AD"/>
    <w:pPr>
      <w:tabs>
        <w:tab w:val="center" w:pos="4513"/>
        <w:tab w:val="right" w:pos="9026"/>
      </w:tabs>
    </w:pPr>
  </w:style>
  <w:style w:type="character" w:customStyle="1" w:styleId="FooterChar">
    <w:name w:val="Footer Char"/>
    <w:basedOn w:val="DefaultParagraphFont"/>
    <w:link w:val="Footer"/>
    <w:uiPriority w:val="99"/>
    <w:rsid w:val="009422A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liament.uk/business/committees/committees-a-z/commons-select/work-and-pensions-committee/inquiries/parliament-2017/inquiry/" TargetMode="External"/><Relationship Id="rId13" Type="http://schemas.openxmlformats.org/officeDocument/2006/relationships/hyperlink" Target="https://www.parliament.uk/business/committees/committees-a-z/commons-select/work-and-pensions-committee/news-parliament-2017/uc-dwp-ifs-figures-17-19/" TargetMode="External"/><Relationship Id="rId18" Type="http://schemas.openxmlformats.org/officeDocument/2006/relationships/hyperlink" Target="mailto:marcia.gibson@glasgow.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gla.ac.uk/researchinstitutes/healthwellbeing/research/mrccsosocialandpublichealthsciencesunit/programmes/policy/evaluatinghealthypublicpolicies/" TargetMode="External"/><Relationship Id="rId2" Type="http://schemas.openxmlformats.org/officeDocument/2006/relationships/styles" Target="styles.xml"/><Relationship Id="rId16" Type="http://schemas.openxmlformats.org/officeDocument/2006/relationships/hyperlink" Target="https://www.gla.ac.uk/researchinstitutes/healthwellbeing/research/mrccsosocialandpublichealthsciencesunit/programmes/policy/evaluatinghealthypublic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a.ac.uk/sphsu" TargetMode="External"/><Relationship Id="rId5" Type="http://schemas.openxmlformats.org/officeDocument/2006/relationships/footnotes" Target="footnotes.xml"/><Relationship Id="rId15" Type="http://schemas.openxmlformats.org/officeDocument/2006/relationships/hyperlink" Target="https://esrc.ukri.org/research/our-research/administrative-data-research-partnership/"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rliament.uk/business/committees/committees-a-z/commons-select/work-and-pensions-committee/inquiries/parliament-2017/inquiry/" TargetMode="External"/><Relationship Id="rId14" Type="http://schemas.openxmlformats.org/officeDocument/2006/relationships/hyperlink" Target="https://www.parliament.uk/business/committees/committees-a-z/commons-select/work-and-pensions-committee/news-parliament-2017/uc-dwp-ifs-figures-1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4621</Words>
  <Characters>26669</Characters>
  <Application>Microsoft Office Word</Application>
  <DocSecurity>8</DocSecurity>
  <Lines>459</Lines>
  <Paragraphs>144</Paragraphs>
  <ScaleCrop>false</ScaleCrop>
  <Company/>
  <LinksUpToDate>false</LinksUpToDate>
  <CharactersWithSpaces>31146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Enni Miller</cp:lastModifiedBy>
  <cp:revision>5</cp:revision>
  <dcterms:created xsi:type="dcterms:W3CDTF">2023-07-13T15:25:00Z</dcterms:created>
  <dcterms:modified xsi:type="dcterms:W3CDTF">2023-07-13T15:31:00Z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2019-04-25T00:00:00Z</vt:filetime>
  </property>
  <property fmtid="{D5CDD505-2E9C-101B-9397-08002B2CF9AE}" pid="3" name="Creator">
    <vt:lpwstr>Microsoft® Word 2016</vt:lpwstr>
  </property>
  <property fmtid="{D5CDD505-2E9C-101B-9397-08002B2CF9AE}" pid="4" name="LastSaved">
    <vt:filetime>2023-07-13T00:00:00Z</vt:filetime>
  </property>
  <property fmtid="{D5CDD505-2E9C-101B-9397-08002B2CF9AE}" pid="5" name="Producer">
    <vt:lpwstr>Microsoft® Word 2016</vt:lpwstr>
  </property>
  <property fmtid="{D5CDD505-2E9C-101B-9397-08002B2CF9AE}" pid="6" name="GrammarlyDocumentId">
    <vt:lpwstr>0efba3df202059ed3b8e9a24aceb65a3abd125fa80953a3b23a35d6c3bc33845</vt:lpwstr>
  </property>
</Properties>
</file>