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440"/>
        <w:tblW w:w="10165" w:type="dxa"/>
        <w:tblLook w:val="04A0" w:firstRow="1" w:lastRow="0" w:firstColumn="1" w:lastColumn="0" w:noHBand="0" w:noVBand="1"/>
      </w:tblPr>
      <w:tblGrid>
        <w:gridCol w:w="3505"/>
        <w:gridCol w:w="6660"/>
      </w:tblGrid>
      <w:tr w:rsidR="007A03E9" w14:paraId="7600A21E" w14:textId="77777777" w:rsidTr="00784F71">
        <w:trPr>
          <w:trHeight w:val="340"/>
        </w:trPr>
        <w:tc>
          <w:tcPr>
            <w:tcW w:w="3505" w:type="dxa"/>
            <w:shd w:val="clear" w:color="auto" w:fill="003865"/>
            <w:vAlign w:val="center"/>
          </w:tcPr>
          <w:p w14:paraId="378AB894" w14:textId="75C574AB" w:rsidR="007A03E9" w:rsidRPr="00D172CC" w:rsidRDefault="007A03E9" w:rsidP="00862378">
            <w:pPr>
              <w:rPr>
                <w:b/>
                <w:sz w:val="24"/>
                <w:szCs w:val="24"/>
              </w:rPr>
            </w:pPr>
            <w:r w:rsidRPr="00D172CC">
              <w:rPr>
                <w:b/>
                <w:sz w:val="24"/>
                <w:szCs w:val="24"/>
              </w:rPr>
              <w:t>Project Title</w:t>
            </w:r>
            <w:r w:rsidR="00D172CC" w:rsidRPr="00D172CC">
              <w:rPr>
                <w:b/>
                <w:sz w:val="24"/>
                <w:szCs w:val="24"/>
              </w:rPr>
              <w:t xml:space="preserve"> (same as TFWRA)</w:t>
            </w:r>
          </w:p>
        </w:tc>
        <w:tc>
          <w:tcPr>
            <w:tcW w:w="6660" w:type="dxa"/>
            <w:vAlign w:val="center"/>
          </w:tcPr>
          <w:p w14:paraId="5FD7D483" w14:textId="77777777" w:rsidR="007A03E9" w:rsidRDefault="007A03E9" w:rsidP="00862378"/>
        </w:tc>
      </w:tr>
      <w:tr w:rsidR="007A03E9" w14:paraId="2E6F9680" w14:textId="77777777" w:rsidTr="00784F71">
        <w:trPr>
          <w:trHeight w:val="340"/>
        </w:trPr>
        <w:tc>
          <w:tcPr>
            <w:tcW w:w="3505" w:type="dxa"/>
            <w:shd w:val="clear" w:color="auto" w:fill="003865"/>
            <w:vAlign w:val="center"/>
          </w:tcPr>
          <w:p w14:paraId="115854C2" w14:textId="23294A47" w:rsidR="007A03E9" w:rsidRPr="00D172CC" w:rsidRDefault="007A03E9" w:rsidP="00862378">
            <w:pPr>
              <w:rPr>
                <w:b/>
                <w:sz w:val="24"/>
                <w:szCs w:val="24"/>
              </w:rPr>
            </w:pPr>
            <w:r w:rsidRPr="00D172CC">
              <w:rPr>
                <w:b/>
                <w:sz w:val="24"/>
                <w:szCs w:val="24"/>
              </w:rPr>
              <w:t>Principal</w:t>
            </w:r>
            <w:r w:rsidR="00D172CC" w:rsidRPr="00D172CC">
              <w:rPr>
                <w:b/>
                <w:sz w:val="24"/>
                <w:szCs w:val="24"/>
              </w:rPr>
              <w:t xml:space="preserve"> </w:t>
            </w:r>
            <w:r w:rsidRPr="00D172CC">
              <w:rPr>
                <w:b/>
                <w:sz w:val="24"/>
                <w:szCs w:val="24"/>
              </w:rPr>
              <w:t>Investigator/Assessor</w:t>
            </w:r>
          </w:p>
        </w:tc>
        <w:tc>
          <w:tcPr>
            <w:tcW w:w="6660" w:type="dxa"/>
            <w:vAlign w:val="center"/>
          </w:tcPr>
          <w:p w14:paraId="04B853B2" w14:textId="77777777" w:rsidR="007A03E9" w:rsidRDefault="007A03E9" w:rsidP="00862378"/>
        </w:tc>
      </w:tr>
      <w:tr w:rsidR="00D172CC" w14:paraId="1E006EF4" w14:textId="77777777" w:rsidTr="00784F71">
        <w:trPr>
          <w:trHeight w:val="340"/>
        </w:trPr>
        <w:tc>
          <w:tcPr>
            <w:tcW w:w="3505" w:type="dxa"/>
            <w:shd w:val="clear" w:color="auto" w:fill="003865"/>
            <w:vAlign w:val="center"/>
          </w:tcPr>
          <w:p w14:paraId="1106705E" w14:textId="67BB1F37" w:rsidR="00D172CC" w:rsidRPr="00D172CC" w:rsidRDefault="00D172CC" w:rsidP="00862378">
            <w:pPr>
              <w:rPr>
                <w:b/>
                <w:sz w:val="24"/>
                <w:szCs w:val="24"/>
              </w:rPr>
            </w:pPr>
            <w:r w:rsidRPr="00D172CC">
              <w:rPr>
                <w:b/>
                <w:sz w:val="24"/>
                <w:szCs w:val="24"/>
              </w:rPr>
              <w:t>Date of original TFWRA approval</w:t>
            </w:r>
          </w:p>
        </w:tc>
        <w:tc>
          <w:tcPr>
            <w:tcW w:w="6660" w:type="dxa"/>
            <w:vAlign w:val="center"/>
          </w:tcPr>
          <w:p w14:paraId="3F1183F7" w14:textId="77777777" w:rsidR="00D172CC" w:rsidRDefault="00D172CC" w:rsidP="00862378"/>
        </w:tc>
      </w:tr>
      <w:tr w:rsidR="007A03E9" w14:paraId="16B738E0" w14:textId="77777777" w:rsidTr="00784F71">
        <w:trPr>
          <w:trHeight w:val="340"/>
        </w:trPr>
        <w:tc>
          <w:tcPr>
            <w:tcW w:w="3505" w:type="dxa"/>
            <w:shd w:val="clear" w:color="auto" w:fill="003865"/>
            <w:vAlign w:val="center"/>
          </w:tcPr>
          <w:p w14:paraId="09ED873E" w14:textId="1A46F742" w:rsidR="007A03E9" w:rsidRPr="00D172CC" w:rsidRDefault="00D172CC" w:rsidP="008623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 of new travel/fieldwork</w:t>
            </w:r>
          </w:p>
        </w:tc>
        <w:tc>
          <w:tcPr>
            <w:tcW w:w="6660" w:type="dxa"/>
            <w:vAlign w:val="center"/>
          </w:tcPr>
          <w:p w14:paraId="786A07B9" w14:textId="0133DE2A" w:rsidR="007A03E9" w:rsidRDefault="007A03E9" w:rsidP="00862378"/>
        </w:tc>
      </w:tr>
    </w:tbl>
    <w:p w14:paraId="4F9E1555" w14:textId="77777777" w:rsidR="00862378" w:rsidRPr="00862378" w:rsidRDefault="00656EE1" w:rsidP="00862378">
      <w:pPr>
        <w:spacing w:after="0" w:line="240" w:lineRule="auto"/>
        <w:jc w:val="right"/>
        <w:rPr>
          <w:b/>
          <w:sz w:val="48"/>
          <w:szCs w:val="48"/>
        </w:rPr>
      </w:pPr>
      <w:r w:rsidRPr="00862378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67F03F08" wp14:editId="4F8AEB72">
            <wp:simplePos x="0" y="0"/>
            <wp:positionH relativeFrom="column">
              <wp:posOffset>111664</wp:posOffset>
            </wp:positionH>
            <wp:positionV relativeFrom="paragraph">
              <wp:posOffset>-32900</wp:posOffset>
            </wp:positionV>
            <wp:extent cx="1991983" cy="851120"/>
            <wp:effectExtent l="0" t="0" r="2540" b="0"/>
            <wp:wrapNone/>
            <wp:docPr id="4" name="Picture 4" descr="Colour 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lour marqu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83" cy="8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74A" w:rsidRPr="00862378">
        <w:rPr>
          <w:b/>
          <w:sz w:val="48"/>
          <w:szCs w:val="48"/>
        </w:rPr>
        <w:t xml:space="preserve"> </w:t>
      </w:r>
      <w:r w:rsidR="00862378" w:rsidRPr="00862378">
        <w:rPr>
          <w:b/>
          <w:sz w:val="48"/>
          <w:szCs w:val="48"/>
        </w:rPr>
        <w:t xml:space="preserve">SBOHVM </w:t>
      </w:r>
      <w:r w:rsidR="00AD4FFD" w:rsidRPr="00862378">
        <w:rPr>
          <w:b/>
          <w:sz w:val="48"/>
          <w:szCs w:val="48"/>
        </w:rPr>
        <w:t>Travel &amp; Fieldwork</w:t>
      </w:r>
      <w:r w:rsidR="001473D3" w:rsidRPr="00862378">
        <w:rPr>
          <w:b/>
          <w:sz w:val="48"/>
          <w:szCs w:val="48"/>
        </w:rPr>
        <w:t xml:space="preserve"> </w:t>
      </w:r>
    </w:p>
    <w:p w14:paraId="39CA1959" w14:textId="6D64D075" w:rsidR="007A03E9" w:rsidRPr="00862378" w:rsidRDefault="00656EE1" w:rsidP="00862378">
      <w:pPr>
        <w:spacing w:after="0" w:line="240" w:lineRule="auto"/>
        <w:jc w:val="right"/>
        <w:rPr>
          <w:b/>
          <w:sz w:val="48"/>
          <w:szCs w:val="48"/>
        </w:rPr>
      </w:pPr>
      <w:r w:rsidRPr="00862378">
        <w:rPr>
          <w:b/>
          <w:sz w:val="48"/>
          <w:szCs w:val="48"/>
        </w:rPr>
        <w:t>Risk Assessment</w:t>
      </w:r>
      <w:r w:rsidR="007A03E9" w:rsidRPr="00862378">
        <w:rPr>
          <w:b/>
          <w:sz w:val="48"/>
          <w:szCs w:val="48"/>
        </w:rPr>
        <w:t xml:space="preserve"> Supplement</w:t>
      </w:r>
    </w:p>
    <w:tbl>
      <w:tblPr>
        <w:tblStyle w:val="TableGrid"/>
        <w:tblpPr w:leftFromText="180" w:rightFromText="180" w:vertAnchor="text" w:horzAnchor="margin" w:tblpY="1988"/>
        <w:tblW w:w="10165" w:type="dxa"/>
        <w:tblLayout w:type="fixed"/>
        <w:tblLook w:val="04A0" w:firstRow="1" w:lastRow="0" w:firstColumn="1" w:lastColumn="0" w:noHBand="0" w:noVBand="1"/>
      </w:tblPr>
      <w:tblGrid>
        <w:gridCol w:w="8545"/>
        <w:gridCol w:w="1620"/>
      </w:tblGrid>
      <w:tr w:rsidR="00862378" w:rsidRPr="00F635B0" w14:paraId="6EB1CF0C" w14:textId="77777777" w:rsidTr="00784F71">
        <w:trPr>
          <w:trHeight w:val="227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2A0B5793" w14:textId="73FD4FCA" w:rsidR="00BA1233" w:rsidRPr="00800BC7" w:rsidRDefault="00862378" w:rsidP="00862378">
            <w:pPr>
              <w:rPr>
                <w:rFonts w:cs="Arial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SECTION A - </w:t>
            </w:r>
            <w:r w:rsidR="00BA1233">
              <w:rPr>
                <w:b/>
                <w:bCs/>
                <w:sz w:val="32"/>
                <w:szCs w:val="32"/>
              </w:rPr>
              <w:t>CONFIRMATION OF RAPID RISK ASSESMENT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102B7846" w14:textId="2C9C7E93" w:rsidR="00BA1233" w:rsidRPr="00800BC7" w:rsidRDefault="00BA1233" w:rsidP="008623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Tick to confirm</w:t>
            </w:r>
            <w:r w:rsidRPr="00800BC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84F71" w:rsidRPr="00F635B0" w14:paraId="6A4518C2" w14:textId="77777777" w:rsidTr="00784F71">
        <w:trPr>
          <w:trHeight w:val="340"/>
        </w:trPr>
        <w:tc>
          <w:tcPr>
            <w:tcW w:w="8545" w:type="dxa"/>
            <w:shd w:val="clear" w:color="auto" w:fill="DBE5F1" w:themeFill="accent1" w:themeFillTint="33"/>
          </w:tcPr>
          <w:p w14:paraId="3660F359" w14:textId="5000307C" w:rsidR="00BA1233" w:rsidRPr="00800BC7" w:rsidRDefault="00862378" w:rsidP="0086237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</w:t>
            </w:r>
            <w:r w:rsidR="00BA1233">
              <w:rPr>
                <w:rFonts w:cstheme="minorHAnsi"/>
                <w:b/>
                <w:sz w:val="20"/>
                <w:szCs w:val="20"/>
              </w:rPr>
              <w:t xml:space="preserve"> activities and risks </w:t>
            </w:r>
            <w:r>
              <w:rPr>
                <w:rFonts w:cstheme="minorHAnsi"/>
                <w:b/>
                <w:sz w:val="20"/>
                <w:szCs w:val="20"/>
              </w:rPr>
              <w:t xml:space="preserve">are </w:t>
            </w:r>
            <w:r w:rsidR="00BA1233">
              <w:rPr>
                <w:rFonts w:cstheme="minorHAnsi"/>
                <w:b/>
                <w:sz w:val="20"/>
                <w:szCs w:val="20"/>
              </w:rPr>
              <w:t>unchanged from the original TFWRA</w:t>
            </w:r>
          </w:p>
        </w:tc>
        <w:tc>
          <w:tcPr>
            <w:tcW w:w="1620" w:type="dxa"/>
            <w:vAlign w:val="center"/>
          </w:tcPr>
          <w:p w14:paraId="40647E11" w14:textId="4A8E6599" w:rsidR="00BA1233" w:rsidRPr="00800BC7" w:rsidRDefault="00862378" w:rsidP="008623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E1A89">
              <w:rPr>
                <w:rFonts w:cs="Arial"/>
                <w:sz w:val="20"/>
                <w:szCs w:val="20"/>
              </w:rPr>
            </w:r>
            <w:r w:rsidR="003E1A8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BA1233" w:rsidRPr="00F635B0" w14:paraId="2AE787E7" w14:textId="77777777" w:rsidTr="00784F71">
        <w:trPr>
          <w:trHeight w:val="340"/>
        </w:trPr>
        <w:tc>
          <w:tcPr>
            <w:tcW w:w="8545" w:type="dxa"/>
            <w:shd w:val="clear" w:color="auto" w:fill="DBE5F1" w:themeFill="accent1" w:themeFillTint="33"/>
          </w:tcPr>
          <w:p w14:paraId="688ABB66" w14:textId="7554C46B" w:rsidR="00BA1233" w:rsidRDefault="00862378" w:rsidP="0086237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For international travel, the risks on the AIG </w:t>
            </w:r>
            <w:hyperlink r:id="rId8" w:history="1">
              <w:r w:rsidRPr="00862378">
                <w:rPr>
                  <w:rStyle w:val="Hyperlink"/>
                  <w:rFonts w:cstheme="minorHAnsi"/>
                  <w:b/>
                  <w:sz w:val="20"/>
                  <w:szCs w:val="20"/>
                </w:rPr>
                <w:t>Lifeline</w:t>
              </w:r>
            </w:hyperlink>
            <w:r>
              <w:rPr>
                <w:rFonts w:cstheme="minorHAnsi"/>
                <w:b/>
                <w:sz w:val="20"/>
                <w:szCs w:val="20"/>
              </w:rPr>
              <w:t xml:space="preserve"> have not </w:t>
            </w:r>
            <w:r w:rsidR="00CC1897">
              <w:rPr>
                <w:rFonts w:cstheme="minorHAnsi"/>
                <w:b/>
                <w:sz w:val="20"/>
                <w:szCs w:val="20"/>
              </w:rPr>
              <w:t>increased in any category for the country or otherwise substantially changed to indicated altered or /increase risk</w:t>
            </w:r>
          </w:p>
        </w:tc>
        <w:tc>
          <w:tcPr>
            <w:tcW w:w="1620" w:type="dxa"/>
            <w:vAlign w:val="center"/>
          </w:tcPr>
          <w:p w14:paraId="2D44290C" w14:textId="7FFE988E" w:rsidR="00BA1233" w:rsidRPr="00800BC7" w:rsidRDefault="00862378" w:rsidP="008623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E1A89">
              <w:rPr>
                <w:rFonts w:cs="Arial"/>
                <w:sz w:val="20"/>
                <w:szCs w:val="20"/>
              </w:rPr>
            </w:r>
            <w:r w:rsidR="003E1A8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84F71" w:rsidRPr="00F635B0" w14:paraId="3E96AD04" w14:textId="77777777" w:rsidTr="00784F71">
        <w:trPr>
          <w:trHeight w:val="340"/>
        </w:trPr>
        <w:tc>
          <w:tcPr>
            <w:tcW w:w="8545" w:type="dxa"/>
            <w:shd w:val="clear" w:color="auto" w:fill="DBE5F1" w:themeFill="accent1" w:themeFillTint="33"/>
          </w:tcPr>
          <w:p w14:paraId="728AA421" w14:textId="24546340" w:rsidR="00BA1233" w:rsidRPr="00800BC7" w:rsidRDefault="00862378" w:rsidP="0086237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="00BA1233" w:rsidRPr="00800BC7">
              <w:rPr>
                <w:rFonts w:cstheme="minorHAnsi"/>
                <w:b/>
                <w:sz w:val="20"/>
                <w:szCs w:val="20"/>
              </w:rPr>
              <w:t xml:space="preserve">he trip </w:t>
            </w:r>
            <w:r>
              <w:rPr>
                <w:rFonts w:cstheme="minorHAnsi"/>
                <w:b/>
                <w:sz w:val="20"/>
                <w:szCs w:val="20"/>
              </w:rPr>
              <w:t>will be registered on the</w:t>
            </w:r>
            <w:r w:rsidR="00BA1233" w:rsidRPr="00800BC7">
              <w:rPr>
                <w:rFonts w:cstheme="minorHAnsi"/>
                <w:b/>
                <w:sz w:val="20"/>
                <w:szCs w:val="20"/>
              </w:rPr>
              <w:t xml:space="preserve"> UoG </w:t>
            </w:r>
            <w:hyperlink r:id="rId9" w:history="1">
              <w:r>
                <w:rPr>
                  <w:rStyle w:val="Hyperlink"/>
                  <w:rFonts w:cstheme="minorHAnsi"/>
                  <w:b/>
                  <w:sz w:val="20"/>
                  <w:szCs w:val="20"/>
                </w:rPr>
                <w:t>travel portal</w:t>
              </w:r>
            </w:hyperlink>
            <w:r>
              <w:t xml:space="preserve"> </w:t>
            </w:r>
            <w:r w:rsidRPr="00862378">
              <w:rPr>
                <w:b/>
                <w:bCs/>
              </w:rPr>
              <w:t>and any additional insurance will be</w:t>
            </w:r>
            <w:r>
              <w:rPr>
                <w:b/>
                <w:bCs/>
              </w:rPr>
              <w:t xml:space="preserve"> </w:t>
            </w:r>
            <w:r w:rsidRPr="00862378">
              <w:rPr>
                <w:b/>
                <w:bCs/>
              </w:rPr>
              <w:t>arranged</w:t>
            </w:r>
            <w:r w:rsidR="00BA1233" w:rsidRPr="00800BC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A1233" w:rsidRPr="00800BC7">
              <w:rPr>
                <w:rFonts w:cstheme="minorHAnsi"/>
                <w:bCs/>
                <w:sz w:val="20"/>
                <w:szCs w:val="20"/>
              </w:rPr>
              <w:t>(</w:t>
            </w:r>
            <w:r w:rsidR="00BA1233">
              <w:rPr>
                <w:rFonts w:cstheme="minorHAnsi"/>
                <w:bCs/>
                <w:sz w:val="20"/>
                <w:szCs w:val="20"/>
              </w:rPr>
              <w:t>Please append this form and the original</w:t>
            </w:r>
            <w:r>
              <w:rPr>
                <w:rFonts w:cstheme="minorHAnsi"/>
                <w:bCs/>
                <w:sz w:val="20"/>
                <w:szCs w:val="20"/>
              </w:rPr>
              <w:t xml:space="preserve"> TFWRA when prompted)</w:t>
            </w:r>
          </w:p>
        </w:tc>
        <w:tc>
          <w:tcPr>
            <w:tcW w:w="1620" w:type="dxa"/>
            <w:vAlign w:val="center"/>
          </w:tcPr>
          <w:p w14:paraId="4BC779C1" w14:textId="29A16D6A" w:rsidR="00BA1233" w:rsidRPr="00800BC7" w:rsidRDefault="00862378" w:rsidP="008623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E1A89">
              <w:rPr>
                <w:rFonts w:cs="Arial"/>
                <w:sz w:val="20"/>
                <w:szCs w:val="20"/>
              </w:rPr>
            </w:r>
            <w:r w:rsidR="003E1A8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26D5DC6" w14:textId="3DDEACE7" w:rsidR="008B3841" w:rsidRDefault="008B3841" w:rsidP="00E8044E">
      <w:pPr>
        <w:spacing w:after="0"/>
        <w:jc w:val="center"/>
        <w:rPr>
          <w:b/>
          <w:sz w:val="24"/>
          <w:szCs w:val="24"/>
        </w:rPr>
      </w:pPr>
    </w:p>
    <w:p w14:paraId="7B3A463A" w14:textId="29479D30" w:rsidR="0067714A" w:rsidRDefault="0067714A" w:rsidP="00E8044E">
      <w:pPr>
        <w:spacing w:after="0"/>
      </w:pPr>
      <w:r w:rsidRPr="0067714A">
        <w:t xml:space="preserve">Copy an image of the AIG Risk Indicator matrix </w:t>
      </w:r>
      <w:r>
        <w:t xml:space="preserve">below </w:t>
      </w:r>
      <w:r w:rsidRPr="0067714A">
        <w:t xml:space="preserve">and give </w:t>
      </w:r>
      <w:r w:rsidRPr="00E8044E">
        <w:rPr>
          <w:u w:val="single"/>
        </w:rPr>
        <w:t>date of check</w:t>
      </w:r>
      <w:r>
        <w:t xml:space="preserve">: </w:t>
      </w:r>
    </w:p>
    <w:p w14:paraId="12773E4F" w14:textId="1AD00728" w:rsidR="00E8044E" w:rsidRDefault="00E8044E" w:rsidP="00E8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1"/>
        <w:rPr>
          <w:b/>
          <w:bCs/>
          <w:sz w:val="21"/>
          <w:szCs w:val="21"/>
        </w:rPr>
      </w:pPr>
      <w:r w:rsidRPr="00E8044E">
        <w:rPr>
          <w:b/>
          <w:bCs/>
          <w:sz w:val="21"/>
          <w:szCs w:val="21"/>
        </w:rPr>
        <w:t>AIG Risk Indicator matrix</w:t>
      </w:r>
    </w:p>
    <w:p w14:paraId="383F9946" w14:textId="77777777" w:rsidR="00E8044E" w:rsidRDefault="00E8044E" w:rsidP="00E8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1"/>
        <w:rPr>
          <w:b/>
          <w:bCs/>
          <w:sz w:val="21"/>
          <w:szCs w:val="21"/>
        </w:rPr>
      </w:pPr>
    </w:p>
    <w:p w14:paraId="662679C4" w14:textId="77777777" w:rsidR="008E5E07" w:rsidRDefault="008E5E07" w:rsidP="00E8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1"/>
        <w:rPr>
          <w:b/>
          <w:bCs/>
          <w:sz w:val="21"/>
          <w:szCs w:val="21"/>
        </w:rPr>
      </w:pPr>
    </w:p>
    <w:p w14:paraId="6C1D94A5" w14:textId="77777777" w:rsidR="00E8044E" w:rsidRDefault="00E8044E" w:rsidP="00E8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1"/>
        <w:rPr>
          <w:b/>
          <w:bCs/>
          <w:sz w:val="21"/>
          <w:szCs w:val="21"/>
        </w:rPr>
      </w:pPr>
    </w:p>
    <w:p w14:paraId="35FFED47" w14:textId="77777777" w:rsidR="00E8044E" w:rsidRDefault="00E8044E" w:rsidP="00E8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1"/>
        <w:rPr>
          <w:b/>
          <w:bCs/>
          <w:sz w:val="21"/>
          <w:szCs w:val="21"/>
        </w:rPr>
      </w:pPr>
    </w:p>
    <w:p w14:paraId="178D9467" w14:textId="77777777" w:rsidR="00E8044E" w:rsidRDefault="00E8044E" w:rsidP="00E8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1"/>
        <w:rPr>
          <w:b/>
          <w:bCs/>
          <w:sz w:val="21"/>
          <w:szCs w:val="21"/>
        </w:rPr>
      </w:pP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710"/>
        <w:gridCol w:w="450"/>
        <w:gridCol w:w="6480"/>
      </w:tblGrid>
      <w:tr w:rsidR="008B3841" w14:paraId="3495CFA2" w14:textId="77777777" w:rsidTr="00E8044E">
        <w:tc>
          <w:tcPr>
            <w:tcW w:w="10170" w:type="dxa"/>
            <w:gridSpan w:val="4"/>
            <w:shd w:val="clear" w:color="auto" w:fill="17365D" w:themeFill="text2" w:themeFillShade="BF"/>
          </w:tcPr>
          <w:p w14:paraId="7EE50FA3" w14:textId="041C4453" w:rsidR="008B3841" w:rsidRPr="00800BC7" w:rsidRDefault="008B3841" w:rsidP="00B22C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SECTION B – SCHEDULE AND LOGISTICS </w:t>
            </w:r>
          </w:p>
        </w:tc>
      </w:tr>
      <w:tr w:rsidR="000D75E5" w:rsidRPr="00F635B0" w14:paraId="6161207A" w14:textId="77777777" w:rsidTr="00E8044E">
        <w:trPr>
          <w:trHeight w:val="197"/>
        </w:trPr>
        <w:tc>
          <w:tcPr>
            <w:tcW w:w="10170" w:type="dxa"/>
            <w:gridSpan w:val="4"/>
            <w:shd w:val="clear" w:color="auto" w:fill="C6D9F1" w:themeFill="text2" w:themeFillTint="33"/>
          </w:tcPr>
          <w:p w14:paraId="15AB22C2" w14:textId="448AF3CF" w:rsidR="0071592B" w:rsidRPr="00574421" w:rsidRDefault="00E8044E" w:rsidP="00B22C2D">
            <w:pPr>
              <w:spacing w:after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New </w:t>
            </w:r>
            <w:r w:rsidR="00784F71">
              <w:rPr>
                <w:rFonts w:cs="Arial"/>
                <w:b/>
                <w:sz w:val="20"/>
                <w:szCs w:val="20"/>
              </w:rPr>
              <w:t>Itinerary</w:t>
            </w:r>
            <w:r w:rsidR="00E92DF2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E92DF2">
              <w:rPr>
                <w:rFonts w:cs="Arial"/>
                <w:sz w:val="20"/>
                <w:szCs w:val="20"/>
              </w:rPr>
              <w:t>I</w:t>
            </w:r>
            <w:r w:rsidR="000D75E5" w:rsidRPr="00574421">
              <w:rPr>
                <w:rFonts w:cs="Arial"/>
                <w:sz w:val="20"/>
                <w:szCs w:val="20"/>
              </w:rPr>
              <w:t>nclude anticipated dates, locations,</w:t>
            </w:r>
            <w:r w:rsidR="00784F71">
              <w:rPr>
                <w:rFonts w:cs="Arial"/>
                <w:sz w:val="20"/>
                <w:szCs w:val="20"/>
              </w:rPr>
              <w:t xml:space="preserve"> and</w:t>
            </w:r>
            <w:r w:rsidR="000D75E5" w:rsidRPr="00574421">
              <w:rPr>
                <w:rFonts w:cs="Arial"/>
                <w:sz w:val="20"/>
                <w:szCs w:val="20"/>
              </w:rPr>
              <w:t xml:space="preserve"> </w:t>
            </w:r>
            <w:r w:rsidR="0071592B" w:rsidRPr="00574421">
              <w:rPr>
                <w:rFonts w:cs="Arial"/>
                <w:sz w:val="20"/>
                <w:szCs w:val="20"/>
              </w:rPr>
              <w:t xml:space="preserve">activities </w:t>
            </w:r>
          </w:p>
        </w:tc>
      </w:tr>
      <w:tr w:rsidR="00784F71" w:rsidRPr="00F635B0" w14:paraId="7FA067E5" w14:textId="77777777" w:rsidTr="00E8044E">
        <w:trPr>
          <w:trHeight w:val="233"/>
        </w:trPr>
        <w:tc>
          <w:tcPr>
            <w:tcW w:w="1530" w:type="dxa"/>
          </w:tcPr>
          <w:p w14:paraId="52B6C3FE" w14:textId="321E71D7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DATES</w:t>
            </w:r>
          </w:p>
        </w:tc>
        <w:tc>
          <w:tcPr>
            <w:tcW w:w="1710" w:type="dxa"/>
          </w:tcPr>
          <w:p w14:paraId="3A470C7C" w14:textId="68401B11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LOCATION</w:t>
            </w:r>
          </w:p>
        </w:tc>
        <w:tc>
          <w:tcPr>
            <w:tcW w:w="6930" w:type="dxa"/>
            <w:gridSpan w:val="2"/>
          </w:tcPr>
          <w:p w14:paraId="7E618E63" w14:textId="4B29A623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ACTIVITIES</w:t>
            </w:r>
          </w:p>
        </w:tc>
      </w:tr>
      <w:tr w:rsidR="00784F71" w:rsidRPr="00F635B0" w14:paraId="6DBB2EEA" w14:textId="77777777" w:rsidTr="00E8044E">
        <w:trPr>
          <w:trHeight w:val="165"/>
        </w:trPr>
        <w:tc>
          <w:tcPr>
            <w:tcW w:w="1530" w:type="dxa"/>
          </w:tcPr>
          <w:p w14:paraId="31C01FB4" w14:textId="77777777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8D06B8" w14:textId="77777777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2"/>
          </w:tcPr>
          <w:p w14:paraId="0A475602" w14:textId="15106A06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84F71" w:rsidRPr="00F635B0" w14:paraId="47746628" w14:textId="77777777" w:rsidTr="00E8044E">
        <w:trPr>
          <w:trHeight w:val="165"/>
        </w:trPr>
        <w:tc>
          <w:tcPr>
            <w:tcW w:w="1530" w:type="dxa"/>
          </w:tcPr>
          <w:p w14:paraId="35322004" w14:textId="77777777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5F031A2F" w14:textId="77777777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2"/>
          </w:tcPr>
          <w:p w14:paraId="4103BCF2" w14:textId="13BC2DB4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84F71" w:rsidRPr="00F635B0" w14:paraId="611A37A8" w14:textId="77777777" w:rsidTr="00E8044E">
        <w:trPr>
          <w:trHeight w:val="165"/>
        </w:trPr>
        <w:tc>
          <w:tcPr>
            <w:tcW w:w="1530" w:type="dxa"/>
          </w:tcPr>
          <w:p w14:paraId="292A0882" w14:textId="77777777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953918" w14:textId="77777777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2"/>
          </w:tcPr>
          <w:p w14:paraId="577FE8FE" w14:textId="59AEFCED" w:rsidR="00784F71" w:rsidRPr="00574421" w:rsidRDefault="00784F71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B3841" w:rsidRPr="005B5AC6" w14:paraId="70FD9814" w14:textId="77777777" w:rsidTr="00E8044E">
        <w:trPr>
          <w:trHeight w:val="340"/>
        </w:trPr>
        <w:tc>
          <w:tcPr>
            <w:tcW w:w="10170" w:type="dxa"/>
            <w:gridSpan w:val="4"/>
            <w:shd w:val="clear" w:color="auto" w:fill="C6D9F1" w:themeFill="text2" w:themeFillTint="33"/>
          </w:tcPr>
          <w:p w14:paraId="3ACD4C87" w14:textId="024D37AF" w:rsidR="008B3841" w:rsidRPr="00574421" w:rsidRDefault="0071592B" w:rsidP="00B22C2D">
            <w:pPr>
              <w:rPr>
                <w:rFonts w:cs="Arial"/>
                <w:sz w:val="20"/>
                <w:szCs w:val="20"/>
              </w:rPr>
            </w:pPr>
            <w:r w:rsidRPr="00574421">
              <w:rPr>
                <w:rFonts w:cs="Arial"/>
                <w:b/>
                <w:sz w:val="20"/>
                <w:szCs w:val="20"/>
              </w:rPr>
              <w:t>Overnight a</w:t>
            </w:r>
            <w:r w:rsidR="008B3841" w:rsidRPr="00574421">
              <w:rPr>
                <w:rFonts w:cs="Arial"/>
                <w:b/>
                <w:sz w:val="20"/>
                <w:szCs w:val="20"/>
              </w:rPr>
              <w:t>ccommodation</w:t>
            </w:r>
            <w:r w:rsidRPr="00574421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574421">
              <w:rPr>
                <w:rFonts w:cs="Arial"/>
                <w:bCs/>
                <w:sz w:val="20"/>
                <w:szCs w:val="20"/>
              </w:rPr>
              <w:t xml:space="preserve">List all addresses and telephones where these are applicable </w:t>
            </w:r>
          </w:p>
        </w:tc>
      </w:tr>
      <w:tr w:rsidR="008B3841" w:rsidRPr="00F635B0" w14:paraId="625F53A1" w14:textId="77777777" w:rsidTr="00E8044E">
        <w:trPr>
          <w:trHeight w:val="1037"/>
        </w:trPr>
        <w:tc>
          <w:tcPr>
            <w:tcW w:w="10170" w:type="dxa"/>
            <w:gridSpan w:val="4"/>
          </w:tcPr>
          <w:p w14:paraId="5BEF6CC5" w14:textId="77777777" w:rsidR="008B3841" w:rsidRPr="00574421" w:rsidRDefault="008B3841" w:rsidP="00B22C2D">
            <w:pPr>
              <w:rPr>
                <w:rFonts w:cs="Arial"/>
                <w:b/>
                <w:sz w:val="20"/>
                <w:szCs w:val="20"/>
              </w:rPr>
            </w:pPr>
          </w:p>
          <w:p w14:paraId="0B2C97F6" w14:textId="77777777" w:rsidR="008B3841" w:rsidRPr="00574421" w:rsidRDefault="008B3841" w:rsidP="00B22C2D">
            <w:pPr>
              <w:rPr>
                <w:rFonts w:cs="Arial"/>
                <w:b/>
                <w:sz w:val="20"/>
                <w:szCs w:val="20"/>
              </w:rPr>
            </w:pPr>
          </w:p>
          <w:p w14:paraId="34875290" w14:textId="77777777" w:rsidR="008B3841" w:rsidRPr="00574421" w:rsidRDefault="008B3841" w:rsidP="00B22C2D">
            <w:pPr>
              <w:rPr>
                <w:rFonts w:cs="Arial"/>
                <w:b/>
                <w:sz w:val="20"/>
                <w:szCs w:val="20"/>
              </w:rPr>
            </w:pPr>
          </w:p>
          <w:p w14:paraId="46771B4E" w14:textId="77777777" w:rsidR="008B3841" w:rsidRPr="00574421" w:rsidRDefault="008B3841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B3841" w:rsidRPr="003A1EEE" w14:paraId="00C02E4D" w14:textId="77777777" w:rsidTr="00E8044E">
        <w:trPr>
          <w:trHeight w:val="340"/>
        </w:trPr>
        <w:tc>
          <w:tcPr>
            <w:tcW w:w="10170" w:type="dxa"/>
            <w:gridSpan w:val="4"/>
            <w:shd w:val="clear" w:color="auto" w:fill="C6D9F1" w:themeFill="text2" w:themeFillTint="33"/>
          </w:tcPr>
          <w:p w14:paraId="7E182E96" w14:textId="77777777" w:rsidR="008B3841" w:rsidRPr="00574421" w:rsidRDefault="008B3841" w:rsidP="00B22C2D">
            <w:pPr>
              <w:rPr>
                <w:rFonts w:cs="Arial"/>
                <w:b/>
                <w:sz w:val="20"/>
                <w:szCs w:val="20"/>
              </w:rPr>
            </w:pPr>
            <w:r w:rsidRPr="00574421">
              <w:rPr>
                <w:rFonts w:cs="Arial"/>
                <w:b/>
                <w:sz w:val="20"/>
                <w:szCs w:val="20"/>
              </w:rPr>
              <w:t>Transport</w:t>
            </w:r>
          </w:p>
        </w:tc>
      </w:tr>
      <w:tr w:rsidR="000D75E5" w:rsidRPr="00F635B0" w14:paraId="23958244" w14:textId="77777777" w:rsidTr="00E8044E">
        <w:trPr>
          <w:trHeight w:val="340"/>
        </w:trPr>
        <w:tc>
          <w:tcPr>
            <w:tcW w:w="3690" w:type="dxa"/>
            <w:gridSpan w:val="3"/>
          </w:tcPr>
          <w:p w14:paraId="116270B1" w14:textId="1ECB9B94" w:rsidR="000D75E5" w:rsidRPr="00574421" w:rsidRDefault="00574421" w:rsidP="00B22C2D">
            <w:pPr>
              <w:rPr>
                <w:rFonts w:cs="Arial"/>
                <w:b/>
                <w:sz w:val="20"/>
                <w:szCs w:val="20"/>
              </w:rPr>
            </w:pPr>
            <w:r w:rsidRPr="00574421">
              <w:rPr>
                <w:rFonts w:cs="Arial"/>
                <w:b/>
                <w:sz w:val="20"/>
                <w:szCs w:val="20"/>
              </w:rPr>
              <w:t>Outward and return journey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74421">
              <w:rPr>
                <w:rFonts w:cs="Arial"/>
                <w:b/>
                <w:sz w:val="20"/>
                <w:szCs w:val="20"/>
              </w:rPr>
              <w:t>mode of transport</w:t>
            </w:r>
            <w:r w:rsidR="000D75E5" w:rsidRPr="00574421">
              <w:rPr>
                <w:rFonts w:cs="Arial"/>
                <w:b/>
                <w:sz w:val="20"/>
                <w:szCs w:val="20"/>
              </w:rPr>
              <w:t xml:space="preserve"> and dates</w:t>
            </w:r>
            <w:r w:rsidRPr="00574421">
              <w:rPr>
                <w:rFonts w:cs="Arial"/>
                <w:b/>
                <w:sz w:val="20"/>
                <w:szCs w:val="20"/>
              </w:rPr>
              <w:t>/times</w:t>
            </w:r>
            <w:r w:rsidR="00784F71">
              <w:rPr>
                <w:rFonts w:cs="Arial"/>
                <w:b/>
                <w:sz w:val="20"/>
                <w:szCs w:val="20"/>
              </w:rPr>
              <w:t>/flight numbers</w:t>
            </w:r>
            <w:r w:rsidR="00A85882">
              <w:rPr>
                <w:rFonts w:cs="Arial"/>
                <w:b/>
                <w:sz w:val="20"/>
                <w:szCs w:val="20"/>
              </w:rPr>
              <w:t>.</w:t>
            </w:r>
            <w:r w:rsidR="000D75E5" w:rsidRPr="0057442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85882">
              <w:rPr>
                <w:rFonts w:cs="Arial"/>
                <w:sz w:val="20"/>
                <w:szCs w:val="20"/>
              </w:rPr>
              <w:t>I</w:t>
            </w:r>
            <w:r w:rsidR="000D75E5" w:rsidRPr="00574421">
              <w:rPr>
                <w:rFonts w:cs="Arial"/>
                <w:sz w:val="20"/>
                <w:szCs w:val="20"/>
              </w:rPr>
              <w:t>f applicable</w:t>
            </w:r>
            <w:r w:rsidR="0071592B" w:rsidRPr="00574421">
              <w:rPr>
                <w:rFonts w:cs="Arial"/>
                <w:sz w:val="20"/>
                <w:szCs w:val="20"/>
              </w:rPr>
              <w:t>; can list different schedules for multiple participants</w:t>
            </w:r>
            <w:r w:rsidR="00A85882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11415DF9" w14:textId="5AA1EF33" w:rsidR="000D75E5" w:rsidRPr="00574421" w:rsidRDefault="000D75E5" w:rsidP="00B22C2D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C63CC5C" w14:textId="77777777" w:rsidR="00E8044E" w:rsidRDefault="00E8044E" w:rsidP="008E5E07">
      <w:pPr>
        <w:spacing w:after="0"/>
      </w:pP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2"/>
        <w:gridCol w:w="2543"/>
        <w:gridCol w:w="2542"/>
        <w:gridCol w:w="2543"/>
      </w:tblGrid>
      <w:tr w:rsidR="00E8044E" w:rsidRPr="00F635B0" w14:paraId="23D398ED" w14:textId="77777777" w:rsidTr="008E5E07">
        <w:trPr>
          <w:trHeight w:val="340"/>
        </w:trPr>
        <w:tc>
          <w:tcPr>
            <w:tcW w:w="10170" w:type="dxa"/>
            <w:gridSpan w:val="4"/>
            <w:shd w:val="clear" w:color="auto" w:fill="C6D9F1" w:themeFill="text2" w:themeFillTint="33"/>
          </w:tcPr>
          <w:p w14:paraId="650249BC" w14:textId="53686FD5" w:rsidR="00E8044E" w:rsidRPr="00574421" w:rsidRDefault="00E8044E" w:rsidP="00B22C2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 additional personnel, please complete the emergency contact details</w:t>
            </w:r>
          </w:p>
        </w:tc>
      </w:tr>
      <w:tr w:rsidR="00E8044E" w:rsidRPr="00E8044E" w14:paraId="6547920B" w14:textId="2D003AE3" w:rsidTr="00E8044E">
        <w:trPr>
          <w:trHeight w:val="340"/>
        </w:trPr>
        <w:tc>
          <w:tcPr>
            <w:tcW w:w="2542" w:type="dxa"/>
          </w:tcPr>
          <w:p w14:paraId="4BA8F069" w14:textId="0820F812" w:rsidR="00E8044E" w:rsidRPr="00E8044E" w:rsidRDefault="00E8044E" w:rsidP="00E8044E">
            <w:pPr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E8044E">
              <w:rPr>
                <w:rFonts w:cstheme="minorHAnsi"/>
                <w:i/>
                <w:iCs/>
                <w:sz w:val="20"/>
                <w:szCs w:val="20"/>
              </w:rPr>
              <w:t>Participant Name</w:t>
            </w:r>
          </w:p>
        </w:tc>
        <w:tc>
          <w:tcPr>
            <w:tcW w:w="2543" w:type="dxa"/>
          </w:tcPr>
          <w:p w14:paraId="7F8987AF" w14:textId="77777777" w:rsidR="00E8044E" w:rsidRPr="00E8044E" w:rsidRDefault="00E8044E" w:rsidP="00E8044E">
            <w:pPr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E8044E">
              <w:rPr>
                <w:rFonts w:cstheme="minorHAnsi"/>
                <w:i/>
                <w:iCs/>
                <w:sz w:val="20"/>
                <w:szCs w:val="20"/>
              </w:rPr>
              <w:t>Emergency contact name</w:t>
            </w:r>
          </w:p>
        </w:tc>
        <w:tc>
          <w:tcPr>
            <w:tcW w:w="2542" w:type="dxa"/>
          </w:tcPr>
          <w:p w14:paraId="5A274753" w14:textId="418CB9CB" w:rsidR="00E8044E" w:rsidRPr="00E8044E" w:rsidRDefault="00E8044E" w:rsidP="00E8044E">
            <w:pPr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E8044E">
              <w:rPr>
                <w:rFonts w:cstheme="minorHAnsi"/>
                <w:i/>
                <w:iCs/>
                <w:sz w:val="20"/>
                <w:szCs w:val="20"/>
              </w:rPr>
              <w:t>Emergency contact relationship</w:t>
            </w:r>
          </w:p>
        </w:tc>
        <w:tc>
          <w:tcPr>
            <w:tcW w:w="2543" w:type="dxa"/>
          </w:tcPr>
          <w:p w14:paraId="2B1BD1AD" w14:textId="0D3D06ED" w:rsidR="00E8044E" w:rsidRPr="00E8044E" w:rsidRDefault="00E8044E" w:rsidP="00E8044E">
            <w:pPr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E8044E">
              <w:rPr>
                <w:rFonts w:cstheme="minorHAnsi"/>
                <w:i/>
                <w:iCs/>
                <w:sz w:val="20"/>
                <w:szCs w:val="20"/>
              </w:rPr>
              <w:t>Emergency contact (phone, email)</w:t>
            </w:r>
          </w:p>
        </w:tc>
      </w:tr>
      <w:tr w:rsidR="00E8044E" w:rsidRPr="00E8044E" w14:paraId="6103703C" w14:textId="77777777" w:rsidTr="00E8044E">
        <w:trPr>
          <w:trHeight w:val="340"/>
        </w:trPr>
        <w:tc>
          <w:tcPr>
            <w:tcW w:w="2542" w:type="dxa"/>
          </w:tcPr>
          <w:p w14:paraId="68CFBB3B" w14:textId="77777777" w:rsidR="00E8044E" w:rsidRPr="00E8044E" w:rsidRDefault="00E8044E" w:rsidP="00E8044E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39522910" w14:textId="77777777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FFE2F25" w14:textId="77777777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044EC584" w14:textId="1D9D5EFF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8044E" w:rsidRPr="00E8044E" w14:paraId="06F57907" w14:textId="77777777" w:rsidTr="00E8044E">
        <w:trPr>
          <w:trHeight w:val="340"/>
        </w:trPr>
        <w:tc>
          <w:tcPr>
            <w:tcW w:w="2542" w:type="dxa"/>
          </w:tcPr>
          <w:p w14:paraId="7F8BAF7D" w14:textId="77777777" w:rsidR="00E8044E" w:rsidRPr="00E8044E" w:rsidRDefault="00E8044E" w:rsidP="00E8044E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6C0BC0DF" w14:textId="77777777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9F315F0" w14:textId="77777777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2CD83E5B" w14:textId="01A32D41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8044E" w:rsidRPr="00E8044E" w14:paraId="1110C9BD" w14:textId="77777777" w:rsidTr="00E8044E">
        <w:trPr>
          <w:trHeight w:val="340"/>
        </w:trPr>
        <w:tc>
          <w:tcPr>
            <w:tcW w:w="2542" w:type="dxa"/>
          </w:tcPr>
          <w:p w14:paraId="51447DA5" w14:textId="77777777" w:rsidR="00E8044E" w:rsidRPr="00E8044E" w:rsidRDefault="00E8044E" w:rsidP="00E8044E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26B3FC28" w14:textId="77777777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1DD4B6B" w14:textId="77777777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4B951415" w14:textId="1711F36B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E8044E" w:rsidRPr="00E8044E" w14:paraId="5795EA1B" w14:textId="77777777" w:rsidTr="00E8044E">
        <w:trPr>
          <w:trHeight w:val="340"/>
        </w:trPr>
        <w:tc>
          <w:tcPr>
            <w:tcW w:w="2542" w:type="dxa"/>
          </w:tcPr>
          <w:p w14:paraId="20B80A22" w14:textId="77777777" w:rsidR="00E8044E" w:rsidRPr="00E8044E" w:rsidRDefault="00E8044E" w:rsidP="00E8044E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4F697D1D" w14:textId="77777777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CF1954F" w14:textId="77777777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7AF9AE05" w14:textId="77777777" w:rsidR="00E8044E" w:rsidRPr="00E8044E" w:rsidRDefault="00E8044E" w:rsidP="00E804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2"/>
        <w:tblW w:w="10165" w:type="dxa"/>
        <w:tblLayout w:type="fixed"/>
        <w:tblLook w:val="04A0" w:firstRow="1" w:lastRow="0" w:firstColumn="1" w:lastColumn="0" w:noHBand="0" w:noVBand="1"/>
      </w:tblPr>
      <w:tblGrid>
        <w:gridCol w:w="3055"/>
        <w:gridCol w:w="3420"/>
        <w:gridCol w:w="2160"/>
        <w:gridCol w:w="1530"/>
      </w:tblGrid>
      <w:tr w:rsidR="00784F71" w:rsidRPr="00E8044E" w14:paraId="1BBA66EA" w14:textId="77777777" w:rsidTr="00784F71">
        <w:trPr>
          <w:trHeight w:val="340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26B8D46F" w14:textId="77777777" w:rsidR="00784F71" w:rsidRPr="00E8044E" w:rsidRDefault="00784F71" w:rsidP="00784F71">
            <w:pPr>
              <w:rPr>
                <w:rFonts w:cs="Arial"/>
                <w:b/>
                <w:i/>
                <w:iCs/>
                <w:sz w:val="28"/>
                <w:szCs w:val="28"/>
              </w:rPr>
            </w:pPr>
            <w:r w:rsidRPr="00E8044E">
              <w:rPr>
                <w:rFonts w:cs="Arial"/>
                <w:b/>
                <w:i/>
                <w:iCs/>
                <w:sz w:val="28"/>
                <w:szCs w:val="28"/>
              </w:rPr>
              <w:t>Participant Acknowledgement</w:t>
            </w:r>
          </w:p>
        </w:tc>
      </w:tr>
      <w:tr w:rsidR="00784F71" w:rsidRPr="001E505D" w14:paraId="1286CAB3" w14:textId="77777777" w:rsidTr="00784F71">
        <w:trPr>
          <w:trHeight w:val="340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0AE883" w14:textId="3250E961" w:rsidR="00784F71" w:rsidRPr="001E505D" w:rsidRDefault="00784F71" w:rsidP="00784F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be</w:t>
            </w:r>
            <w:r w:rsidRPr="001E505D">
              <w:rPr>
                <w:rFonts w:cs="Arial"/>
                <w:sz w:val="20"/>
                <w:szCs w:val="20"/>
              </w:rPr>
              <w:t xml:space="preserve"> completed by each participant </w:t>
            </w:r>
            <w:r w:rsidR="00355B00">
              <w:rPr>
                <w:rFonts w:cs="Arial"/>
                <w:sz w:val="20"/>
                <w:szCs w:val="20"/>
              </w:rPr>
              <w:t xml:space="preserve">for the upcoming travel </w:t>
            </w:r>
            <w:r w:rsidRPr="001E505D">
              <w:rPr>
                <w:rFonts w:cs="Arial"/>
                <w:sz w:val="20"/>
                <w:szCs w:val="20"/>
              </w:rPr>
              <w:t>to confirm that they have been provided</w:t>
            </w:r>
            <w:r>
              <w:rPr>
                <w:rFonts w:cs="Arial"/>
                <w:sz w:val="20"/>
                <w:szCs w:val="20"/>
              </w:rPr>
              <w:t xml:space="preserve"> with </w:t>
            </w:r>
            <w:r w:rsidR="003F491B">
              <w:rPr>
                <w:rFonts w:cs="Arial"/>
                <w:sz w:val="20"/>
                <w:szCs w:val="20"/>
              </w:rPr>
              <w:t>and have reviewed</w:t>
            </w:r>
            <w:r w:rsidRPr="001E505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the original</w:t>
            </w:r>
            <w:r w:rsidRPr="001E505D">
              <w:rPr>
                <w:rFonts w:cs="Arial"/>
                <w:sz w:val="20"/>
                <w:szCs w:val="20"/>
              </w:rPr>
              <w:t xml:space="preserve"> risk assessment and acknowledge the risks identified therein and their own responsibilities in mitigating those risks. </w:t>
            </w:r>
          </w:p>
        </w:tc>
      </w:tr>
      <w:tr w:rsidR="00784F71" w:rsidRPr="001E505D" w14:paraId="2D2703C4" w14:textId="77777777" w:rsidTr="00784F71">
        <w:trPr>
          <w:trHeight w:val="307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AF816" w14:textId="77777777" w:rsidR="00784F71" w:rsidRPr="001E505D" w:rsidRDefault="00784F71" w:rsidP="00784F71">
            <w:pPr>
              <w:spacing w:before="240"/>
              <w:rPr>
                <w:rFonts w:cs="Arial"/>
                <w:b/>
                <w:bCs/>
                <w:sz w:val="20"/>
                <w:szCs w:val="20"/>
              </w:rPr>
            </w:pPr>
            <w:r w:rsidRPr="001E505D">
              <w:rPr>
                <w:rFonts w:cs="Arial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C53A3" w14:textId="22E26D10" w:rsidR="00784F71" w:rsidRPr="001E505D" w:rsidRDefault="00784F71" w:rsidP="00784F71">
            <w:pPr>
              <w:spacing w:before="240"/>
              <w:rPr>
                <w:rFonts w:cs="Arial"/>
                <w:b/>
                <w:bCs/>
                <w:sz w:val="20"/>
                <w:szCs w:val="20"/>
              </w:rPr>
            </w:pPr>
            <w:r w:rsidRPr="001E505D">
              <w:rPr>
                <w:rFonts w:cs="Arial"/>
                <w:b/>
                <w:bCs/>
                <w:sz w:val="20"/>
                <w:szCs w:val="20"/>
              </w:rPr>
              <w:t xml:space="preserve">Contact </w:t>
            </w:r>
            <w:r>
              <w:rPr>
                <w:rFonts w:cs="Arial"/>
                <w:b/>
                <w:bCs/>
                <w:sz w:val="20"/>
                <w:szCs w:val="20"/>
              </w:rPr>
              <w:t>Info</w:t>
            </w:r>
            <w:r w:rsidRPr="001E505D">
              <w:rPr>
                <w:rFonts w:cs="Arial"/>
                <w:b/>
                <w:bCs/>
                <w:sz w:val="20"/>
                <w:szCs w:val="20"/>
              </w:rPr>
              <w:t xml:space="preserve"> (phone number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Pr="001E505D">
              <w:rPr>
                <w:rFonts w:cs="Arial"/>
                <w:b/>
                <w:bCs/>
                <w:sz w:val="20"/>
                <w:szCs w:val="20"/>
              </w:rPr>
              <w:t xml:space="preserve"> e-mail)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1606A" w14:textId="77777777" w:rsidR="00784F71" w:rsidRPr="001E505D" w:rsidRDefault="00784F71" w:rsidP="00784F7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505D">
              <w:rPr>
                <w:rFonts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B84B" w14:textId="77777777" w:rsidR="00784F71" w:rsidRPr="001E505D" w:rsidRDefault="00784F71" w:rsidP="00784F7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505D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</w:tr>
      <w:tr w:rsidR="00784F71" w:rsidRPr="001E505D" w14:paraId="6DD06DEA" w14:textId="77777777" w:rsidTr="00784F71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84D0B" w14:textId="77777777" w:rsidR="00784F71" w:rsidRPr="001E505D" w:rsidRDefault="00784F71" w:rsidP="00784F71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08CD7" w14:textId="77777777" w:rsidR="00784F71" w:rsidRPr="001E505D" w:rsidRDefault="00784F71" w:rsidP="00784F71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F8E3" w14:textId="77777777" w:rsidR="00784F71" w:rsidRPr="001E505D" w:rsidRDefault="00784F71" w:rsidP="00784F71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3DBB4" w14:textId="77777777" w:rsidR="00784F71" w:rsidRPr="001E505D" w:rsidRDefault="00784F71" w:rsidP="00784F71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</w:tr>
      <w:tr w:rsidR="00784F71" w:rsidRPr="001E505D" w14:paraId="61B40953" w14:textId="77777777" w:rsidTr="00784F71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AEEE" w14:textId="77777777" w:rsidR="00784F71" w:rsidRPr="001E505D" w:rsidRDefault="00784F71" w:rsidP="00784F71">
            <w:pPr>
              <w:spacing w:before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4C34C" w14:textId="77777777" w:rsidR="00784F71" w:rsidRPr="001E505D" w:rsidRDefault="00784F71" w:rsidP="00784F71">
            <w:pPr>
              <w:spacing w:before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4DE34" w14:textId="77777777" w:rsidR="00784F71" w:rsidRPr="001E505D" w:rsidRDefault="00784F71" w:rsidP="00784F7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D2F14" w14:textId="77777777" w:rsidR="00784F71" w:rsidRPr="001E505D" w:rsidRDefault="00784F71" w:rsidP="00784F71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1A08438" w14:textId="117C26DD" w:rsidR="00D065C9" w:rsidRPr="00784F71" w:rsidRDefault="00D065C9" w:rsidP="000A6728">
      <w:pPr>
        <w:rPr>
          <w:b/>
          <w:sz w:val="20"/>
          <w:szCs w:val="20"/>
        </w:rPr>
      </w:pPr>
    </w:p>
    <w:tbl>
      <w:tblPr>
        <w:tblStyle w:val="TableGrid"/>
        <w:tblW w:w="4861" w:type="pct"/>
        <w:tblLook w:val="04A0" w:firstRow="1" w:lastRow="0" w:firstColumn="1" w:lastColumn="0" w:noHBand="0" w:noVBand="1"/>
      </w:tblPr>
      <w:tblGrid>
        <w:gridCol w:w="7465"/>
        <w:gridCol w:w="2700"/>
      </w:tblGrid>
      <w:tr w:rsidR="00D065C9" w:rsidRPr="00F635B0" w14:paraId="0CA65052" w14:textId="77777777" w:rsidTr="00784F71">
        <w:trPr>
          <w:trHeight w:val="340"/>
        </w:trPr>
        <w:tc>
          <w:tcPr>
            <w:tcW w:w="10165" w:type="dxa"/>
            <w:gridSpan w:val="2"/>
            <w:shd w:val="clear" w:color="auto" w:fill="0F243E" w:themeFill="text2" w:themeFillShade="80"/>
          </w:tcPr>
          <w:p w14:paraId="75FD2CA3" w14:textId="25051EC5" w:rsidR="00D065C9" w:rsidRPr="00862378" w:rsidRDefault="00D065C9" w:rsidP="00117830">
            <w:pPr>
              <w:adjustRightInd w:val="0"/>
              <w:snapToGrid w:val="0"/>
              <w:spacing w:after="200" w:line="276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862378">
              <w:rPr>
                <w:rFonts w:cs="Arial"/>
                <w:b/>
                <w:sz w:val="28"/>
                <w:szCs w:val="28"/>
              </w:rPr>
              <w:t>Line manager / supervisor authorisation –</w:t>
            </w:r>
            <w:r w:rsidR="002D1022" w:rsidRPr="0086237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AC421B" w:rsidRPr="00862378">
              <w:rPr>
                <w:rFonts w:cs="Arial"/>
                <w:b/>
                <w:sz w:val="28"/>
                <w:szCs w:val="28"/>
              </w:rPr>
              <w:t>R</w:t>
            </w:r>
            <w:r w:rsidRPr="00862378">
              <w:rPr>
                <w:rFonts w:cs="Arial"/>
                <w:b/>
                <w:sz w:val="28"/>
                <w:szCs w:val="28"/>
              </w:rPr>
              <w:t>equired for all</w:t>
            </w:r>
            <w:r w:rsidR="00E07F23" w:rsidRPr="0086237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7A03E9" w:rsidRPr="00862378">
              <w:rPr>
                <w:rFonts w:cs="Arial"/>
                <w:b/>
                <w:sz w:val="28"/>
                <w:szCs w:val="28"/>
              </w:rPr>
              <w:t xml:space="preserve">travel and/or </w:t>
            </w:r>
            <w:r w:rsidR="00E07F23" w:rsidRPr="00862378">
              <w:rPr>
                <w:rFonts w:cs="Arial"/>
                <w:b/>
                <w:sz w:val="28"/>
                <w:szCs w:val="28"/>
              </w:rPr>
              <w:t>fieldwork</w:t>
            </w:r>
            <w:r w:rsidRPr="00862378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D065C9" w:rsidRPr="00F635B0" w14:paraId="1001BF84" w14:textId="77777777" w:rsidTr="00784F71">
        <w:trPr>
          <w:trHeight w:val="340"/>
        </w:trPr>
        <w:tc>
          <w:tcPr>
            <w:tcW w:w="10165" w:type="dxa"/>
            <w:gridSpan w:val="2"/>
            <w:shd w:val="clear" w:color="auto" w:fill="DBE5F1" w:themeFill="accent1" w:themeFillTint="33"/>
          </w:tcPr>
          <w:p w14:paraId="63640ADE" w14:textId="21738527" w:rsidR="00D065C9" w:rsidRPr="00F635B0" w:rsidRDefault="00D065C9" w:rsidP="00117830">
            <w:pPr>
              <w:adjustRightInd w:val="0"/>
              <w:snapToGrid w:val="0"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F635B0">
              <w:rPr>
                <w:rFonts w:cs="Arial"/>
                <w:sz w:val="20"/>
                <w:szCs w:val="20"/>
              </w:rPr>
              <w:t xml:space="preserve">I have </w:t>
            </w:r>
            <w:r w:rsidR="001E505D">
              <w:rPr>
                <w:rFonts w:cs="Arial"/>
                <w:sz w:val="20"/>
                <w:szCs w:val="20"/>
              </w:rPr>
              <w:t>assessed</w:t>
            </w:r>
            <w:r w:rsidRPr="00F635B0">
              <w:rPr>
                <w:rFonts w:cs="Arial"/>
                <w:sz w:val="20"/>
                <w:szCs w:val="20"/>
              </w:rPr>
              <w:t xml:space="preserve"> </w:t>
            </w:r>
            <w:r w:rsidR="007A03E9">
              <w:rPr>
                <w:rFonts w:cs="Arial"/>
                <w:sz w:val="20"/>
                <w:szCs w:val="20"/>
              </w:rPr>
              <w:t>the original TFWRA</w:t>
            </w:r>
            <w:r w:rsidRPr="00F635B0">
              <w:rPr>
                <w:rFonts w:cs="Arial"/>
                <w:sz w:val="20"/>
                <w:szCs w:val="20"/>
              </w:rPr>
              <w:t xml:space="preserve"> </w:t>
            </w:r>
            <w:r w:rsidR="007A03E9">
              <w:rPr>
                <w:rFonts w:cs="Arial"/>
                <w:sz w:val="20"/>
                <w:szCs w:val="20"/>
              </w:rPr>
              <w:t>and</w:t>
            </w:r>
            <w:r w:rsidRPr="00F635B0">
              <w:rPr>
                <w:rFonts w:cs="Arial"/>
                <w:sz w:val="20"/>
                <w:szCs w:val="20"/>
              </w:rPr>
              <w:t xml:space="preserve"> I am satisfied that </w:t>
            </w:r>
            <w:r w:rsidR="007A03E9">
              <w:rPr>
                <w:rFonts w:cs="Arial"/>
                <w:sz w:val="20"/>
                <w:szCs w:val="20"/>
              </w:rPr>
              <w:t xml:space="preserve">this trip falls under the original TFWRA and </w:t>
            </w:r>
            <w:r w:rsidRPr="00F635B0">
              <w:rPr>
                <w:rFonts w:cs="Arial"/>
                <w:sz w:val="20"/>
                <w:szCs w:val="20"/>
              </w:rPr>
              <w:t xml:space="preserve">suitable control measures are in place to manage foreseeable risks and I agree to the </w:t>
            </w:r>
            <w:r w:rsidR="007A03E9">
              <w:rPr>
                <w:rFonts w:cs="Arial"/>
                <w:sz w:val="20"/>
                <w:szCs w:val="20"/>
              </w:rPr>
              <w:t xml:space="preserve">travel/ </w:t>
            </w:r>
            <w:r>
              <w:rPr>
                <w:rFonts w:cs="Arial"/>
                <w:sz w:val="20"/>
                <w:szCs w:val="20"/>
              </w:rPr>
              <w:t>fieldwork</w:t>
            </w:r>
            <w:r w:rsidRPr="00F635B0">
              <w:rPr>
                <w:rFonts w:cs="Arial"/>
                <w:sz w:val="20"/>
                <w:szCs w:val="20"/>
              </w:rPr>
              <w:t xml:space="preserve"> being undertaken.</w:t>
            </w:r>
          </w:p>
        </w:tc>
      </w:tr>
      <w:tr w:rsidR="00D065C9" w:rsidRPr="00F635B0" w14:paraId="5CBE9367" w14:textId="77777777" w:rsidTr="00784F71">
        <w:trPr>
          <w:trHeight w:val="340"/>
        </w:trPr>
        <w:tc>
          <w:tcPr>
            <w:tcW w:w="7465" w:type="dxa"/>
            <w:shd w:val="clear" w:color="auto" w:fill="auto"/>
            <w:vAlign w:val="bottom"/>
          </w:tcPr>
          <w:p w14:paraId="2E1CEEC4" w14:textId="568206F5" w:rsidR="00D065C9" w:rsidRPr="00F635B0" w:rsidRDefault="00D065C9" w:rsidP="00876FDD">
            <w:pPr>
              <w:spacing w:before="240" w:line="276" w:lineRule="auto"/>
              <w:rPr>
                <w:rFonts w:cs="Arial"/>
                <w:sz w:val="20"/>
                <w:szCs w:val="20"/>
              </w:rPr>
            </w:pPr>
            <w:r w:rsidRPr="00F635B0">
              <w:rPr>
                <w:rFonts w:cs="Arial"/>
                <w:b/>
                <w:sz w:val="20"/>
                <w:szCs w:val="20"/>
              </w:rPr>
              <w:t>Signed (Line Manager</w:t>
            </w:r>
            <w:r w:rsidR="00AC421B">
              <w:rPr>
                <w:rFonts w:cs="Arial"/>
                <w:b/>
                <w:sz w:val="20"/>
                <w:szCs w:val="20"/>
              </w:rPr>
              <w:t xml:space="preserve"> or Group Leader</w:t>
            </w:r>
            <w:r w:rsidRPr="00F635B0">
              <w:rPr>
                <w:rFonts w:cs="Arial"/>
                <w:b/>
                <w:sz w:val="20"/>
                <w:szCs w:val="20"/>
              </w:rPr>
              <w:t>)</w:t>
            </w:r>
            <w:r w:rsidRPr="00F635B0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27009771" w14:textId="77777777" w:rsidR="00D065C9" w:rsidRPr="00F635B0" w:rsidRDefault="00D065C9" w:rsidP="00876FD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635B0">
              <w:rPr>
                <w:rFonts w:cs="Arial"/>
                <w:b/>
                <w:sz w:val="20"/>
                <w:szCs w:val="20"/>
              </w:rPr>
              <w:t>Date:</w:t>
            </w:r>
            <w:r w:rsidRPr="00F635B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065C9" w:rsidRPr="00F635B0" w14:paraId="5D1B8EF1" w14:textId="77777777" w:rsidTr="00784F71">
        <w:trPr>
          <w:trHeight w:val="340"/>
        </w:trPr>
        <w:tc>
          <w:tcPr>
            <w:tcW w:w="10165" w:type="dxa"/>
            <w:gridSpan w:val="2"/>
            <w:shd w:val="clear" w:color="auto" w:fill="auto"/>
            <w:vAlign w:val="bottom"/>
          </w:tcPr>
          <w:p w14:paraId="1629CFF4" w14:textId="77777777" w:rsidR="00D065C9" w:rsidRPr="00F635B0" w:rsidRDefault="00D065C9" w:rsidP="00876FDD">
            <w:pPr>
              <w:spacing w:before="240" w:line="276" w:lineRule="auto"/>
              <w:rPr>
                <w:rFonts w:cs="Arial"/>
                <w:sz w:val="20"/>
                <w:szCs w:val="20"/>
              </w:rPr>
            </w:pPr>
            <w:r w:rsidRPr="00F635B0">
              <w:rPr>
                <w:rFonts w:cs="Arial"/>
                <w:b/>
                <w:sz w:val="20"/>
                <w:szCs w:val="20"/>
              </w:rPr>
              <w:t>Print Name:</w:t>
            </w:r>
            <w:r w:rsidRPr="00F635B0">
              <w:rPr>
                <w:sz w:val="20"/>
                <w:szCs w:val="20"/>
              </w:rPr>
              <w:t xml:space="preserve"> </w:t>
            </w:r>
          </w:p>
        </w:tc>
      </w:tr>
    </w:tbl>
    <w:p w14:paraId="34C448D9" w14:textId="63C81405" w:rsidR="008B3841" w:rsidRDefault="008B3841" w:rsidP="008B3841">
      <w:pPr>
        <w:tabs>
          <w:tab w:val="left" w:pos="4306"/>
        </w:tabs>
      </w:pPr>
    </w:p>
    <w:p w14:paraId="3200FE2D" w14:textId="77777777" w:rsidR="002F54F0" w:rsidRPr="002F54F0" w:rsidRDefault="002F54F0" w:rsidP="002F54F0"/>
    <w:p w14:paraId="59AB0DA2" w14:textId="77777777" w:rsidR="002F54F0" w:rsidRPr="002F54F0" w:rsidRDefault="002F54F0" w:rsidP="002F54F0"/>
    <w:p w14:paraId="6199FB4F" w14:textId="77777777" w:rsidR="002F54F0" w:rsidRPr="002F54F0" w:rsidRDefault="002F54F0" w:rsidP="002F54F0"/>
    <w:p w14:paraId="36AD11EC" w14:textId="77777777" w:rsidR="002F54F0" w:rsidRPr="002F54F0" w:rsidRDefault="002F54F0" w:rsidP="002F54F0"/>
    <w:p w14:paraId="02B3D5F2" w14:textId="77777777" w:rsidR="002F54F0" w:rsidRPr="002F54F0" w:rsidRDefault="002F54F0" w:rsidP="002F54F0"/>
    <w:p w14:paraId="0EA10A67" w14:textId="77777777" w:rsidR="002F54F0" w:rsidRPr="002F54F0" w:rsidRDefault="002F54F0" w:rsidP="002F54F0"/>
    <w:p w14:paraId="79A7E6F4" w14:textId="77777777" w:rsidR="002F54F0" w:rsidRPr="002F54F0" w:rsidRDefault="002F54F0" w:rsidP="002F54F0"/>
    <w:p w14:paraId="69E58503" w14:textId="77777777" w:rsidR="002F54F0" w:rsidRPr="002F54F0" w:rsidRDefault="002F54F0" w:rsidP="002F54F0"/>
    <w:p w14:paraId="3DAA8E80" w14:textId="77777777" w:rsidR="002F54F0" w:rsidRPr="002F54F0" w:rsidRDefault="002F54F0" w:rsidP="002F54F0"/>
    <w:p w14:paraId="7FC314BB" w14:textId="77777777" w:rsidR="002F54F0" w:rsidRPr="002F54F0" w:rsidRDefault="002F54F0" w:rsidP="002F54F0"/>
    <w:p w14:paraId="4F50AF1E" w14:textId="77777777" w:rsidR="002F54F0" w:rsidRPr="002F54F0" w:rsidRDefault="002F54F0" w:rsidP="002F54F0"/>
    <w:p w14:paraId="6C9C7D1F" w14:textId="77777777" w:rsidR="002F54F0" w:rsidRPr="002F54F0" w:rsidRDefault="002F54F0" w:rsidP="002F54F0"/>
    <w:p w14:paraId="2035881A" w14:textId="77777777" w:rsidR="002F54F0" w:rsidRPr="002F54F0" w:rsidRDefault="002F54F0" w:rsidP="002F54F0"/>
    <w:p w14:paraId="308FF461" w14:textId="77777777" w:rsidR="002F54F0" w:rsidRPr="002F54F0" w:rsidRDefault="002F54F0" w:rsidP="002F54F0"/>
    <w:p w14:paraId="76361A96" w14:textId="77777777" w:rsidR="002F54F0" w:rsidRPr="002F54F0" w:rsidRDefault="002F54F0" w:rsidP="002F54F0"/>
    <w:p w14:paraId="5FA5BEEF" w14:textId="77777777" w:rsidR="002F54F0" w:rsidRPr="002F54F0" w:rsidRDefault="002F54F0" w:rsidP="002F54F0"/>
    <w:p w14:paraId="6FB441B1" w14:textId="77777777" w:rsidR="002F54F0" w:rsidRPr="002F54F0" w:rsidRDefault="002F54F0" w:rsidP="002F54F0"/>
    <w:p w14:paraId="1BAAB738" w14:textId="7F43A3C0" w:rsidR="002F54F0" w:rsidRPr="002F54F0" w:rsidRDefault="002F54F0" w:rsidP="002F54F0">
      <w:pPr>
        <w:tabs>
          <w:tab w:val="left" w:pos="5846"/>
        </w:tabs>
      </w:pPr>
      <w:r>
        <w:tab/>
      </w:r>
    </w:p>
    <w:sectPr w:rsidR="002F54F0" w:rsidRPr="002F54F0" w:rsidSect="00313C5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CA566" w14:textId="77777777" w:rsidR="00313C50" w:rsidRDefault="00313C50" w:rsidP="00690150">
      <w:pPr>
        <w:spacing w:after="0" w:line="240" w:lineRule="auto"/>
      </w:pPr>
      <w:r>
        <w:separator/>
      </w:r>
    </w:p>
  </w:endnote>
  <w:endnote w:type="continuationSeparator" w:id="0">
    <w:p w14:paraId="1A5BC798" w14:textId="77777777" w:rsidR="00313C50" w:rsidRDefault="00313C50" w:rsidP="0069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A06B" w14:textId="6F6128DD" w:rsidR="000F297C" w:rsidRDefault="008B3841" w:rsidP="000F297C">
    <w:pPr>
      <w:pStyle w:val="Footer"/>
    </w:pPr>
    <w:r>
      <w:t xml:space="preserve">SBOHVM </w:t>
    </w:r>
    <w:r w:rsidR="00C54CAC">
      <w:t xml:space="preserve">Fieldwork </w:t>
    </w:r>
    <w:r w:rsidR="00971317">
      <w:t>Risk Assessment</w:t>
    </w:r>
    <w:r w:rsidR="003C1C38">
      <w:t xml:space="preserve"> </w:t>
    </w:r>
    <w:r w:rsidR="007A03E9">
      <w:t>Supplement</w:t>
    </w:r>
    <w:r w:rsidR="003C1C38">
      <w:t xml:space="preserve"> </w:t>
    </w:r>
    <w:r w:rsidR="00C9698E">
      <w:t xml:space="preserve">version </w:t>
    </w:r>
    <w:r w:rsidR="00F52174">
      <w:t>2</w:t>
    </w:r>
    <w:r w:rsidR="00C9698E">
      <w:t>.0 (</w:t>
    </w:r>
    <w:r w:rsidR="002F54F0">
      <w:t>May</w:t>
    </w:r>
    <w:r w:rsidR="000F297C">
      <w:t>202</w:t>
    </w:r>
    <w:r w:rsidR="00F52174">
      <w:t>4</w:t>
    </w:r>
    <w:r w:rsidR="00C9698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25A0" w14:textId="77777777" w:rsidR="00313C50" w:rsidRDefault="00313C50" w:rsidP="00690150">
      <w:pPr>
        <w:spacing w:after="0" w:line="240" w:lineRule="auto"/>
      </w:pPr>
      <w:r>
        <w:separator/>
      </w:r>
    </w:p>
  </w:footnote>
  <w:footnote w:type="continuationSeparator" w:id="0">
    <w:p w14:paraId="1A3F3552" w14:textId="77777777" w:rsidR="00313C50" w:rsidRDefault="00313C50" w:rsidP="0069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20AD"/>
    <w:multiLevelType w:val="hybridMultilevel"/>
    <w:tmpl w:val="F9E42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F5231"/>
    <w:multiLevelType w:val="hybridMultilevel"/>
    <w:tmpl w:val="E286E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71D50"/>
    <w:multiLevelType w:val="hybridMultilevel"/>
    <w:tmpl w:val="8F4C0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6D9"/>
    <w:multiLevelType w:val="hybridMultilevel"/>
    <w:tmpl w:val="B6A2D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73B4B"/>
    <w:multiLevelType w:val="hybridMultilevel"/>
    <w:tmpl w:val="F1980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E700B"/>
    <w:multiLevelType w:val="hybridMultilevel"/>
    <w:tmpl w:val="522CB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F67226"/>
    <w:multiLevelType w:val="hybridMultilevel"/>
    <w:tmpl w:val="D2AA6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682721">
    <w:abstractNumId w:val="0"/>
  </w:num>
  <w:num w:numId="2" w16cid:durableId="378750661">
    <w:abstractNumId w:val="6"/>
  </w:num>
  <w:num w:numId="3" w16cid:durableId="107314551">
    <w:abstractNumId w:val="4"/>
  </w:num>
  <w:num w:numId="4" w16cid:durableId="523400177">
    <w:abstractNumId w:val="5"/>
  </w:num>
  <w:num w:numId="5" w16cid:durableId="651131617">
    <w:abstractNumId w:val="1"/>
  </w:num>
  <w:num w:numId="6" w16cid:durableId="1955864041">
    <w:abstractNumId w:val="3"/>
  </w:num>
  <w:num w:numId="7" w16cid:durableId="13383109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1D"/>
    <w:rsid w:val="00010657"/>
    <w:rsid w:val="00014E32"/>
    <w:rsid w:val="0001657C"/>
    <w:rsid w:val="00021006"/>
    <w:rsid w:val="00035CFA"/>
    <w:rsid w:val="00045779"/>
    <w:rsid w:val="00063A80"/>
    <w:rsid w:val="000671D5"/>
    <w:rsid w:val="00076F8B"/>
    <w:rsid w:val="00097D38"/>
    <w:rsid w:val="000A6728"/>
    <w:rsid w:val="000A68F9"/>
    <w:rsid w:val="000B6FCF"/>
    <w:rsid w:val="000C4A90"/>
    <w:rsid w:val="000D02CE"/>
    <w:rsid w:val="000D49F0"/>
    <w:rsid w:val="000D7187"/>
    <w:rsid w:val="000D75E5"/>
    <w:rsid w:val="000D7964"/>
    <w:rsid w:val="000E13D2"/>
    <w:rsid w:val="000E33C8"/>
    <w:rsid w:val="000E71E4"/>
    <w:rsid w:val="000E7588"/>
    <w:rsid w:val="000F297C"/>
    <w:rsid w:val="00100C69"/>
    <w:rsid w:val="00101C86"/>
    <w:rsid w:val="001037DE"/>
    <w:rsid w:val="00106889"/>
    <w:rsid w:val="00106F3B"/>
    <w:rsid w:val="00115C72"/>
    <w:rsid w:val="00117830"/>
    <w:rsid w:val="00117CC3"/>
    <w:rsid w:val="001217A4"/>
    <w:rsid w:val="00123B73"/>
    <w:rsid w:val="00130E5F"/>
    <w:rsid w:val="00134699"/>
    <w:rsid w:val="00144CD0"/>
    <w:rsid w:val="00146BCA"/>
    <w:rsid w:val="001473D3"/>
    <w:rsid w:val="00151654"/>
    <w:rsid w:val="00152B1D"/>
    <w:rsid w:val="00161869"/>
    <w:rsid w:val="001624C2"/>
    <w:rsid w:val="00162DE2"/>
    <w:rsid w:val="0016780F"/>
    <w:rsid w:val="00171A9C"/>
    <w:rsid w:val="00185C9C"/>
    <w:rsid w:val="00191E91"/>
    <w:rsid w:val="001928AD"/>
    <w:rsid w:val="00196CA4"/>
    <w:rsid w:val="001A6AF0"/>
    <w:rsid w:val="001D6C67"/>
    <w:rsid w:val="001E1F7C"/>
    <w:rsid w:val="001E36F5"/>
    <w:rsid w:val="001E505D"/>
    <w:rsid w:val="001E5F4F"/>
    <w:rsid w:val="00201406"/>
    <w:rsid w:val="00213956"/>
    <w:rsid w:val="002261FC"/>
    <w:rsid w:val="00237F6D"/>
    <w:rsid w:val="0024066B"/>
    <w:rsid w:val="002430B4"/>
    <w:rsid w:val="002431CB"/>
    <w:rsid w:val="00245198"/>
    <w:rsid w:val="00250DD1"/>
    <w:rsid w:val="00260CBE"/>
    <w:rsid w:val="00263961"/>
    <w:rsid w:val="00271D47"/>
    <w:rsid w:val="00281743"/>
    <w:rsid w:val="002831D7"/>
    <w:rsid w:val="002931D6"/>
    <w:rsid w:val="002969A4"/>
    <w:rsid w:val="002A12E6"/>
    <w:rsid w:val="002A2416"/>
    <w:rsid w:val="002B75EB"/>
    <w:rsid w:val="002C291E"/>
    <w:rsid w:val="002D1022"/>
    <w:rsid w:val="002D270B"/>
    <w:rsid w:val="002D4837"/>
    <w:rsid w:val="002D56E2"/>
    <w:rsid w:val="002E1091"/>
    <w:rsid w:val="002E13B6"/>
    <w:rsid w:val="002E272E"/>
    <w:rsid w:val="002F124A"/>
    <w:rsid w:val="002F54F0"/>
    <w:rsid w:val="002F6752"/>
    <w:rsid w:val="00305FF9"/>
    <w:rsid w:val="00310E9A"/>
    <w:rsid w:val="00313C50"/>
    <w:rsid w:val="00324805"/>
    <w:rsid w:val="00351414"/>
    <w:rsid w:val="00354197"/>
    <w:rsid w:val="0035424B"/>
    <w:rsid w:val="00355B00"/>
    <w:rsid w:val="00360275"/>
    <w:rsid w:val="00365953"/>
    <w:rsid w:val="00372E92"/>
    <w:rsid w:val="00376804"/>
    <w:rsid w:val="003814C5"/>
    <w:rsid w:val="00381EF5"/>
    <w:rsid w:val="003854AD"/>
    <w:rsid w:val="00386543"/>
    <w:rsid w:val="00392471"/>
    <w:rsid w:val="00395BC1"/>
    <w:rsid w:val="00396F11"/>
    <w:rsid w:val="003977BD"/>
    <w:rsid w:val="003A161B"/>
    <w:rsid w:val="003B265A"/>
    <w:rsid w:val="003C1C38"/>
    <w:rsid w:val="003C3E78"/>
    <w:rsid w:val="003C6ACD"/>
    <w:rsid w:val="003E1A89"/>
    <w:rsid w:val="003E41C3"/>
    <w:rsid w:val="003F03E7"/>
    <w:rsid w:val="003F491B"/>
    <w:rsid w:val="00402919"/>
    <w:rsid w:val="00412C76"/>
    <w:rsid w:val="00413847"/>
    <w:rsid w:val="00415766"/>
    <w:rsid w:val="00420673"/>
    <w:rsid w:val="00431E22"/>
    <w:rsid w:val="00434544"/>
    <w:rsid w:val="004471DD"/>
    <w:rsid w:val="00447DDC"/>
    <w:rsid w:val="00450347"/>
    <w:rsid w:val="00450553"/>
    <w:rsid w:val="0045446D"/>
    <w:rsid w:val="00456387"/>
    <w:rsid w:val="004661AE"/>
    <w:rsid w:val="004715C3"/>
    <w:rsid w:val="0048371D"/>
    <w:rsid w:val="0048726B"/>
    <w:rsid w:val="0049010B"/>
    <w:rsid w:val="004906AD"/>
    <w:rsid w:val="004A39DD"/>
    <w:rsid w:val="004A5084"/>
    <w:rsid w:val="004A60F6"/>
    <w:rsid w:val="004B3F09"/>
    <w:rsid w:val="004B48AD"/>
    <w:rsid w:val="004C1BC0"/>
    <w:rsid w:val="004C5073"/>
    <w:rsid w:val="004D383F"/>
    <w:rsid w:val="004D76A7"/>
    <w:rsid w:val="004E2DE8"/>
    <w:rsid w:val="004F03AB"/>
    <w:rsid w:val="004F7F9B"/>
    <w:rsid w:val="00501103"/>
    <w:rsid w:val="0050613A"/>
    <w:rsid w:val="0051207A"/>
    <w:rsid w:val="005126FA"/>
    <w:rsid w:val="005327FB"/>
    <w:rsid w:val="00533CE9"/>
    <w:rsid w:val="0053632C"/>
    <w:rsid w:val="005411E6"/>
    <w:rsid w:val="00544C13"/>
    <w:rsid w:val="00550A61"/>
    <w:rsid w:val="0055132B"/>
    <w:rsid w:val="0056132E"/>
    <w:rsid w:val="00562006"/>
    <w:rsid w:val="005708D7"/>
    <w:rsid w:val="00574421"/>
    <w:rsid w:val="00584426"/>
    <w:rsid w:val="005930FC"/>
    <w:rsid w:val="005A569F"/>
    <w:rsid w:val="005A6F99"/>
    <w:rsid w:val="005B224F"/>
    <w:rsid w:val="005B2CA0"/>
    <w:rsid w:val="005B4FCB"/>
    <w:rsid w:val="005B6B33"/>
    <w:rsid w:val="005C2CE4"/>
    <w:rsid w:val="005C5B2D"/>
    <w:rsid w:val="005C7B0E"/>
    <w:rsid w:val="005D2CD2"/>
    <w:rsid w:val="005D2D0C"/>
    <w:rsid w:val="005F0A06"/>
    <w:rsid w:val="005F18BB"/>
    <w:rsid w:val="005F2F72"/>
    <w:rsid w:val="00603078"/>
    <w:rsid w:val="00603D45"/>
    <w:rsid w:val="0061614E"/>
    <w:rsid w:val="006309F3"/>
    <w:rsid w:val="0063229F"/>
    <w:rsid w:val="00633CD0"/>
    <w:rsid w:val="00636417"/>
    <w:rsid w:val="00637CEB"/>
    <w:rsid w:val="00655A90"/>
    <w:rsid w:val="00656EE1"/>
    <w:rsid w:val="00657E0C"/>
    <w:rsid w:val="006635A9"/>
    <w:rsid w:val="006701C8"/>
    <w:rsid w:val="006716D5"/>
    <w:rsid w:val="00671A0F"/>
    <w:rsid w:val="0067714A"/>
    <w:rsid w:val="00690150"/>
    <w:rsid w:val="00692B96"/>
    <w:rsid w:val="00695C74"/>
    <w:rsid w:val="006A394B"/>
    <w:rsid w:val="006B7768"/>
    <w:rsid w:val="006C008E"/>
    <w:rsid w:val="006D6335"/>
    <w:rsid w:val="006D6BC5"/>
    <w:rsid w:val="006D7D7F"/>
    <w:rsid w:val="006E07EE"/>
    <w:rsid w:val="006E0F93"/>
    <w:rsid w:val="006E3D64"/>
    <w:rsid w:val="006F6DBF"/>
    <w:rsid w:val="00704AF3"/>
    <w:rsid w:val="00706909"/>
    <w:rsid w:val="0071592B"/>
    <w:rsid w:val="0071776A"/>
    <w:rsid w:val="007324F4"/>
    <w:rsid w:val="007335E2"/>
    <w:rsid w:val="00737C3D"/>
    <w:rsid w:val="0074667A"/>
    <w:rsid w:val="00757261"/>
    <w:rsid w:val="00757ADE"/>
    <w:rsid w:val="00760013"/>
    <w:rsid w:val="00763E60"/>
    <w:rsid w:val="0076411A"/>
    <w:rsid w:val="00767135"/>
    <w:rsid w:val="00781BDB"/>
    <w:rsid w:val="00784F71"/>
    <w:rsid w:val="00796F9A"/>
    <w:rsid w:val="007A03E9"/>
    <w:rsid w:val="007A4590"/>
    <w:rsid w:val="007A5AB3"/>
    <w:rsid w:val="007A7C04"/>
    <w:rsid w:val="007C0529"/>
    <w:rsid w:val="007C10B7"/>
    <w:rsid w:val="007C2246"/>
    <w:rsid w:val="007C27CA"/>
    <w:rsid w:val="007C650E"/>
    <w:rsid w:val="007D1E51"/>
    <w:rsid w:val="007D4B47"/>
    <w:rsid w:val="007D617F"/>
    <w:rsid w:val="007E310B"/>
    <w:rsid w:val="007E4D30"/>
    <w:rsid w:val="007E571B"/>
    <w:rsid w:val="007F2E83"/>
    <w:rsid w:val="007F567D"/>
    <w:rsid w:val="00800BC7"/>
    <w:rsid w:val="00811321"/>
    <w:rsid w:val="00815396"/>
    <w:rsid w:val="008200EF"/>
    <w:rsid w:val="008313E7"/>
    <w:rsid w:val="00834C5B"/>
    <w:rsid w:val="008363C2"/>
    <w:rsid w:val="00837CB5"/>
    <w:rsid w:val="0085326D"/>
    <w:rsid w:val="00857784"/>
    <w:rsid w:val="00862378"/>
    <w:rsid w:val="00880F6F"/>
    <w:rsid w:val="00886D6D"/>
    <w:rsid w:val="00895076"/>
    <w:rsid w:val="008A1C19"/>
    <w:rsid w:val="008B3841"/>
    <w:rsid w:val="008B5360"/>
    <w:rsid w:val="008C591E"/>
    <w:rsid w:val="008C6F68"/>
    <w:rsid w:val="008D065D"/>
    <w:rsid w:val="008E5E07"/>
    <w:rsid w:val="008F370E"/>
    <w:rsid w:val="008F44F2"/>
    <w:rsid w:val="008F6A38"/>
    <w:rsid w:val="009053A1"/>
    <w:rsid w:val="00907621"/>
    <w:rsid w:val="00913A99"/>
    <w:rsid w:val="00924E44"/>
    <w:rsid w:val="00931280"/>
    <w:rsid w:val="00933004"/>
    <w:rsid w:val="0093367F"/>
    <w:rsid w:val="00942801"/>
    <w:rsid w:val="00946D9D"/>
    <w:rsid w:val="00952A13"/>
    <w:rsid w:val="00953D3D"/>
    <w:rsid w:val="009545A1"/>
    <w:rsid w:val="00954E72"/>
    <w:rsid w:val="00956F42"/>
    <w:rsid w:val="0096167E"/>
    <w:rsid w:val="00971317"/>
    <w:rsid w:val="00971F01"/>
    <w:rsid w:val="00973E21"/>
    <w:rsid w:val="00977C7E"/>
    <w:rsid w:val="009842B7"/>
    <w:rsid w:val="009852F1"/>
    <w:rsid w:val="00996E6E"/>
    <w:rsid w:val="009A3DE0"/>
    <w:rsid w:val="009A49FE"/>
    <w:rsid w:val="009B5B76"/>
    <w:rsid w:val="009C349E"/>
    <w:rsid w:val="009C7B06"/>
    <w:rsid w:val="009D1138"/>
    <w:rsid w:val="009E00EE"/>
    <w:rsid w:val="009E3F6C"/>
    <w:rsid w:val="009E643D"/>
    <w:rsid w:val="009E69E4"/>
    <w:rsid w:val="009F0FA8"/>
    <w:rsid w:val="009F3991"/>
    <w:rsid w:val="009F47AD"/>
    <w:rsid w:val="00A0332E"/>
    <w:rsid w:val="00A05FD6"/>
    <w:rsid w:val="00A07886"/>
    <w:rsid w:val="00A118A1"/>
    <w:rsid w:val="00A25C28"/>
    <w:rsid w:val="00A300DC"/>
    <w:rsid w:val="00A3040E"/>
    <w:rsid w:val="00A354FC"/>
    <w:rsid w:val="00A35799"/>
    <w:rsid w:val="00A404C6"/>
    <w:rsid w:val="00A44698"/>
    <w:rsid w:val="00A4770C"/>
    <w:rsid w:val="00A53A8B"/>
    <w:rsid w:val="00A55264"/>
    <w:rsid w:val="00A55E30"/>
    <w:rsid w:val="00A56302"/>
    <w:rsid w:val="00A65828"/>
    <w:rsid w:val="00A66BBA"/>
    <w:rsid w:val="00A66DA9"/>
    <w:rsid w:val="00A73903"/>
    <w:rsid w:val="00A74443"/>
    <w:rsid w:val="00A76B0D"/>
    <w:rsid w:val="00A84A5C"/>
    <w:rsid w:val="00A85882"/>
    <w:rsid w:val="00A95847"/>
    <w:rsid w:val="00AA3271"/>
    <w:rsid w:val="00AB3381"/>
    <w:rsid w:val="00AB5519"/>
    <w:rsid w:val="00AB73CE"/>
    <w:rsid w:val="00AC3701"/>
    <w:rsid w:val="00AC421B"/>
    <w:rsid w:val="00AD3513"/>
    <w:rsid w:val="00AD4FFD"/>
    <w:rsid w:val="00AE4056"/>
    <w:rsid w:val="00AE485F"/>
    <w:rsid w:val="00AF4110"/>
    <w:rsid w:val="00AF6692"/>
    <w:rsid w:val="00B00105"/>
    <w:rsid w:val="00B02A52"/>
    <w:rsid w:val="00B07D7E"/>
    <w:rsid w:val="00B10F47"/>
    <w:rsid w:val="00B15558"/>
    <w:rsid w:val="00B23352"/>
    <w:rsid w:val="00B245B9"/>
    <w:rsid w:val="00B30B7B"/>
    <w:rsid w:val="00B313BA"/>
    <w:rsid w:val="00B31537"/>
    <w:rsid w:val="00B50749"/>
    <w:rsid w:val="00B52420"/>
    <w:rsid w:val="00B560F7"/>
    <w:rsid w:val="00B67222"/>
    <w:rsid w:val="00B7059C"/>
    <w:rsid w:val="00B92228"/>
    <w:rsid w:val="00BA1233"/>
    <w:rsid w:val="00BA172F"/>
    <w:rsid w:val="00BA1F6C"/>
    <w:rsid w:val="00BA312C"/>
    <w:rsid w:val="00BA48CB"/>
    <w:rsid w:val="00BB2CA7"/>
    <w:rsid w:val="00BB30F1"/>
    <w:rsid w:val="00BC003B"/>
    <w:rsid w:val="00BC3F50"/>
    <w:rsid w:val="00BD27B8"/>
    <w:rsid w:val="00BD5DDB"/>
    <w:rsid w:val="00BE2A0B"/>
    <w:rsid w:val="00BE3AB7"/>
    <w:rsid w:val="00BF1817"/>
    <w:rsid w:val="00BF6EA9"/>
    <w:rsid w:val="00C122B2"/>
    <w:rsid w:val="00C12748"/>
    <w:rsid w:val="00C132BF"/>
    <w:rsid w:val="00C14E2B"/>
    <w:rsid w:val="00C37AFE"/>
    <w:rsid w:val="00C45003"/>
    <w:rsid w:val="00C45B87"/>
    <w:rsid w:val="00C46BFA"/>
    <w:rsid w:val="00C54CAC"/>
    <w:rsid w:val="00C551F6"/>
    <w:rsid w:val="00C64872"/>
    <w:rsid w:val="00C67EEB"/>
    <w:rsid w:val="00C75AD0"/>
    <w:rsid w:val="00C9698E"/>
    <w:rsid w:val="00C9726B"/>
    <w:rsid w:val="00C97AFB"/>
    <w:rsid w:val="00CB08E9"/>
    <w:rsid w:val="00CC1897"/>
    <w:rsid w:val="00CD3EC0"/>
    <w:rsid w:val="00CF353A"/>
    <w:rsid w:val="00CF3672"/>
    <w:rsid w:val="00CF5A8A"/>
    <w:rsid w:val="00D0202F"/>
    <w:rsid w:val="00D065C9"/>
    <w:rsid w:val="00D06602"/>
    <w:rsid w:val="00D1227A"/>
    <w:rsid w:val="00D15506"/>
    <w:rsid w:val="00D172CC"/>
    <w:rsid w:val="00D17A83"/>
    <w:rsid w:val="00D20334"/>
    <w:rsid w:val="00D20ED6"/>
    <w:rsid w:val="00D25CFB"/>
    <w:rsid w:val="00D313DF"/>
    <w:rsid w:val="00D512C6"/>
    <w:rsid w:val="00D51310"/>
    <w:rsid w:val="00D513D5"/>
    <w:rsid w:val="00D60D02"/>
    <w:rsid w:val="00D7665F"/>
    <w:rsid w:val="00D809FB"/>
    <w:rsid w:val="00D92A07"/>
    <w:rsid w:val="00D95013"/>
    <w:rsid w:val="00DA1EB3"/>
    <w:rsid w:val="00DA2B0B"/>
    <w:rsid w:val="00DB4A3C"/>
    <w:rsid w:val="00DB7237"/>
    <w:rsid w:val="00DB7955"/>
    <w:rsid w:val="00DC0372"/>
    <w:rsid w:val="00DE385E"/>
    <w:rsid w:val="00DE6FE4"/>
    <w:rsid w:val="00DF0ACD"/>
    <w:rsid w:val="00DF6CDB"/>
    <w:rsid w:val="00E03839"/>
    <w:rsid w:val="00E05076"/>
    <w:rsid w:val="00E056F6"/>
    <w:rsid w:val="00E0644D"/>
    <w:rsid w:val="00E07F23"/>
    <w:rsid w:val="00E100D6"/>
    <w:rsid w:val="00E22AD2"/>
    <w:rsid w:val="00E27609"/>
    <w:rsid w:val="00E31694"/>
    <w:rsid w:val="00E40B63"/>
    <w:rsid w:val="00E433C2"/>
    <w:rsid w:val="00E465A8"/>
    <w:rsid w:val="00E52473"/>
    <w:rsid w:val="00E628B7"/>
    <w:rsid w:val="00E70989"/>
    <w:rsid w:val="00E71017"/>
    <w:rsid w:val="00E767EC"/>
    <w:rsid w:val="00E8044E"/>
    <w:rsid w:val="00E831DF"/>
    <w:rsid w:val="00E86A60"/>
    <w:rsid w:val="00E92DF2"/>
    <w:rsid w:val="00EA0A36"/>
    <w:rsid w:val="00EA6C0B"/>
    <w:rsid w:val="00EB3EA9"/>
    <w:rsid w:val="00EB774A"/>
    <w:rsid w:val="00EC01DC"/>
    <w:rsid w:val="00EC49A8"/>
    <w:rsid w:val="00EC4A79"/>
    <w:rsid w:val="00EC66C9"/>
    <w:rsid w:val="00ED1382"/>
    <w:rsid w:val="00ED4F74"/>
    <w:rsid w:val="00ED73EC"/>
    <w:rsid w:val="00EE0D63"/>
    <w:rsid w:val="00F03154"/>
    <w:rsid w:val="00F060D3"/>
    <w:rsid w:val="00F14A85"/>
    <w:rsid w:val="00F15D78"/>
    <w:rsid w:val="00F21BFF"/>
    <w:rsid w:val="00F3477D"/>
    <w:rsid w:val="00F41AF9"/>
    <w:rsid w:val="00F44D88"/>
    <w:rsid w:val="00F52174"/>
    <w:rsid w:val="00F539A9"/>
    <w:rsid w:val="00F53D81"/>
    <w:rsid w:val="00F56D0B"/>
    <w:rsid w:val="00F57D1E"/>
    <w:rsid w:val="00F610D9"/>
    <w:rsid w:val="00F635AC"/>
    <w:rsid w:val="00F76BB7"/>
    <w:rsid w:val="00F80359"/>
    <w:rsid w:val="00F8179B"/>
    <w:rsid w:val="00FA1950"/>
    <w:rsid w:val="00FA3AAC"/>
    <w:rsid w:val="00FA5B22"/>
    <w:rsid w:val="00FB4698"/>
    <w:rsid w:val="00FB66BA"/>
    <w:rsid w:val="00FC125A"/>
    <w:rsid w:val="00FC6359"/>
    <w:rsid w:val="00FD09DC"/>
    <w:rsid w:val="00FE32F8"/>
    <w:rsid w:val="00FE5298"/>
    <w:rsid w:val="00FE7080"/>
    <w:rsid w:val="00FF038D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7907"/>
  <w15:docId w15:val="{42902D3B-4AF0-414B-9730-018DCA06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5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1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1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106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6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150"/>
  </w:style>
  <w:style w:type="paragraph" w:styleId="Footer">
    <w:name w:val="footer"/>
    <w:basedOn w:val="Normal"/>
    <w:link w:val="FooterChar"/>
    <w:uiPriority w:val="99"/>
    <w:unhideWhenUsed/>
    <w:rsid w:val="0069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150"/>
  </w:style>
  <w:style w:type="character" w:styleId="FollowedHyperlink">
    <w:name w:val="FollowedHyperlink"/>
    <w:basedOn w:val="DefaultParagraphFont"/>
    <w:uiPriority w:val="99"/>
    <w:semiHidden/>
    <w:unhideWhenUsed/>
    <w:rsid w:val="0028174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A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1A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30E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0202F"/>
  </w:style>
  <w:style w:type="paragraph" w:styleId="NoSpacing">
    <w:name w:val="No Spacing"/>
    <w:uiPriority w:val="1"/>
    <w:qFormat/>
    <w:rsid w:val="00E8044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assist.my.salesforce-sites.com/TravelAssistance/TGHomePage?PL=AIG+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rontdoor.spa.gla.ac.uk/tin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Claire Malcolm</cp:lastModifiedBy>
  <cp:revision>2</cp:revision>
  <cp:lastPrinted>2018-07-31T09:56:00Z</cp:lastPrinted>
  <dcterms:created xsi:type="dcterms:W3CDTF">2024-05-07T12:37:00Z</dcterms:created>
  <dcterms:modified xsi:type="dcterms:W3CDTF">2024-05-07T12:37:00Z</dcterms:modified>
</cp:coreProperties>
</file>