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2E313" w14:textId="77777777" w:rsidR="006879AD" w:rsidRDefault="00507FE8">
      <w:pPr>
        <w:pStyle w:val="BodyText"/>
        <w:ind w:left="309"/>
        <w:rPr>
          <w:rFonts w:ascii="Times New Roman"/>
          <w:sz w:val="20"/>
        </w:rPr>
      </w:pPr>
      <w:r>
        <w:rPr>
          <w:rFonts w:ascii="Times New Roman"/>
          <w:noProof/>
          <w:sz w:val="20"/>
        </w:rPr>
        <w:drawing>
          <wp:inline distT="0" distB="0" distL="0" distR="0" wp14:anchorId="19711847" wp14:editId="2D2DD1AE">
            <wp:extent cx="4016919" cy="685800"/>
            <wp:effectExtent l="0" t="0" r="0" b="0"/>
            <wp:docPr id="3" name="Image 3" descr="MRC/CSO Social and Public Health Sciences Unit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MRC/CSO Social and Public Health Sciences Unit logo."/>
                    <pic:cNvPicPr/>
                  </pic:nvPicPr>
                  <pic:blipFill>
                    <a:blip r:embed="rId7" cstate="print"/>
                    <a:stretch>
                      <a:fillRect/>
                    </a:stretch>
                  </pic:blipFill>
                  <pic:spPr>
                    <a:xfrm>
                      <a:off x="0" y="0"/>
                      <a:ext cx="4016919" cy="685800"/>
                    </a:xfrm>
                    <a:prstGeom prst="rect">
                      <a:avLst/>
                    </a:prstGeom>
                  </pic:spPr>
                </pic:pic>
              </a:graphicData>
            </a:graphic>
          </wp:inline>
        </w:drawing>
      </w:r>
    </w:p>
    <w:p w14:paraId="7ACE07DF" w14:textId="77777777" w:rsidR="006879AD" w:rsidRDefault="006879AD">
      <w:pPr>
        <w:pStyle w:val="BodyText"/>
        <w:rPr>
          <w:rFonts w:ascii="Times New Roman"/>
          <w:sz w:val="20"/>
        </w:rPr>
      </w:pPr>
    </w:p>
    <w:p w14:paraId="4D10EA26" w14:textId="77777777" w:rsidR="006879AD" w:rsidRDefault="006879AD">
      <w:pPr>
        <w:pStyle w:val="BodyText"/>
        <w:spacing w:before="9"/>
        <w:rPr>
          <w:rFonts w:ascii="Times New Roman"/>
          <w:sz w:val="17"/>
        </w:rPr>
      </w:pPr>
    </w:p>
    <w:p w14:paraId="1CF3A2A0" w14:textId="77777777" w:rsidR="006879AD" w:rsidRDefault="00507FE8">
      <w:pPr>
        <w:pStyle w:val="Title"/>
      </w:pPr>
      <w:r>
        <w:t>MRC/CSO</w:t>
      </w:r>
      <w:r>
        <w:rPr>
          <w:spacing w:val="-7"/>
        </w:rPr>
        <w:t xml:space="preserve"> </w:t>
      </w:r>
      <w:r>
        <w:t>Social</w:t>
      </w:r>
      <w:r>
        <w:rPr>
          <w:spacing w:val="-7"/>
        </w:rPr>
        <w:t xml:space="preserve"> </w:t>
      </w:r>
      <w:r>
        <w:t>and</w:t>
      </w:r>
      <w:r>
        <w:rPr>
          <w:spacing w:val="-3"/>
        </w:rPr>
        <w:t xml:space="preserve"> </w:t>
      </w:r>
      <w:r>
        <w:t>Public</w:t>
      </w:r>
      <w:r>
        <w:rPr>
          <w:spacing w:val="-7"/>
        </w:rPr>
        <w:t xml:space="preserve"> </w:t>
      </w:r>
      <w:r>
        <w:t>Health</w:t>
      </w:r>
      <w:r>
        <w:rPr>
          <w:spacing w:val="-7"/>
        </w:rPr>
        <w:t xml:space="preserve"> </w:t>
      </w:r>
      <w:r>
        <w:t>Sciences</w:t>
      </w:r>
      <w:r>
        <w:rPr>
          <w:spacing w:val="-7"/>
        </w:rPr>
        <w:t xml:space="preserve"> </w:t>
      </w:r>
      <w:r>
        <w:t>Unit Consultation Response</w:t>
      </w:r>
    </w:p>
    <w:p w14:paraId="49B2A067" w14:textId="77777777" w:rsidR="006879AD" w:rsidRDefault="006879AD">
      <w:pPr>
        <w:rPr>
          <w:b/>
          <w:sz w:val="20"/>
        </w:rPr>
      </w:pPr>
    </w:p>
    <w:p w14:paraId="64C065CF" w14:textId="77777777" w:rsidR="006879AD" w:rsidRDefault="006879AD">
      <w:pPr>
        <w:spacing w:before="2"/>
        <w:rPr>
          <w:b/>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6879AD" w14:paraId="0033E4BA" w14:textId="77777777">
        <w:trPr>
          <w:trHeight w:val="275"/>
        </w:trPr>
        <w:tc>
          <w:tcPr>
            <w:tcW w:w="9516" w:type="dxa"/>
          </w:tcPr>
          <w:p w14:paraId="440EA099" w14:textId="77777777" w:rsidR="006879AD" w:rsidRDefault="00507FE8">
            <w:pPr>
              <w:pStyle w:val="TableParagraph"/>
              <w:spacing w:line="255" w:lineRule="exact"/>
              <w:rPr>
                <w:b/>
                <w:sz w:val="24"/>
              </w:rPr>
            </w:pPr>
            <w:r>
              <w:rPr>
                <w:b/>
                <w:sz w:val="24"/>
              </w:rPr>
              <w:t>Title</w:t>
            </w:r>
            <w:r>
              <w:rPr>
                <w:b/>
                <w:spacing w:val="-4"/>
                <w:sz w:val="24"/>
              </w:rPr>
              <w:t xml:space="preserve"> </w:t>
            </w:r>
            <w:r>
              <w:rPr>
                <w:b/>
                <w:sz w:val="24"/>
              </w:rPr>
              <w:t>of</w:t>
            </w:r>
            <w:r>
              <w:rPr>
                <w:b/>
                <w:spacing w:val="3"/>
                <w:sz w:val="24"/>
              </w:rPr>
              <w:t xml:space="preserve"> </w:t>
            </w:r>
            <w:r>
              <w:rPr>
                <w:b/>
                <w:spacing w:val="-2"/>
                <w:sz w:val="24"/>
              </w:rPr>
              <w:t>consultation</w:t>
            </w:r>
          </w:p>
        </w:tc>
      </w:tr>
      <w:tr w:rsidR="006879AD" w14:paraId="141D189C" w14:textId="77777777">
        <w:trPr>
          <w:trHeight w:val="544"/>
        </w:trPr>
        <w:tc>
          <w:tcPr>
            <w:tcW w:w="9516" w:type="dxa"/>
          </w:tcPr>
          <w:p w14:paraId="61DA708F" w14:textId="77777777" w:rsidR="006879AD" w:rsidRDefault="00507FE8">
            <w:pPr>
              <w:pStyle w:val="TableParagraph"/>
            </w:pPr>
            <w:r>
              <w:t>Tightening</w:t>
            </w:r>
            <w:r>
              <w:rPr>
                <w:spacing w:val="-9"/>
              </w:rPr>
              <w:t xml:space="preserve"> </w:t>
            </w:r>
            <w:r>
              <w:t>rules</w:t>
            </w:r>
            <w:r>
              <w:rPr>
                <w:spacing w:val="-6"/>
              </w:rPr>
              <w:t xml:space="preserve"> </w:t>
            </w:r>
            <w:r>
              <w:t>on</w:t>
            </w:r>
            <w:r>
              <w:rPr>
                <w:spacing w:val="-7"/>
              </w:rPr>
              <w:t xml:space="preserve"> </w:t>
            </w:r>
            <w:r>
              <w:t>advertising</w:t>
            </w:r>
            <w:r>
              <w:rPr>
                <w:spacing w:val="-6"/>
              </w:rPr>
              <w:t xml:space="preserve"> </w:t>
            </w:r>
            <w:r>
              <w:t>and</w:t>
            </w:r>
            <w:r>
              <w:rPr>
                <w:spacing w:val="-7"/>
              </w:rPr>
              <w:t xml:space="preserve"> </w:t>
            </w:r>
            <w:r>
              <w:t>promoting</w:t>
            </w:r>
            <w:r>
              <w:rPr>
                <w:spacing w:val="-7"/>
              </w:rPr>
              <w:t xml:space="preserve"> </w:t>
            </w:r>
            <w:r>
              <w:t>vaping</w:t>
            </w:r>
            <w:r>
              <w:rPr>
                <w:spacing w:val="-6"/>
              </w:rPr>
              <w:t xml:space="preserve"> </w:t>
            </w:r>
            <w:r>
              <w:rPr>
                <w:spacing w:val="-2"/>
              </w:rPr>
              <w:t>products</w:t>
            </w:r>
          </w:p>
        </w:tc>
      </w:tr>
      <w:tr w:rsidR="006879AD" w14:paraId="03DA4FC2" w14:textId="77777777">
        <w:trPr>
          <w:trHeight w:val="405"/>
        </w:trPr>
        <w:tc>
          <w:tcPr>
            <w:tcW w:w="9516" w:type="dxa"/>
          </w:tcPr>
          <w:p w14:paraId="3B45E7CC" w14:textId="77777777" w:rsidR="006879AD" w:rsidRDefault="00507FE8">
            <w:pPr>
              <w:pStyle w:val="TableParagraph"/>
              <w:spacing w:before="65"/>
              <w:rPr>
                <w:b/>
                <w:sz w:val="24"/>
              </w:rPr>
            </w:pPr>
            <w:r>
              <w:rPr>
                <w:b/>
                <w:sz w:val="24"/>
              </w:rPr>
              <w:t>Name</w:t>
            </w:r>
            <w:r>
              <w:rPr>
                <w:b/>
                <w:spacing w:val="-7"/>
                <w:sz w:val="24"/>
              </w:rPr>
              <w:t xml:space="preserve"> </w:t>
            </w:r>
            <w:r>
              <w:rPr>
                <w:b/>
                <w:sz w:val="24"/>
              </w:rPr>
              <w:t>of</w:t>
            </w:r>
            <w:r>
              <w:rPr>
                <w:b/>
                <w:spacing w:val="-2"/>
                <w:sz w:val="24"/>
              </w:rPr>
              <w:t xml:space="preserve"> </w:t>
            </w:r>
            <w:r>
              <w:rPr>
                <w:b/>
                <w:sz w:val="24"/>
              </w:rPr>
              <w:t>the</w:t>
            </w:r>
            <w:r>
              <w:rPr>
                <w:b/>
                <w:spacing w:val="-7"/>
                <w:sz w:val="24"/>
              </w:rPr>
              <w:t xml:space="preserve"> </w:t>
            </w:r>
            <w:r>
              <w:rPr>
                <w:b/>
                <w:sz w:val="24"/>
              </w:rPr>
              <w:t>consulting</w:t>
            </w:r>
            <w:r>
              <w:rPr>
                <w:b/>
                <w:spacing w:val="-2"/>
                <w:sz w:val="24"/>
              </w:rPr>
              <w:t xml:space="preserve"> </w:t>
            </w:r>
            <w:r>
              <w:rPr>
                <w:b/>
                <w:spacing w:val="-4"/>
                <w:sz w:val="24"/>
              </w:rPr>
              <w:t>body</w:t>
            </w:r>
          </w:p>
        </w:tc>
      </w:tr>
      <w:tr w:rsidR="006879AD" w14:paraId="5259832A" w14:textId="77777777">
        <w:trPr>
          <w:trHeight w:val="570"/>
        </w:trPr>
        <w:tc>
          <w:tcPr>
            <w:tcW w:w="9516" w:type="dxa"/>
          </w:tcPr>
          <w:p w14:paraId="6932865D" w14:textId="77777777" w:rsidR="006879AD" w:rsidRDefault="00507FE8">
            <w:pPr>
              <w:pStyle w:val="TableParagraph"/>
            </w:pPr>
            <w:r>
              <w:t>Scottish</w:t>
            </w:r>
            <w:r>
              <w:rPr>
                <w:spacing w:val="-5"/>
              </w:rPr>
              <w:t xml:space="preserve"> </w:t>
            </w:r>
            <w:r>
              <w:rPr>
                <w:spacing w:val="-2"/>
              </w:rPr>
              <w:t>Government</w:t>
            </w:r>
          </w:p>
        </w:tc>
      </w:tr>
      <w:tr w:rsidR="006879AD" w14:paraId="42204CA9" w14:textId="77777777">
        <w:trPr>
          <w:trHeight w:val="427"/>
        </w:trPr>
        <w:tc>
          <w:tcPr>
            <w:tcW w:w="9516" w:type="dxa"/>
          </w:tcPr>
          <w:p w14:paraId="4F09B2E1" w14:textId="77777777" w:rsidR="006879AD" w:rsidRDefault="00507FE8">
            <w:pPr>
              <w:pStyle w:val="TableParagraph"/>
              <w:spacing w:before="77"/>
              <w:rPr>
                <w:b/>
                <w:sz w:val="24"/>
              </w:rPr>
            </w:pPr>
            <w:r>
              <w:rPr>
                <w:b/>
                <w:sz w:val="24"/>
              </w:rPr>
              <w:t>Link</w:t>
            </w:r>
            <w:r>
              <w:rPr>
                <w:b/>
                <w:spacing w:val="-2"/>
                <w:sz w:val="24"/>
              </w:rPr>
              <w:t xml:space="preserve"> </w:t>
            </w:r>
            <w:r>
              <w:rPr>
                <w:b/>
                <w:sz w:val="24"/>
              </w:rPr>
              <w:t>to</w:t>
            </w:r>
            <w:r>
              <w:rPr>
                <w:b/>
                <w:spacing w:val="1"/>
                <w:sz w:val="24"/>
              </w:rPr>
              <w:t xml:space="preserve"> </w:t>
            </w:r>
            <w:r>
              <w:rPr>
                <w:b/>
                <w:spacing w:val="-2"/>
                <w:sz w:val="24"/>
              </w:rPr>
              <w:t>consultation</w:t>
            </w:r>
          </w:p>
        </w:tc>
      </w:tr>
      <w:tr w:rsidR="006879AD" w14:paraId="1B41E727" w14:textId="77777777">
        <w:trPr>
          <w:trHeight w:val="556"/>
        </w:trPr>
        <w:tc>
          <w:tcPr>
            <w:tcW w:w="9516" w:type="dxa"/>
          </w:tcPr>
          <w:p w14:paraId="6C29D0F3" w14:textId="77777777" w:rsidR="006879AD" w:rsidRDefault="00507FE8">
            <w:pPr>
              <w:pStyle w:val="TableParagraph"/>
            </w:pPr>
            <w:hyperlink r:id="rId8">
              <w:r>
                <w:rPr>
                  <w:color w:val="0000FF"/>
                  <w:spacing w:val="-2"/>
                  <w:u w:val="single" w:color="0000FF"/>
                </w:rPr>
                <w:t>https://consult.gov.scot/tobacco-control-and-gambling/vaping-products-rules/</w:t>
              </w:r>
            </w:hyperlink>
          </w:p>
        </w:tc>
      </w:tr>
      <w:tr w:rsidR="006879AD" w14:paraId="18602E88" w14:textId="77777777">
        <w:trPr>
          <w:trHeight w:val="563"/>
        </w:trPr>
        <w:tc>
          <w:tcPr>
            <w:tcW w:w="9516" w:type="dxa"/>
          </w:tcPr>
          <w:p w14:paraId="4A4D73CC" w14:textId="77777777" w:rsidR="006879AD" w:rsidRDefault="00507FE8">
            <w:pPr>
              <w:pStyle w:val="TableParagraph"/>
              <w:spacing w:line="270" w:lineRule="atLeast"/>
              <w:rPr>
                <w:b/>
                <w:sz w:val="24"/>
              </w:rPr>
            </w:pPr>
            <w:r>
              <w:rPr>
                <w:b/>
                <w:sz w:val="24"/>
              </w:rPr>
              <w:t>Why</w:t>
            </w:r>
            <w:r>
              <w:rPr>
                <w:b/>
                <w:spacing w:val="-3"/>
                <w:sz w:val="24"/>
              </w:rPr>
              <w:t xml:space="preserve"> </w:t>
            </w:r>
            <w:r>
              <w:rPr>
                <w:b/>
                <w:sz w:val="24"/>
              </w:rPr>
              <w:t>did</w:t>
            </w:r>
            <w:r>
              <w:rPr>
                <w:b/>
                <w:spacing w:val="-3"/>
                <w:sz w:val="24"/>
              </w:rPr>
              <w:t xml:space="preserve"> </w:t>
            </w:r>
            <w:r>
              <w:rPr>
                <w:b/>
                <w:sz w:val="24"/>
              </w:rPr>
              <w:t>the</w:t>
            </w:r>
            <w:r>
              <w:rPr>
                <w:b/>
                <w:spacing w:val="-7"/>
                <w:sz w:val="24"/>
              </w:rPr>
              <w:t xml:space="preserve"> </w:t>
            </w:r>
            <w:r>
              <w:rPr>
                <w:b/>
                <w:sz w:val="24"/>
              </w:rPr>
              <w:t>MRC/CSO</w:t>
            </w:r>
            <w:r>
              <w:rPr>
                <w:b/>
                <w:spacing w:val="-3"/>
                <w:sz w:val="24"/>
              </w:rPr>
              <w:t xml:space="preserve"> </w:t>
            </w:r>
            <w:r>
              <w:rPr>
                <w:b/>
                <w:sz w:val="24"/>
              </w:rPr>
              <w:t>Social</w:t>
            </w:r>
            <w:r>
              <w:rPr>
                <w:b/>
                <w:spacing w:val="-3"/>
                <w:sz w:val="24"/>
              </w:rPr>
              <w:t xml:space="preserve"> </w:t>
            </w:r>
            <w:r>
              <w:rPr>
                <w:b/>
                <w:sz w:val="24"/>
              </w:rPr>
              <w:t>and</w:t>
            </w:r>
            <w:r>
              <w:rPr>
                <w:b/>
                <w:spacing w:val="-5"/>
                <w:sz w:val="24"/>
              </w:rPr>
              <w:t xml:space="preserve"> </w:t>
            </w:r>
            <w:r>
              <w:rPr>
                <w:b/>
                <w:sz w:val="24"/>
              </w:rPr>
              <w:t>Public</w:t>
            </w:r>
            <w:r>
              <w:rPr>
                <w:b/>
                <w:spacing w:val="-5"/>
                <w:sz w:val="24"/>
              </w:rPr>
              <w:t xml:space="preserve"> </w:t>
            </w:r>
            <w:r>
              <w:rPr>
                <w:b/>
                <w:sz w:val="24"/>
              </w:rPr>
              <w:t>Health</w:t>
            </w:r>
            <w:r>
              <w:rPr>
                <w:b/>
                <w:spacing w:val="-3"/>
                <w:sz w:val="24"/>
              </w:rPr>
              <w:t xml:space="preserve"> </w:t>
            </w:r>
            <w:r>
              <w:rPr>
                <w:b/>
                <w:sz w:val="24"/>
              </w:rPr>
              <w:t>Scienc</w:t>
            </w:r>
            <w:r>
              <w:rPr>
                <w:b/>
                <w:sz w:val="24"/>
              </w:rPr>
              <w:t>es</w:t>
            </w:r>
            <w:r>
              <w:rPr>
                <w:b/>
                <w:spacing w:val="-3"/>
                <w:sz w:val="24"/>
              </w:rPr>
              <w:t xml:space="preserve"> </w:t>
            </w:r>
            <w:r>
              <w:rPr>
                <w:b/>
                <w:sz w:val="24"/>
              </w:rPr>
              <w:t>Unit contribute</w:t>
            </w:r>
            <w:r>
              <w:rPr>
                <w:b/>
                <w:spacing w:val="-7"/>
                <w:sz w:val="24"/>
              </w:rPr>
              <w:t xml:space="preserve"> </w:t>
            </w:r>
            <w:r>
              <w:rPr>
                <w:b/>
                <w:sz w:val="24"/>
              </w:rPr>
              <w:t>to</w:t>
            </w:r>
            <w:r>
              <w:rPr>
                <w:b/>
                <w:spacing w:val="-4"/>
                <w:sz w:val="24"/>
              </w:rPr>
              <w:t xml:space="preserve"> </w:t>
            </w:r>
            <w:r>
              <w:rPr>
                <w:b/>
                <w:sz w:val="24"/>
              </w:rPr>
              <w:t xml:space="preserve">this </w:t>
            </w:r>
            <w:r>
              <w:rPr>
                <w:b/>
                <w:spacing w:val="-2"/>
                <w:sz w:val="24"/>
              </w:rPr>
              <w:t>consultation?</w:t>
            </w:r>
          </w:p>
        </w:tc>
      </w:tr>
      <w:tr w:rsidR="006879AD" w14:paraId="570C8D1E" w14:textId="77777777">
        <w:trPr>
          <w:trHeight w:val="2025"/>
        </w:trPr>
        <w:tc>
          <w:tcPr>
            <w:tcW w:w="9516" w:type="dxa"/>
          </w:tcPr>
          <w:p w14:paraId="3CE5CD94" w14:textId="77777777" w:rsidR="006879AD" w:rsidRDefault="00507FE8">
            <w:pPr>
              <w:pStyle w:val="TableParagraph"/>
              <w:ind w:right="112"/>
            </w:pPr>
            <w:r>
              <w:t>At</w:t>
            </w:r>
            <w:r>
              <w:rPr>
                <w:spacing w:val="-1"/>
              </w:rPr>
              <w:t xml:space="preserve"> </w:t>
            </w:r>
            <w:r>
              <w:t>the</w:t>
            </w:r>
            <w:r>
              <w:rPr>
                <w:spacing w:val="-6"/>
              </w:rPr>
              <w:t xml:space="preserve"> </w:t>
            </w:r>
            <w:r>
              <w:t>MRC/CSO</w:t>
            </w:r>
            <w:r>
              <w:rPr>
                <w:spacing w:val="-3"/>
              </w:rPr>
              <w:t xml:space="preserve"> </w:t>
            </w:r>
            <w:r>
              <w:t>Social</w:t>
            </w:r>
            <w:r>
              <w:rPr>
                <w:spacing w:val="-3"/>
              </w:rPr>
              <w:t xml:space="preserve"> </w:t>
            </w:r>
            <w:r>
              <w:t>and</w:t>
            </w:r>
            <w:r>
              <w:rPr>
                <w:spacing w:val="-2"/>
              </w:rPr>
              <w:t xml:space="preserve"> </w:t>
            </w:r>
            <w:r>
              <w:t>Public</w:t>
            </w:r>
            <w:r>
              <w:rPr>
                <w:spacing w:val="-2"/>
              </w:rPr>
              <w:t xml:space="preserve"> </w:t>
            </w:r>
            <w:r>
              <w:t>Health</w:t>
            </w:r>
            <w:r>
              <w:rPr>
                <w:spacing w:val="-2"/>
              </w:rPr>
              <w:t xml:space="preserve"> </w:t>
            </w:r>
            <w:r>
              <w:t>Sciences</w:t>
            </w:r>
            <w:r>
              <w:rPr>
                <w:spacing w:val="-2"/>
              </w:rPr>
              <w:t xml:space="preserve"> </w:t>
            </w:r>
            <w:r>
              <w:t>Unit,</w:t>
            </w:r>
            <w:r>
              <w:rPr>
                <w:spacing w:val="-3"/>
              </w:rPr>
              <w:t xml:space="preserve"> </w:t>
            </w:r>
            <w:r>
              <w:t>we</w:t>
            </w:r>
            <w:r>
              <w:rPr>
                <w:spacing w:val="-2"/>
              </w:rPr>
              <w:t xml:space="preserve"> </w:t>
            </w:r>
            <w:r>
              <w:t>conduct</w:t>
            </w:r>
            <w:r>
              <w:rPr>
                <w:spacing w:val="-3"/>
              </w:rPr>
              <w:t xml:space="preserve"> </w:t>
            </w:r>
            <w:r>
              <w:t>high</w:t>
            </w:r>
            <w:r>
              <w:rPr>
                <w:spacing w:val="-2"/>
              </w:rPr>
              <w:t xml:space="preserve"> </w:t>
            </w:r>
            <w:r>
              <w:t>quality</w:t>
            </w:r>
            <w:r>
              <w:rPr>
                <w:spacing w:val="-4"/>
              </w:rPr>
              <w:t xml:space="preserve"> </w:t>
            </w:r>
            <w:r>
              <w:t>research</w:t>
            </w:r>
            <w:r>
              <w:rPr>
                <w:spacing w:val="-4"/>
              </w:rPr>
              <w:t xml:space="preserve"> </w:t>
            </w:r>
            <w:r>
              <w:t xml:space="preserve">that has a real impact on health and wellbeing, and on reducing health inequalities – both at home and across the globe. We have a particular focus on developing and using cutting-edge methods to understand how social, behavioural, economic, political and </w:t>
            </w:r>
            <w:r>
              <w:t>environmental factors influence health. We work with decision makers, practitioners and the public to identify interventions and policies that can have an effective and sustained impact on health and wellbeing, particularly among those most in need.</w:t>
            </w:r>
          </w:p>
        </w:tc>
      </w:tr>
      <w:tr w:rsidR="006879AD" w14:paraId="542C0950" w14:textId="77777777">
        <w:trPr>
          <w:trHeight w:val="551"/>
        </w:trPr>
        <w:tc>
          <w:tcPr>
            <w:tcW w:w="9516" w:type="dxa"/>
          </w:tcPr>
          <w:p w14:paraId="178E9663" w14:textId="77777777" w:rsidR="006879AD" w:rsidRDefault="00507FE8">
            <w:pPr>
              <w:pStyle w:val="TableParagraph"/>
              <w:rPr>
                <w:b/>
                <w:sz w:val="24"/>
              </w:rPr>
            </w:pPr>
            <w:r>
              <w:rPr>
                <w:b/>
                <w:sz w:val="24"/>
              </w:rPr>
              <w:t>Our</w:t>
            </w:r>
            <w:r>
              <w:rPr>
                <w:b/>
                <w:spacing w:val="-7"/>
                <w:sz w:val="24"/>
              </w:rPr>
              <w:t xml:space="preserve"> </w:t>
            </w:r>
            <w:r>
              <w:rPr>
                <w:b/>
                <w:sz w:val="24"/>
              </w:rPr>
              <w:t>c</w:t>
            </w:r>
            <w:r>
              <w:rPr>
                <w:b/>
                <w:sz w:val="24"/>
              </w:rPr>
              <w:t>onsultation</w:t>
            </w:r>
            <w:r>
              <w:rPr>
                <w:b/>
                <w:spacing w:val="-6"/>
                <w:sz w:val="24"/>
              </w:rPr>
              <w:t xml:space="preserve"> </w:t>
            </w:r>
            <w:r>
              <w:rPr>
                <w:b/>
                <w:spacing w:val="-2"/>
                <w:sz w:val="24"/>
              </w:rPr>
              <w:t>response</w:t>
            </w:r>
          </w:p>
        </w:tc>
      </w:tr>
      <w:tr w:rsidR="006879AD" w14:paraId="012CDC09" w14:textId="77777777">
        <w:trPr>
          <w:trHeight w:val="5313"/>
        </w:trPr>
        <w:tc>
          <w:tcPr>
            <w:tcW w:w="9516" w:type="dxa"/>
          </w:tcPr>
          <w:p w14:paraId="386E287E" w14:textId="77777777" w:rsidR="006879AD" w:rsidRDefault="00507FE8">
            <w:pPr>
              <w:pStyle w:val="TableParagraph"/>
              <w:spacing w:line="360" w:lineRule="auto"/>
              <w:ind w:right="232"/>
              <w:rPr>
                <w:b/>
              </w:rPr>
            </w:pPr>
            <w:r>
              <w:rPr>
                <w:b/>
              </w:rPr>
              <w:t>Q1.</w:t>
            </w:r>
            <w:r>
              <w:rPr>
                <w:b/>
                <w:spacing w:val="-1"/>
              </w:rPr>
              <w:t xml:space="preserve"> </w:t>
            </w:r>
            <w:r>
              <w:rPr>
                <w:b/>
              </w:rPr>
              <w:t>Do you</w:t>
            </w:r>
            <w:r>
              <w:rPr>
                <w:b/>
                <w:spacing w:val="-2"/>
              </w:rPr>
              <w:t xml:space="preserve"> </w:t>
            </w:r>
            <w:r>
              <w:rPr>
                <w:b/>
              </w:rPr>
              <w:t>agree</w:t>
            </w:r>
            <w:r>
              <w:rPr>
                <w:b/>
                <w:spacing w:val="-7"/>
              </w:rPr>
              <w:t xml:space="preserve"> </w:t>
            </w:r>
            <w:r>
              <w:rPr>
                <w:b/>
              </w:rPr>
              <w:t>that</w:t>
            </w:r>
            <w:r>
              <w:rPr>
                <w:b/>
                <w:spacing w:val="-1"/>
              </w:rPr>
              <w:t xml:space="preserve"> </w:t>
            </w:r>
            <w:r>
              <w:rPr>
                <w:b/>
              </w:rPr>
              <w:t>we</w:t>
            </w:r>
            <w:r>
              <w:rPr>
                <w:b/>
                <w:spacing w:val="-5"/>
              </w:rPr>
              <w:t xml:space="preserve"> </w:t>
            </w:r>
            <w:r>
              <w:rPr>
                <w:b/>
              </w:rPr>
              <w:t>should be</w:t>
            </w:r>
            <w:r>
              <w:rPr>
                <w:b/>
                <w:spacing w:val="-7"/>
              </w:rPr>
              <w:t xml:space="preserve"> </w:t>
            </w:r>
            <w:r>
              <w:rPr>
                <w:b/>
              </w:rPr>
              <w:t>seeking</w:t>
            </w:r>
            <w:r>
              <w:rPr>
                <w:b/>
                <w:spacing w:val="-3"/>
              </w:rPr>
              <w:t xml:space="preserve"> </w:t>
            </w:r>
            <w:r>
              <w:rPr>
                <w:b/>
              </w:rPr>
              <w:t>to limit</w:t>
            </w:r>
            <w:r>
              <w:rPr>
                <w:b/>
                <w:spacing w:val="-1"/>
              </w:rPr>
              <w:t xml:space="preserve"> </w:t>
            </w:r>
            <w:r>
              <w:rPr>
                <w:b/>
              </w:rPr>
              <w:t>use</w:t>
            </w:r>
            <w:r>
              <w:rPr>
                <w:b/>
                <w:spacing w:val="-5"/>
              </w:rPr>
              <w:t xml:space="preserve"> </w:t>
            </w:r>
            <w:r>
              <w:rPr>
                <w:b/>
              </w:rPr>
              <w:t>of</w:t>
            </w:r>
            <w:r>
              <w:rPr>
                <w:b/>
                <w:spacing w:val="-1"/>
              </w:rPr>
              <w:t xml:space="preserve"> </w:t>
            </w:r>
            <w:r>
              <w:rPr>
                <w:b/>
              </w:rPr>
              <w:t>these</w:t>
            </w:r>
            <w:r>
              <w:rPr>
                <w:b/>
                <w:spacing w:val="-5"/>
              </w:rPr>
              <w:t xml:space="preserve"> </w:t>
            </w:r>
            <w:r>
              <w:rPr>
                <w:b/>
              </w:rPr>
              <w:t>products as</w:t>
            </w:r>
            <w:r>
              <w:rPr>
                <w:b/>
                <w:spacing w:val="-3"/>
              </w:rPr>
              <w:t xml:space="preserve"> </w:t>
            </w:r>
            <w:r>
              <w:rPr>
                <w:b/>
              </w:rPr>
              <w:t>a cessation aid and restrict exposure to non-smokers?</w:t>
            </w:r>
          </w:p>
          <w:p w14:paraId="751428DC" w14:textId="77777777" w:rsidR="006879AD" w:rsidRDefault="00507FE8">
            <w:pPr>
              <w:pStyle w:val="TableParagraph"/>
              <w:spacing w:line="252" w:lineRule="exact"/>
            </w:pPr>
            <w:r>
              <w:rPr>
                <w:color w:val="000000"/>
                <w:shd w:val="clear" w:color="auto" w:fill="FFFF00"/>
              </w:rPr>
              <w:t>Yes</w:t>
            </w:r>
            <w:r>
              <w:rPr>
                <w:color w:val="000000"/>
                <w:spacing w:val="-2"/>
              </w:rPr>
              <w:t xml:space="preserve"> </w:t>
            </w:r>
            <w:r>
              <w:rPr>
                <w:color w:val="000000"/>
              </w:rPr>
              <w:t>/</w:t>
            </w:r>
            <w:r>
              <w:rPr>
                <w:color w:val="000000"/>
                <w:spacing w:val="-3"/>
              </w:rPr>
              <w:t xml:space="preserve"> </w:t>
            </w:r>
            <w:r>
              <w:rPr>
                <w:color w:val="000000"/>
              </w:rPr>
              <w:t>No</w:t>
            </w:r>
            <w:r>
              <w:rPr>
                <w:color w:val="000000"/>
                <w:spacing w:val="-2"/>
              </w:rPr>
              <w:t xml:space="preserve"> </w:t>
            </w:r>
            <w:r>
              <w:rPr>
                <w:color w:val="000000"/>
              </w:rPr>
              <w:t>/</w:t>
            </w:r>
            <w:r>
              <w:rPr>
                <w:color w:val="000000"/>
                <w:spacing w:val="-2"/>
              </w:rPr>
              <w:t xml:space="preserve"> </w:t>
            </w:r>
            <w:r>
              <w:rPr>
                <w:color w:val="000000"/>
              </w:rPr>
              <w:t>Don’t</w:t>
            </w:r>
            <w:r>
              <w:rPr>
                <w:color w:val="000000"/>
                <w:spacing w:val="-2"/>
              </w:rPr>
              <w:t xml:space="preserve"> </w:t>
            </w:r>
            <w:r>
              <w:rPr>
                <w:color w:val="000000"/>
                <w:spacing w:val="-4"/>
              </w:rPr>
              <w:t>Know.</w:t>
            </w:r>
          </w:p>
          <w:p w14:paraId="21707DE1" w14:textId="77777777" w:rsidR="006879AD" w:rsidRDefault="006879AD">
            <w:pPr>
              <w:pStyle w:val="TableParagraph"/>
              <w:ind w:left="0"/>
              <w:rPr>
                <w:b/>
                <w:sz w:val="24"/>
              </w:rPr>
            </w:pPr>
          </w:p>
          <w:p w14:paraId="7399E140" w14:textId="77777777" w:rsidR="006879AD" w:rsidRDefault="006879AD">
            <w:pPr>
              <w:pStyle w:val="TableParagraph"/>
              <w:spacing w:before="10"/>
              <w:ind w:left="0"/>
              <w:rPr>
                <w:b/>
                <w:sz w:val="19"/>
              </w:rPr>
            </w:pPr>
          </w:p>
          <w:p w14:paraId="71633D26" w14:textId="77777777" w:rsidR="006879AD" w:rsidRDefault="00507FE8">
            <w:pPr>
              <w:pStyle w:val="TableParagraph"/>
              <w:spacing w:before="1" w:line="360" w:lineRule="auto"/>
              <w:ind w:right="112"/>
            </w:pPr>
            <w:r>
              <w:t>Evidence from Hilton et</w:t>
            </w:r>
            <w:r>
              <w:rPr>
                <w:spacing w:val="-1"/>
              </w:rPr>
              <w:t xml:space="preserve"> </w:t>
            </w:r>
            <w:r>
              <w:t>al. [1] suggests that youths support the use of e-cigarettes as smoking cessation</w:t>
            </w:r>
            <w:r>
              <w:rPr>
                <w:spacing w:val="-2"/>
              </w:rPr>
              <w:t xml:space="preserve"> </w:t>
            </w:r>
            <w:r>
              <w:t>aids</w:t>
            </w:r>
            <w:r>
              <w:rPr>
                <w:spacing w:val="-4"/>
              </w:rPr>
              <w:t xml:space="preserve"> </w:t>
            </w:r>
            <w:r>
              <w:t>but</w:t>
            </w:r>
            <w:r>
              <w:rPr>
                <w:spacing w:val="-3"/>
              </w:rPr>
              <w:t xml:space="preserve"> </w:t>
            </w:r>
            <w:r>
              <w:t>only</w:t>
            </w:r>
            <w:r>
              <w:rPr>
                <w:spacing w:val="-4"/>
              </w:rPr>
              <w:t xml:space="preserve"> </w:t>
            </w:r>
            <w:r>
              <w:t>for</w:t>
            </w:r>
            <w:r>
              <w:rPr>
                <w:spacing w:val="-1"/>
              </w:rPr>
              <w:t xml:space="preserve"> </w:t>
            </w:r>
            <w:r>
              <w:t>established</w:t>
            </w:r>
            <w:r>
              <w:rPr>
                <w:spacing w:val="-2"/>
              </w:rPr>
              <w:t xml:space="preserve"> </w:t>
            </w:r>
            <w:r>
              <w:t>adult</w:t>
            </w:r>
            <w:r>
              <w:rPr>
                <w:spacing w:val="-3"/>
              </w:rPr>
              <w:t xml:space="preserve"> </w:t>
            </w:r>
            <w:r>
              <w:t>smokers</w:t>
            </w:r>
            <w:r>
              <w:rPr>
                <w:spacing w:val="-1"/>
              </w:rPr>
              <w:t xml:space="preserve"> </w:t>
            </w:r>
            <w:r>
              <w:t>and</w:t>
            </w:r>
            <w:r>
              <w:rPr>
                <w:spacing w:val="-4"/>
              </w:rPr>
              <w:t xml:space="preserve"> </w:t>
            </w:r>
            <w:r>
              <w:t>that</w:t>
            </w:r>
            <w:r>
              <w:rPr>
                <w:spacing w:val="-3"/>
              </w:rPr>
              <w:t xml:space="preserve"> </w:t>
            </w:r>
            <w:r>
              <w:t>they</w:t>
            </w:r>
            <w:r>
              <w:rPr>
                <w:spacing w:val="-4"/>
              </w:rPr>
              <w:t xml:space="preserve"> </w:t>
            </w:r>
            <w:r>
              <w:t>engage</w:t>
            </w:r>
            <w:r>
              <w:rPr>
                <w:spacing w:val="-2"/>
              </w:rPr>
              <w:t xml:space="preserve"> </w:t>
            </w:r>
            <w:r>
              <w:t>with</w:t>
            </w:r>
            <w:r>
              <w:rPr>
                <w:spacing w:val="-4"/>
              </w:rPr>
              <w:t xml:space="preserve"> </w:t>
            </w:r>
            <w:r>
              <w:t>these</w:t>
            </w:r>
            <w:r>
              <w:rPr>
                <w:spacing w:val="-2"/>
              </w:rPr>
              <w:t xml:space="preserve"> </w:t>
            </w:r>
            <w:r>
              <w:t>products differently from adults. Early analysis from Hilton’s current CRUK (PPRCTAGPJT\100003) pr</w:t>
            </w:r>
            <w:r>
              <w:t>oject shows that the disposable nature of the new range of e-cigarette products coupled with aggressive online social media marketing means that cheap, disposable e-cigarettes are particularly appealing to youths.</w:t>
            </w:r>
            <w:r>
              <w:rPr>
                <w:spacing w:val="40"/>
              </w:rPr>
              <w:t xml:space="preserve"> </w:t>
            </w:r>
            <w:r>
              <w:t>Taken together with new evidence from a re</w:t>
            </w:r>
            <w:r>
              <w:t xml:space="preserve">cently published systematic review [2] commissioned by the Australian Government which found that never smokers who use e-cigarettes are around three times more likely to initiate cigarette smoking, provides worrying evidence for the need to limit the use </w:t>
            </w:r>
            <w:r>
              <w:t>of these products to non-smokers. We</w:t>
            </w:r>
          </w:p>
          <w:p w14:paraId="072DC009" w14:textId="77777777" w:rsidR="006879AD" w:rsidRDefault="00507FE8">
            <w:pPr>
              <w:pStyle w:val="TableParagraph"/>
            </w:pPr>
            <w:r>
              <w:t>are</w:t>
            </w:r>
            <w:r>
              <w:rPr>
                <w:spacing w:val="-5"/>
              </w:rPr>
              <w:t xml:space="preserve"> </w:t>
            </w:r>
            <w:r>
              <w:t>cautious</w:t>
            </w:r>
            <w:r>
              <w:rPr>
                <w:spacing w:val="-5"/>
              </w:rPr>
              <w:t xml:space="preserve"> </w:t>
            </w:r>
            <w:r>
              <w:t>about</w:t>
            </w:r>
            <w:r>
              <w:rPr>
                <w:spacing w:val="-4"/>
              </w:rPr>
              <w:t xml:space="preserve"> </w:t>
            </w:r>
            <w:r>
              <w:t>suggesting</w:t>
            </w:r>
            <w:r>
              <w:rPr>
                <w:spacing w:val="-6"/>
              </w:rPr>
              <w:t xml:space="preserve"> </w:t>
            </w:r>
            <w:r>
              <w:t>that</w:t>
            </w:r>
            <w:r>
              <w:rPr>
                <w:spacing w:val="-6"/>
              </w:rPr>
              <w:t xml:space="preserve"> </w:t>
            </w:r>
            <w:r>
              <w:t>use</w:t>
            </w:r>
            <w:r>
              <w:rPr>
                <w:spacing w:val="-6"/>
              </w:rPr>
              <w:t xml:space="preserve"> </w:t>
            </w:r>
            <w:r>
              <w:t>of</w:t>
            </w:r>
            <w:r>
              <w:rPr>
                <w:spacing w:val="-4"/>
              </w:rPr>
              <w:t xml:space="preserve"> </w:t>
            </w:r>
            <w:r>
              <w:t>e-cigarettes</w:t>
            </w:r>
            <w:r>
              <w:rPr>
                <w:spacing w:val="-7"/>
              </w:rPr>
              <w:t xml:space="preserve"> </w:t>
            </w:r>
            <w:r>
              <w:t>causes</w:t>
            </w:r>
            <w:r>
              <w:rPr>
                <w:spacing w:val="-8"/>
              </w:rPr>
              <w:t xml:space="preserve"> </w:t>
            </w:r>
            <w:r>
              <w:t>a</w:t>
            </w:r>
            <w:r>
              <w:rPr>
                <w:spacing w:val="-6"/>
              </w:rPr>
              <w:t xml:space="preserve"> </w:t>
            </w:r>
            <w:r>
              <w:t>greater</w:t>
            </w:r>
            <w:r>
              <w:rPr>
                <w:spacing w:val="-4"/>
              </w:rPr>
              <w:t xml:space="preserve"> </w:t>
            </w:r>
            <w:r>
              <w:t>likelihood</w:t>
            </w:r>
            <w:r>
              <w:rPr>
                <w:spacing w:val="-6"/>
              </w:rPr>
              <w:t xml:space="preserve"> </w:t>
            </w:r>
            <w:r>
              <w:t>of</w:t>
            </w:r>
            <w:r>
              <w:rPr>
                <w:spacing w:val="-5"/>
              </w:rPr>
              <w:t xml:space="preserve"> </w:t>
            </w:r>
            <w:r>
              <w:t>smoking.</w:t>
            </w:r>
            <w:r>
              <w:rPr>
                <w:spacing w:val="-6"/>
              </w:rPr>
              <w:t xml:space="preserve"> </w:t>
            </w:r>
            <w:r>
              <w:rPr>
                <w:spacing w:val="-5"/>
              </w:rPr>
              <w:t>It</w:t>
            </w:r>
          </w:p>
        </w:tc>
      </w:tr>
    </w:tbl>
    <w:p w14:paraId="3101F2AD" w14:textId="77777777" w:rsidR="006879AD" w:rsidRDefault="006879AD">
      <w:pPr>
        <w:sectPr w:rsidR="006879AD">
          <w:footerReference w:type="default" r:id="rId9"/>
          <w:type w:val="continuous"/>
          <w:pgSz w:w="11910" w:h="16840"/>
          <w:pgMar w:top="700" w:right="1080" w:bottom="1940" w:left="1080" w:header="0" w:footer="1750" w:gutter="0"/>
          <w:pgNumType w:start="1"/>
          <w:cols w:space="720"/>
        </w:sectPr>
      </w:pPr>
    </w:p>
    <w:p w14:paraId="11946D7F" w14:textId="77777777" w:rsidR="006879AD" w:rsidRDefault="006879AD">
      <w:pPr>
        <w:spacing w:before="3"/>
        <w:rPr>
          <w:b/>
          <w:sz w:val="13"/>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6879AD" w14:paraId="7670AD55" w14:textId="77777777">
        <w:trPr>
          <w:trHeight w:val="12675"/>
        </w:trPr>
        <w:tc>
          <w:tcPr>
            <w:tcW w:w="9516" w:type="dxa"/>
          </w:tcPr>
          <w:p w14:paraId="06396999" w14:textId="77777777" w:rsidR="006879AD" w:rsidRDefault="00507FE8">
            <w:pPr>
              <w:pStyle w:val="TableParagraph"/>
              <w:spacing w:line="360" w:lineRule="auto"/>
              <w:ind w:right="118"/>
            </w:pPr>
            <w:r>
              <w:t xml:space="preserve">may simply be that the same young people who are inclined to use e-cigarettes, are also inclined to use </w:t>
            </w:r>
            <w:proofErr w:type="gramStart"/>
            <w:r>
              <w:t>cigarettes</w:t>
            </w:r>
            <w:proofErr w:type="gramEnd"/>
            <w:r>
              <w:t xml:space="preserve"> and would have ended up using cigarettes anyway regardless of vaping. UK</w:t>
            </w:r>
            <w:r>
              <w:rPr>
                <w:spacing w:val="-2"/>
              </w:rPr>
              <w:t xml:space="preserve"> </w:t>
            </w:r>
            <w:r>
              <w:t>evidence</w:t>
            </w:r>
            <w:r>
              <w:rPr>
                <w:spacing w:val="-4"/>
              </w:rPr>
              <w:t xml:space="preserve"> </w:t>
            </w:r>
            <w:r>
              <w:t>up</w:t>
            </w:r>
            <w:r>
              <w:rPr>
                <w:spacing w:val="-4"/>
              </w:rPr>
              <w:t xml:space="preserve"> </w:t>
            </w:r>
            <w:r>
              <w:t>to</w:t>
            </w:r>
            <w:r>
              <w:rPr>
                <w:spacing w:val="-2"/>
              </w:rPr>
              <w:t xml:space="preserve"> </w:t>
            </w:r>
            <w:r>
              <w:t>2015</w:t>
            </w:r>
            <w:r>
              <w:rPr>
                <w:spacing w:val="-2"/>
              </w:rPr>
              <w:t xml:space="preserve"> </w:t>
            </w:r>
            <w:r>
              <w:t>indicated</w:t>
            </w:r>
            <w:r>
              <w:rPr>
                <w:spacing w:val="-4"/>
              </w:rPr>
              <w:t xml:space="preserve"> </w:t>
            </w:r>
            <w:r>
              <w:t>that e-cigarette</w:t>
            </w:r>
            <w:r>
              <w:rPr>
                <w:spacing w:val="-4"/>
              </w:rPr>
              <w:t xml:space="preserve"> </w:t>
            </w:r>
            <w:r>
              <w:t>availability</w:t>
            </w:r>
            <w:r>
              <w:rPr>
                <w:spacing w:val="-1"/>
              </w:rPr>
              <w:t xml:space="preserve"> </w:t>
            </w:r>
            <w:r>
              <w:t>had</w:t>
            </w:r>
            <w:r>
              <w:rPr>
                <w:spacing w:val="-4"/>
              </w:rPr>
              <w:t xml:space="preserve"> </w:t>
            </w:r>
            <w:r>
              <w:t>made</w:t>
            </w:r>
            <w:r>
              <w:rPr>
                <w:spacing w:val="-2"/>
              </w:rPr>
              <w:t xml:space="preserve"> </w:t>
            </w:r>
            <w:r>
              <w:t>little</w:t>
            </w:r>
            <w:r>
              <w:rPr>
                <w:spacing w:val="-2"/>
              </w:rPr>
              <w:t xml:space="preserve"> </w:t>
            </w:r>
            <w:r>
              <w:t>discernible impact</w:t>
            </w:r>
            <w:r>
              <w:rPr>
                <w:spacing w:val="-3"/>
              </w:rPr>
              <w:t xml:space="preserve"> </w:t>
            </w:r>
            <w:r>
              <w:t>on</w:t>
            </w:r>
            <w:r>
              <w:rPr>
                <w:spacing w:val="-4"/>
              </w:rPr>
              <w:t xml:space="preserve"> </w:t>
            </w:r>
            <w:r>
              <w:t>the</w:t>
            </w:r>
            <w:r>
              <w:rPr>
                <w:spacing w:val="-2"/>
              </w:rPr>
              <w:t xml:space="preserve"> </w:t>
            </w:r>
            <w:r>
              <w:t>long-term</w:t>
            </w:r>
            <w:r>
              <w:rPr>
                <w:spacing w:val="-5"/>
              </w:rPr>
              <w:t xml:space="preserve"> </w:t>
            </w:r>
            <w:r>
              <w:t>declining</w:t>
            </w:r>
            <w:r>
              <w:rPr>
                <w:spacing w:val="-2"/>
              </w:rPr>
              <w:t xml:space="preserve"> </w:t>
            </w:r>
            <w:r>
              <w:t>trends</w:t>
            </w:r>
            <w:r>
              <w:rPr>
                <w:spacing w:val="-2"/>
              </w:rPr>
              <w:t xml:space="preserve"> </w:t>
            </w:r>
            <w:r>
              <w:t>in</w:t>
            </w:r>
            <w:r>
              <w:rPr>
                <w:spacing w:val="-4"/>
              </w:rPr>
              <w:t xml:space="preserve"> </w:t>
            </w:r>
            <w:r>
              <w:t>youth</w:t>
            </w:r>
            <w:r>
              <w:rPr>
                <w:spacing w:val="-6"/>
              </w:rPr>
              <w:t xml:space="preserve"> </w:t>
            </w:r>
            <w:r>
              <w:t>smoking,[3]</w:t>
            </w:r>
            <w:r>
              <w:rPr>
                <w:spacing w:val="-3"/>
              </w:rPr>
              <w:t xml:space="preserve"> </w:t>
            </w:r>
            <w:r>
              <w:t>as</w:t>
            </w:r>
            <w:r>
              <w:rPr>
                <w:spacing w:val="-2"/>
              </w:rPr>
              <w:t xml:space="preserve"> </w:t>
            </w:r>
            <w:r>
              <w:t>it</w:t>
            </w:r>
            <w:r>
              <w:rPr>
                <w:spacing w:val="-3"/>
              </w:rPr>
              <w:t xml:space="preserve"> </w:t>
            </w:r>
            <w:r>
              <w:t>might</w:t>
            </w:r>
            <w:r>
              <w:rPr>
                <w:spacing w:val="-3"/>
              </w:rPr>
              <w:t xml:space="preserve"> </w:t>
            </w:r>
            <w:r>
              <w:t>have</w:t>
            </w:r>
            <w:r>
              <w:rPr>
                <w:spacing w:val="-2"/>
              </w:rPr>
              <w:t xml:space="preserve"> </w:t>
            </w:r>
            <w:r>
              <w:t>been</w:t>
            </w:r>
            <w:r>
              <w:rPr>
                <w:spacing w:val="-2"/>
              </w:rPr>
              <w:t xml:space="preserve"> </w:t>
            </w:r>
            <w:r>
              <w:t>expected</w:t>
            </w:r>
            <w:r>
              <w:rPr>
                <w:spacing w:val="-4"/>
              </w:rPr>
              <w:t xml:space="preserve"> </w:t>
            </w:r>
            <w:r>
              <w:t>to if there were any strong causal link between the two. Nevertheless, the strong association between e-cigarette use and smoking is present am</w:t>
            </w:r>
            <w:r>
              <w:t>ong UK youth [4], and if any portion of this association represent a causal effect on uptake of smoking, then it is concerning that youth from disadvantaged backgrounds who have never smoked are more likely to vape [5].</w:t>
            </w:r>
          </w:p>
          <w:p w14:paraId="6394B87E" w14:textId="77777777" w:rsidR="006879AD" w:rsidRDefault="006879AD">
            <w:pPr>
              <w:pStyle w:val="TableParagraph"/>
              <w:spacing w:before="11"/>
              <w:ind w:left="0"/>
              <w:rPr>
                <w:b/>
                <w:sz w:val="32"/>
              </w:rPr>
            </w:pPr>
          </w:p>
          <w:p w14:paraId="5B76B687" w14:textId="77777777" w:rsidR="006879AD" w:rsidRDefault="00507FE8">
            <w:pPr>
              <w:pStyle w:val="TableParagraph"/>
              <w:numPr>
                <w:ilvl w:val="0"/>
                <w:numId w:val="8"/>
              </w:numPr>
              <w:tabs>
                <w:tab w:val="left" w:pos="384"/>
              </w:tabs>
              <w:spacing w:line="360" w:lineRule="auto"/>
              <w:ind w:right="417" w:firstLine="0"/>
              <w:rPr>
                <w:sz w:val="20"/>
              </w:rPr>
            </w:pPr>
            <w:r>
              <w:rPr>
                <w:sz w:val="20"/>
              </w:rPr>
              <w:t>Hilton</w:t>
            </w:r>
            <w:r>
              <w:rPr>
                <w:spacing w:val="-3"/>
                <w:sz w:val="20"/>
              </w:rPr>
              <w:t xml:space="preserve"> </w:t>
            </w:r>
            <w:r>
              <w:rPr>
                <w:sz w:val="20"/>
              </w:rPr>
              <w:t>S,</w:t>
            </w:r>
            <w:r>
              <w:rPr>
                <w:spacing w:val="-2"/>
                <w:sz w:val="20"/>
              </w:rPr>
              <w:t xml:space="preserve"> </w:t>
            </w:r>
            <w:r>
              <w:rPr>
                <w:sz w:val="20"/>
              </w:rPr>
              <w:t>Weishaar</w:t>
            </w:r>
            <w:r>
              <w:rPr>
                <w:spacing w:val="-3"/>
                <w:sz w:val="20"/>
              </w:rPr>
              <w:t xml:space="preserve"> </w:t>
            </w:r>
            <w:r>
              <w:rPr>
                <w:sz w:val="20"/>
              </w:rPr>
              <w:t>H,</w:t>
            </w:r>
            <w:r>
              <w:rPr>
                <w:spacing w:val="-2"/>
                <w:sz w:val="20"/>
              </w:rPr>
              <w:t xml:space="preserve"> </w:t>
            </w:r>
            <w:r>
              <w:rPr>
                <w:sz w:val="20"/>
              </w:rPr>
              <w:t>Sweeting</w:t>
            </w:r>
            <w:r>
              <w:rPr>
                <w:spacing w:val="-3"/>
                <w:sz w:val="20"/>
              </w:rPr>
              <w:t xml:space="preserve"> </w:t>
            </w:r>
            <w:r>
              <w:rPr>
                <w:sz w:val="20"/>
              </w:rPr>
              <w:t>H,</w:t>
            </w:r>
            <w:r>
              <w:rPr>
                <w:spacing w:val="-4"/>
                <w:sz w:val="20"/>
              </w:rPr>
              <w:t xml:space="preserve"> </w:t>
            </w:r>
            <w:r>
              <w:rPr>
                <w:sz w:val="20"/>
              </w:rPr>
              <w:t>et</w:t>
            </w:r>
            <w:r>
              <w:rPr>
                <w:spacing w:val="-2"/>
                <w:sz w:val="20"/>
              </w:rPr>
              <w:t xml:space="preserve"> </w:t>
            </w:r>
            <w:r>
              <w:rPr>
                <w:sz w:val="20"/>
              </w:rPr>
              <w:t>al</w:t>
            </w:r>
            <w:r>
              <w:rPr>
                <w:spacing w:val="-3"/>
                <w:sz w:val="20"/>
              </w:rPr>
              <w:t xml:space="preserve"> </w:t>
            </w:r>
            <w:r>
              <w:rPr>
                <w:sz w:val="20"/>
              </w:rPr>
              <w:t>E-cigarettes,</w:t>
            </w:r>
            <w:r>
              <w:rPr>
                <w:spacing w:val="-4"/>
                <w:sz w:val="20"/>
              </w:rPr>
              <w:t xml:space="preserve"> </w:t>
            </w:r>
            <w:r>
              <w:rPr>
                <w:sz w:val="20"/>
              </w:rPr>
              <w:t>a</w:t>
            </w:r>
            <w:r>
              <w:rPr>
                <w:spacing w:val="-5"/>
                <w:sz w:val="20"/>
              </w:rPr>
              <w:t xml:space="preserve"> </w:t>
            </w:r>
            <w:r>
              <w:rPr>
                <w:sz w:val="20"/>
              </w:rPr>
              <w:t>safer</w:t>
            </w:r>
            <w:r>
              <w:rPr>
                <w:spacing w:val="-3"/>
                <w:sz w:val="20"/>
              </w:rPr>
              <w:t xml:space="preserve"> </w:t>
            </w:r>
            <w:r>
              <w:rPr>
                <w:sz w:val="20"/>
              </w:rPr>
              <w:t>alternative</w:t>
            </w:r>
            <w:r>
              <w:rPr>
                <w:spacing w:val="-2"/>
                <w:sz w:val="20"/>
              </w:rPr>
              <w:t xml:space="preserve"> </w:t>
            </w:r>
            <w:r>
              <w:rPr>
                <w:sz w:val="20"/>
              </w:rPr>
              <w:t>for</w:t>
            </w:r>
            <w:r>
              <w:rPr>
                <w:spacing w:val="-3"/>
                <w:sz w:val="20"/>
              </w:rPr>
              <w:t xml:space="preserve"> </w:t>
            </w:r>
            <w:r>
              <w:rPr>
                <w:sz w:val="20"/>
              </w:rPr>
              <w:t>teenagers?</w:t>
            </w:r>
            <w:r>
              <w:rPr>
                <w:spacing w:val="-2"/>
                <w:sz w:val="20"/>
              </w:rPr>
              <w:t xml:space="preserve"> </w:t>
            </w:r>
            <w:r>
              <w:rPr>
                <w:sz w:val="20"/>
              </w:rPr>
              <w:t>A</w:t>
            </w:r>
            <w:r>
              <w:rPr>
                <w:spacing w:val="-4"/>
                <w:sz w:val="20"/>
              </w:rPr>
              <w:t xml:space="preserve"> </w:t>
            </w:r>
            <w:r>
              <w:rPr>
                <w:sz w:val="20"/>
              </w:rPr>
              <w:t>UK</w:t>
            </w:r>
            <w:r>
              <w:rPr>
                <w:spacing w:val="-4"/>
                <w:sz w:val="20"/>
              </w:rPr>
              <w:t xml:space="preserve"> </w:t>
            </w:r>
            <w:r>
              <w:rPr>
                <w:sz w:val="20"/>
              </w:rPr>
              <w:t>focus group study of teenagers' views BMJ Open 2016;6: e013271. doi: 10.1136/bmjopen-2016-013271</w:t>
            </w:r>
          </w:p>
          <w:p w14:paraId="74454370" w14:textId="77777777" w:rsidR="006879AD" w:rsidRDefault="00507FE8">
            <w:pPr>
              <w:pStyle w:val="TableParagraph"/>
              <w:numPr>
                <w:ilvl w:val="0"/>
                <w:numId w:val="8"/>
              </w:numPr>
              <w:tabs>
                <w:tab w:val="left" w:pos="382"/>
              </w:tabs>
              <w:spacing w:before="1" w:line="360" w:lineRule="auto"/>
              <w:ind w:right="176" w:firstLine="0"/>
              <w:rPr>
                <w:sz w:val="20"/>
              </w:rPr>
            </w:pPr>
            <w:r>
              <w:rPr>
                <w:sz w:val="20"/>
              </w:rPr>
              <w:t>Banks E, Yazidjolou A, Brown S, et al. Electronic cigarettes and health outcomes: syste</w:t>
            </w:r>
            <w:r>
              <w:rPr>
                <w:sz w:val="20"/>
              </w:rPr>
              <w:t>matic review of</w:t>
            </w:r>
            <w:r>
              <w:rPr>
                <w:spacing w:val="-5"/>
                <w:sz w:val="20"/>
              </w:rPr>
              <w:t xml:space="preserve"> </w:t>
            </w:r>
            <w:r>
              <w:rPr>
                <w:sz w:val="20"/>
              </w:rPr>
              <w:t>global</w:t>
            </w:r>
            <w:r>
              <w:rPr>
                <w:spacing w:val="-4"/>
                <w:sz w:val="20"/>
              </w:rPr>
              <w:t xml:space="preserve"> </w:t>
            </w:r>
            <w:r>
              <w:rPr>
                <w:sz w:val="20"/>
              </w:rPr>
              <w:t>evidence.</w:t>
            </w:r>
            <w:r>
              <w:rPr>
                <w:spacing w:val="-5"/>
                <w:sz w:val="20"/>
              </w:rPr>
              <w:t xml:space="preserve"> </w:t>
            </w:r>
            <w:r>
              <w:rPr>
                <w:sz w:val="20"/>
              </w:rPr>
              <w:t>Report</w:t>
            </w:r>
            <w:r>
              <w:rPr>
                <w:spacing w:val="-2"/>
                <w:sz w:val="20"/>
              </w:rPr>
              <w:t xml:space="preserve"> </w:t>
            </w:r>
            <w:r>
              <w:rPr>
                <w:sz w:val="20"/>
              </w:rPr>
              <w:t>for</w:t>
            </w:r>
            <w:r>
              <w:rPr>
                <w:spacing w:val="-5"/>
                <w:sz w:val="20"/>
              </w:rPr>
              <w:t xml:space="preserve"> </w:t>
            </w:r>
            <w:r>
              <w:rPr>
                <w:sz w:val="20"/>
              </w:rPr>
              <w:t>the</w:t>
            </w:r>
            <w:r>
              <w:rPr>
                <w:spacing w:val="-3"/>
                <w:sz w:val="20"/>
              </w:rPr>
              <w:t xml:space="preserve"> </w:t>
            </w:r>
            <w:r>
              <w:rPr>
                <w:sz w:val="20"/>
              </w:rPr>
              <w:t>Australian</w:t>
            </w:r>
            <w:r>
              <w:rPr>
                <w:spacing w:val="-6"/>
                <w:sz w:val="20"/>
              </w:rPr>
              <w:t xml:space="preserve"> </w:t>
            </w:r>
            <w:r>
              <w:rPr>
                <w:sz w:val="20"/>
              </w:rPr>
              <w:t>Department</w:t>
            </w:r>
            <w:r>
              <w:rPr>
                <w:spacing w:val="-5"/>
                <w:sz w:val="20"/>
              </w:rPr>
              <w:t xml:space="preserve"> </w:t>
            </w:r>
            <w:r>
              <w:rPr>
                <w:sz w:val="20"/>
              </w:rPr>
              <w:t>of</w:t>
            </w:r>
            <w:r>
              <w:rPr>
                <w:spacing w:val="-3"/>
                <w:sz w:val="20"/>
              </w:rPr>
              <w:t xml:space="preserve"> </w:t>
            </w:r>
            <w:r>
              <w:rPr>
                <w:sz w:val="20"/>
              </w:rPr>
              <w:t>Health</w:t>
            </w:r>
            <w:r>
              <w:rPr>
                <w:spacing w:val="-3"/>
                <w:sz w:val="20"/>
              </w:rPr>
              <w:t xml:space="preserve"> </w:t>
            </w:r>
            <w:r>
              <w:rPr>
                <w:sz w:val="20"/>
              </w:rPr>
              <w:t>National</w:t>
            </w:r>
            <w:r>
              <w:rPr>
                <w:spacing w:val="-6"/>
                <w:sz w:val="20"/>
              </w:rPr>
              <w:t xml:space="preserve"> </w:t>
            </w:r>
            <w:r>
              <w:rPr>
                <w:sz w:val="20"/>
              </w:rPr>
              <w:t>Centre</w:t>
            </w:r>
            <w:r>
              <w:rPr>
                <w:spacing w:val="-5"/>
                <w:sz w:val="20"/>
              </w:rPr>
              <w:t xml:space="preserve"> </w:t>
            </w:r>
            <w:r>
              <w:rPr>
                <w:sz w:val="20"/>
              </w:rPr>
              <w:t>for</w:t>
            </w:r>
            <w:r>
              <w:rPr>
                <w:spacing w:val="-2"/>
                <w:sz w:val="20"/>
              </w:rPr>
              <w:t xml:space="preserve"> </w:t>
            </w:r>
            <w:r>
              <w:rPr>
                <w:sz w:val="20"/>
              </w:rPr>
              <w:t>Epidemiology</w:t>
            </w:r>
            <w:r>
              <w:rPr>
                <w:spacing w:val="-4"/>
                <w:sz w:val="20"/>
              </w:rPr>
              <w:t xml:space="preserve"> </w:t>
            </w:r>
            <w:r>
              <w:rPr>
                <w:sz w:val="20"/>
              </w:rPr>
              <w:t xml:space="preserve">and Population Health, Canberra; April 2022. </w:t>
            </w:r>
            <w:hyperlink r:id="rId10">
              <w:r>
                <w:rPr>
                  <w:color w:val="0000FF"/>
                  <w:sz w:val="20"/>
                  <w:u w:val="single" w:color="0000FF"/>
                </w:rPr>
                <w:t>https://openresearc</w:t>
              </w:r>
              <w:r>
                <w:rPr>
                  <w:color w:val="0000FF"/>
                  <w:sz w:val="20"/>
                  <w:u w:val="single" w:color="0000FF"/>
                </w:rPr>
                <w:t>h-</w:t>
              </w:r>
            </w:hyperlink>
            <w:r>
              <w:rPr>
                <w:color w:val="0000FF"/>
                <w:sz w:val="20"/>
              </w:rPr>
              <w:t xml:space="preserve"> </w:t>
            </w:r>
            <w:hyperlink r:id="rId11">
              <w:r>
                <w:rPr>
                  <w:color w:val="0000FF"/>
                  <w:spacing w:val="-2"/>
                  <w:sz w:val="20"/>
                  <w:u w:val="single" w:color="0000FF"/>
                </w:rPr>
                <w:t>repository.anu.edu.au/handle/1885/262914</w:t>
              </w:r>
            </w:hyperlink>
          </w:p>
          <w:p w14:paraId="20391D32" w14:textId="77777777" w:rsidR="006879AD" w:rsidRDefault="00507FE8">
            <w:pPr>
              <w:pStyle w:val="TableParagraph"/>
              <w:numPr>
                <w:ilvl w:val="0"/>
                <w:numId w:val="8"/>
              </w:numPr>
              <w:tabs>
                <w:tab w:val="left" w:pos="382"/>
              </w:tabs>
              <w:spacing w:before="1" w:line="360" w:lineRule="auto"/>
              <w:ind w:right="861" w:firstLine="0"/>
              <w:jc w:val="both"/>
              <w:rPr>
                <w:sz w:val="20"/>
              </w:rPr>
            </w:pPr>
            <w:r>
              <w:rPr>
                <w:sz w:val="20"/>
              </w:rPr>
              <w:t>Hallingberg</w:t>
            </w:r>
            <w:r>
              <w:rPr>
                <w:spacing w:val="-2"/>
                <w:sz w:val="20"/>
              </w:rPr>
              <w:t xml:space="preserve"> </w:t>
            </w:r>
            <w:r>
              <w:rPr>
                <w:sz w:val="20"/>
              </w:rPr>
              <w:t>B,</w:t>
            </w:r>
            <w:r>
              <w:rPr>
                <w:spacing w:val="-2"/>
                <w:sz w:val="20"/>
              </w:rPr>
              <w:t xml:space="preserve"> </w:t>
            </w:r>
            <w:r>
              <w:rPr>
                <w:sz w:val="20"/>
              </w:rPr>
              <w:t>Maynard</w:t>
            </w:r>
            <w:r>
              <w:rPr>
                <w:spacing w:val="-2"/>
                <w:sz w:val="20"/>
              </w:rPr>
              <w:t xml:space="preserve"> </w:t>
            </w:r>
            <w:r>
              <w:rPr>
                <w:sz w:val="20"/>
              </w:rPr>
              <w:t>OM,</w:t>
            </w:r>
            <w:r>
              <w:rPr>
                <w:spacing w:val="-4"/>
                <w:sz w:val="20"/>
              </w:rPr>
              <w:t xml:space="preserve"> </w:t>
            </w:r>
            <w:r>
              <w:rPr>
                <w:sz w:val="20"/>
              </w:rPr>
              <w:t>Bauld</w:t>
            </w:r>
            <w:r>
              <w:rPr>
                <w:spacing w:val="-4"/>
                <w:sz w:val="20"/>
              </w:rPr>
              <w:t xml:space="preserve"> </w:t>
            </w:r>
            <w:r>
              <w:rPr>
                <w:sz w:val="20"/>
              </w:rPr>
              <w:t>L,</w:t>
            </w:r>
            <w:r>
              <w:rPr>
                <w:spacing w:val="-2"/>
                <w:sz w:val="20"/>
              </w:rPr>
              <w:t xml:space="preserve"> </w:t>
            </w:r>
            <w:r>
              <w:rPr>
                <w:sz w:val="20"/>
              </w:rPr>
              <w:t>et</w:t>
            </w:r>
            <w:r>
              <w:rPr>
                <w:spacing w:val="-2"/>
                <w:sz w:val="20"/>
              </w:rPr>
              <w:t xml:space="preserve"> </w:t>
            </w:r>
            <w:r>
              <w:rPr>
                <w:sz w:val="20"/>
              </w:rPr>
              <w:t>al</w:t>
            </w:r>
            <w:r>
              <w:rPr>
                <w:spacing w:val="-5"/>
                <w:sz w:val="20"/>
              </w:rPr>
              <w:t xml:space="preserve"> </w:t>
            </w:r>
            <w:r>
              <w:rPr>
                <w:sz w:val="20"/>
              </w:rPr>
              <w:t>Have</w:t>
            </w:r>
            <w:r>
              <w:rPr>
                <w:spacing w:val="-4"/>
                <w:sz w:val="20"/>
              </w:rPr>
              <w:t xml:space="preserve"> </w:t>
            </w:r>
            <w:r>
              <w:rPr>
                <w:sz w:val="20"/>
              </w:rPr>
              <w:t>e-cigarettes</w:t>
            </w:r>
            <w:r>
              <w:rPr>
                <w:spacing w:val="-3"/>
                <w:sz w:val="20"/>
              </w:rPr>
              <w:t xml:space="preserve"> </w:t>
            </w:r>
            <w:r>
              <w:rPr>
                <w:sz w:val="20"/>
              </w:rPr>
              <w:t>renormalised</w:t>
            </w:r>
            <w:r>
              <w:rPr>
                <w:spacing w:val="-3"/>
                <w:sz w:val="20"/>
              </w:rPr>
              <w:t xml:space="preserve"> </w:t>
            </w:r>
            <w:r>
              <w:rPr>
                <w:sz w:val="20"/>
              </w:rPr>
              <w:t>or</w:t>
            </w:r>
            <w:r>
              <w:rPr>
                <w:spacing w:val="-2"/>
                <w:sz w:val="20"/>
              </w:rPr>
              <w:t xml:space="preserve"> </w:t>
            </w:r>
            <w:r>
              <w:rPr>
                <w:sz w:val="20"/>
              </w:rPr>
              <w:t>displaced</w:t>
            </w:r>
            <w:r>
              <w:rPr>
                <w:spacing w:val="-5"/>
                <w:sz w:val="20"/>
              </w:rPr>
              <w:t xml:space="preserve"> </w:t>
            </w:r>
            <w:r>
              <w:rPr>
                <w:sz w:val="20"/>
              </w:rPr>
              <w:t>youth smoking?</w:t>
            </w:r>
            <w:r>
              <w:rPr>
                <w:spacing w:val="-3"/>
                <w:sz w:val="20"/>
              </w:rPr>
              <w:t xml:space="preserve"> </w:t>
            </w:r>
            <w:r>
              <w:rPr>
                <w:sz w:val="20"/>
              </w:rPr>
              <w:t>Results</w:t>
            </w:r>
            <w:r>
              <w:rPr>
                <w:spacing w:val="-2"/>
                <w:sz w:val="20"/>
              </w:rPr>
              <w:t xml:space="preserve"> </w:t>
            </w:r>
            <w:r>
              <w:rPr>
                <w:sz w:val="20"/>
              </w:rPr>
              <w:t>of</w:t>
            </w:r>
            <w:r>
              <w:rPr>
                <w:spacing w:val="-1"/>
                <w:sz w:val="20"/>
              </w:rPr>
              <w:t xml:space="preserve"> </w:t>
            </w:r>
            <w:r>
              <w:rPr>
                <w:sz w:val="20"/>
              </w:rPr>
              <w:t>a</w:t>
            </w:r>
            <w:r>
              <w:rPr>
                <w:spacing w:val="-4"/>
                <w:sz w:val="20"/>
              </w:rPr>
              <w:t xml:space="preserve"> </w:t>
            </w:r>
            <w:r>
              <w:rPr>
                <w:sz w:val="20"/>
              </w:rPr>
              <w:t>segmented</w:t>
            </w:r>
            <w:r>
              <w:rPr>
                <w:spacing w:val="-4"/>
                <w:sz w:val="20"/>
              </w:rPr>
              <w:t xml:space="preserve"> </w:t>
            </w:r>
            <w:r>
              <w:rPr>
                <w:sz w:val="20"/>
              </w:rPr>
              <w:t>regression</w:t>
            </w:r>
            <w:r>
              <w:rPr>
                <w:spacing w:val="-2"/>
                <w:sz w:val="20"/>
              </w:rPr>
              <w:t xml:space="preserve"> </w:t>
            </w:r>
            <w:r>
              <w:rPr>
                <w:sz w:val="20"/>
              </w:rPr>
              <w:t>analysis</w:t>
            </w:r>
            <w:r>
              <w:rPr>
                <w:spacing w:val="-2"/>
                <w:sz w:val="20"/>
              </w:rPr>
              <w:t xml:space="preserve"> </w:t>
            </w:r>
            <w:r>
              <w:rPr>
                <w:sz w:val="20"/>
              </w:rPr>
              <w:t>of</w:t>
            </w:r>
            <w:r>
              <w:rPr>
                <w:spacing w:val="-3"/>
                <w:sz w:val="20"/>
              </w:rPr>
              <w:t xml:space="preserve"> </w:t>
            </w:r>
            <w:r>
              <w:rPr>
                <w:sz w:val="20"/>
              </w:rPr>
              <w:t>repeated</w:t>
            </w:r>
            <w:r>
              <w:rPr>
                <w:spacing w:val="-3"/>
                <w:sz w:val="20"/>
              </w:rPr>
              <w:t xml:space="preserve"> </w:t>
            </w:r>
            <w:r>
              <w:rPr>
                <w:sz w:val="20"/>
              </w:rPr>
              <w:t>cross</w:t>
            </w:r>
            <w:r>
              <w:rPr>
                <w:spacing w:val="-2"/>
                <w:sz w:val="20"/>
              </w:rPr>
              <w:t xml:space="preserve"> </w:t>
            </w:r>
            <w:r>
              <w:rPr>
                <w:sz w:val="20"/>
              </w:rPr>
              <w:t>sectional</w:t>
            </w:r>
            <w:r>
              <w:rPr>
                <w:spacing w:val="-2"/>
                <w:sz w:val="20"/>
              </w:rPr>
              <w:t xml:space="preserve"> </w:t>
            </w:r>
            <w:r>
              <w:rPr>
                <w:sz w:val="20"/>
              </w:rPr>
              <w:t>survey</w:t>
            </w:r>
            <w:r>
              <w:rPr>
                <w:spacing w:val="-2"/>
                <w:sz w:val="20"/>
              </w:rPr>
              <w:t xml:space="preserve"> </w:t>
            </w:r>
            <w:r>
              <w:rPr>
                <w:sz w:val="20"/>
              </w:rPr>
              <w:t>data</w:t>
            </w:r>
            <w:r>
              <w:rPr>
                <w:spacing w:val="-1"/>
                <w:sz w:val="20"/>
              </w:rPr>
              <w:t xml:space="preserve"> </w:t>
            </w:r>
            <w:r>
              <w:rPr>
                <w:sz w:val="20"/>
              </w:rPr>
              <w:t>in England, Scotland and Wales Tobacco Control 2020;29:207-216.</w:t>
            </w:r>
          </w:p>
          <w:p w14:paraId="4A21C43B" w14:textId="77777777" w:rsidR="006879AD" w:rsidRDefault="00507FE8">
            <w:pPr>
              <w:pStyle w:val="TableParagraph"/>
              <w:numPr>
                <w:ilvl w:val="0"/>
                <w:numId w:val="8"/>
              </w:numPr>
              <w:tabs>
                <w:tab w:val="left" w:pos="384"/>
              </w:tabs>
              <w:spacing w:line="229" w:lineRule="exact"/>
              <w:ind w:left="384" w:hanging="276"/>
              <w:jc w:val="both"/>
              <w:rPr>
                <w:sz w:val="20"/>
              </w:rPr>
            </w:pPr>
            <w:r>
              <w:rPr>
                <w:sz w:val="20"/>
              </w:rPr>
              <w:t>Green,</w:t>
            </w:r>
            <w:r>
              <w:rPr>
                <w:spacing w:val="-7"/>
                <w:sz w:val="20"/>
              </w:rPr>
              <w:t xml:space="preserve"> </w:t>
            </w:r>
            <w:r>
              <w:rPr>
                <w:sz w:val="20"/>
              </w:rPr>
              <w:t>M.J.,</w:t>
            </w:r>
            <w:r>
              <w:rPr>
                <w:spacing w:val="-6"/>
                <w:sz w:val="20"/>
              </w:rPr>
              <w:t xml:space="preserve"> </w:t>
            </w:r>
            <w:r>
              <w:rPr>
                <w:sz w:val="20"/>
              </w:rPr>
              <w:t>Gray,</w:t>
            </w:r>
            <w:r>
              <w:rPr>
                <w:spacing w:val="-5"/>
                <w:sz w:val="20"/>
              </w:rPr>
              <w:t xml:space="preserve"> </w:t>
            </w:r>
            <w:r>
              <w:rPr>
                <w:sz w:val="20"/>
              </w:rPr>
              <w:t>L.</w:t>
            </w:r>
            <w:r>
              <w:rPr>
                <w:spacing w:val="-4"/>
                <w:sz w:val="20"/>
              </w:rPr>
              <w:t xml:space="preserve"> </w:t>
            </w:r>
            <w:r>
              <w:rPr>
                <w:sz w:val="20"/>
              </w:rPr>
              <w:t>&amp;</w:t>
            </w:r>
            <w:r>
              <w:rPr>
                <w:spacing w:val="-5"/>
                <w:sz w:val="20"/>
              </w:rPr>
              <w:t xml:space="preserve"> </w:t>
            </w:r>
            <w:r>
              <w:rPr>
                <w:sz w:val="20"/>
              </w:rPr>
              <w:t>Sweeting,</w:t>
            </w:r>
            <w:r>
              <w:rPr>
                <w:spacing w:val="-6"/>
                <w:sz w:val="20"/>
              </w:rPr>
              <w:t xml:space="preserve"> </w:t>
            </w:r>
            <w:r>
              <w:rPr>
                <w:sz w:val="20"/>
              </w:rPr>
              <w:t>H.</w:t>
            </w:r>
            <w:r>
              <w:rPr>
                <w:spacing w:val="-4"/>
                <w:sz w:val="20"/>
              </w:rPr>
              <w:t xml:space="preserve"> </w:t>
            </w:r>
            <w:r>
              <w:rPr>
                <w:sz w:val="20"/>
              </w:rPr>
              <w:t>Youth</w:t>
            </w:r>
            <w:r>
              <w:rPr>
                <w:spacing w:val="-4"/>
                <w:sz w:val="20"/>
              </w:rPr>
              <w:t xml:space="preserve"> </w:t>
            </w:r>
            <w:r>
              <w:rPr>
                <w:sz w:val="20"/>
              </w:rPr>
              <w:t>vaping</w:t>
            </w:r>
            <w:r>
              <w:rPr>
                <w:spacing w:val="-6"/>
                <w:sz w:val="20"/>
              </w:rPr>
              <w:t xml:space="preserve"> </w:t>
            </w:r>
            <w:r>
              <w:rPr>
                <w:sz w:val="20"/>
              </w:rPr>
              <w:t>and</w:t>
            </w:r>
            <w:r>
              <w:rPr>
                <w:spacing w:val="-6"/>
                <w:sz w:val="20"/>
              </w:rPr>
              <w:t xml:space="preserve"> </w:t>
            </w:r>
            <w:r>
              <w:rPr>
                <w:sz w:val="20"/>
              </w:rPr>
              <w:t>s</w:t>
            </w:r>
            <w:r>
              <w:rPr>
                <w:sz w:val="20"/>
              </w:rPr>
              <w:t>moking</w:t>
            </w:r>
            <w:r>
              <w:rPr>
                <w:spacing w:val="-7"/>
                <w:sz w:val="20"/>
              </w:rPr>
              <w:t xml:space="preserve"> </w:t>
            </w:r>
            <w:r>
              <w:rPr>
                <w:sz w:val="20"/>
              </w:rPr>
              <w:t>and</w:t>
            </w:r>
            <w:r>
              <w:rPr>
                <w:spacing w:val="-6"/>
                <w:sz w:val="20"/>
              </w:rPr>
              <w:t xml:space="preserve"> </w:t>
            </w:r>
            <w:r>
              <w:rPr>
                <w:sz w:val="20"/>
              </w:rPr>
              <w:t>parental</w:t>
            </w:r>
            <w:r>
              <w:rPr>
                <w:spacing w:val="-5"/>
                <w:sz w:val="20"/>
              </w:rPr>
              <w:t xml:space="preserve"> </w:t>
            </w:r>
            <w:r>
              <w:rPr>
                <w:sz w:val="20"/>
              </w:rPr>
              <w:t>vaping:</w:t>
            </w:r>
            <w:r>
              <w:rPr>
                <w:spacing w:val="-7"/>
                <w:sz w:val="20"/>
              </w:rPr>
              <w:t xml:space="preserve"> </w:t>
            </w:r>
            <w:r>
              <w:rPr>
                <w:sz w:val="20"/>
              </w:rPr>
              <w:t>a</w:t>
            </w:r>
            <w:r>
              <w:rPr>
                <w:spacing w:val="-4"/>
                <w:sz w:val="20"/>
              </w:rPr>
              <w:t xml:space="preserve"> </w:t>
            </w:r>
            <w:r>
              <w:rPr>
                <w:sz w:val="20"/>
              </w:rPr>
              <w:t>panel</w:t>
            </w:r>
            <w:r>
              <w:rPr>
                <w:spacing w:val="-8"/>
                <w:sz w:val="20"/>
              </w:rPr>
              <w:t xml:space="preserve"> </w:t>
            </w:r>
            <w:r>
              <w:rPr>
                <w:spacing w:val="-2"/>
                <w:sz w:val="20"/>
              </w:rPr>
              <w:t>survey.</w:t>
            </w:r>
          </w:p>
          <w:p w14:paraId="0C71E6B3" w14:textId="77777777" w:rsidR="006879AD" w:rsidRDefault="00507FE8">
            <w:pPr>
              <w:pStyle w:val="TableParagraph"/>
              <w:spacing w:before="115"/>
              <w:rPr>
                <w:sz w:val="20"/>
              </w:rPr>
            </w:pPr>
            <w:r>
              <w:rPr>
                <w:sz w:val="20"/>
              </w:rPr>
              <w:t>BMC</w:t>
            </w:r>
            <w:r>
              <w:rPr>
                <w:spacing w:val="-11"/>
                <w:sz w:val="20"/>
              </w:rPr>
              <w:t xml:space="preserve"> </w:t>
            </w:r>
            <w:r>
              <w:rPr>
                <w:sz w:val="20"/>
              </w:rPr>
              <w:t>Public</w:t>
            </w:r>
            <w:r>
              <w:rPr>
                <w:spacing w:val="-12"/>
                <w:sz w:val="20"/>
              </w:rPr>
              <w:t xml:space="preserve"> </w:t>
            </w:r>
            <w:r>
              <w:rPr>
                <w:sz w:val="20"/>
              </w:rPr>
              <w:t>Health</w:t>
            </w:r>
            <w:r>
              <w:rPr>
                <w:spacing w:val="-10"/>
                <w:sz w:val="20"/>
              </w:rPr>
              <w:t xml:space="preserve"> </w:t>
            </w:r>
            <w:r>
              <w:rPr>
                <w:sz w:val="20"/>
              </w:rPr>
              <w:t>20,</w:t>
            </w:r>
            <w:r>
              <w:rPr>
                <w:spacing w:val="-11"/>
                <w:sz w:val="20"/>
              </w:rPr>
              <w:t xml:space="preserve"> </w:t>
            </w:r>
            <w:r>
              <w:rPr>
                <w:sz w:val="20"/>
              </w:rPr>
              <w:t>1111</w:t>
            </w:r>
            <w:r>
              <w:rPr>
                <w:spacing w:val="-12"/>
                <w:sz w:val="20"/>
              </w:rPr>
              <w:t xml:space="preserve"> </w:t>
            </w:r>
            <w:r>
              <w:rPr>
                <w:sz w:val="20"/>
              </w:rPr>
              <w:t>(2020).</w:t>
            </w:r>
            <w:r>
              <w:rPr>
                <w:spacing w:val="-13"/>
                <w:sz w:val="20"/>
              </w:rPr>
              <w:t xml:space="preserve"> </w:t>
            </w:r>
            <w:r>
              <w:rPr>
                <w:sz w:val="20"/>
              </w:rPr>
              <w:t>https://doi.org/10.1186/s12889-020-09228-</w:t>
            </w:r>
            <w:r>
              <w:rPr>
                <w:spacing w:val="-10"/>
                <w:sz w:val="20"/>
              </w:rPr>
              <w:t>w</w:t>
            </w:r>
          </w:p>
          <w:p w14:paraId="08AC1DA6" w14:textId="77777777" w:rsidR="006879AD" w:rsidRDefault="00507FE8">
            <w:pPr>
              <w:pStyle w:val="TableParagraph"/>
              <w:numPr>
                <w:ilvl w:val="0"/>
                <w:numId w:val="8"/>
              </w:numPr>
              <w:tabs>
                <w:tab w:val="left" w:pos="384"/>
              </w:tabs>
              <w:spacing w:before="116" w:line="360" w:lineRule="auto"/>
              <w:ind w:right="500" w:firstLine="0"/>
              <w:rPr>
                <w:sz w:val="20"/>
              </w:rPr>
            </w:pPr>
            <w:r w:rsidRPr="00507FE8">
              <w:rPr>
                <w:sz w:val="20"/>
                <w:lang w:val="da-DK"/>
              </w:rPr>
              <w:t xml:space="preserve">Green, M.J., Gray, L., Sweeting, H. et al. </w:t>
            </w:r>
            <w:r>
              <w:rPr>
                <w:sz w:val="20"/>
              </w:rPr>
              <w:t>Socioeconomic patterning of vaping by smoking status among</w:t>
            </w:r>
            <w:r>
              <w:rPr>
                <w:spacing w:val="-5"/>
                <w:sz w:val="20"/>
              </w:rPr>
              <w:t xml:space="preserve"> </w:t>
            </w:r>
            <w:r>
              <w:rPr>
                <w:sz w:val="20"/>
              </w:rPr>
              <w:t>UK</w:t>
            </w:r>
            <w:r>
              <w:rPr>
                <w:spacing w:val="-5"/>
                <w:sz w:val="20"/>
              </w:rPr>
              <w:t xml:space="preserve"> </w:t>
            </w:r>
            <w:r>
              <w:rPr>
                <w:sz w:val="20"/>
              </w:rPr>
              <w:t>adults</w:t>
            </w:r>
            <w:r>
              <w:rPr>
                <w:spacing w:val="-4"/>
                <w:sz w:val="20"/>
              </w:rPr>
              <w:t xml:space="preserve"> </w:t>
            </w:r>
            <w:r>
              <w:rPr>
                <w:sz w:val="20"/>
              </w:rPr>
              <w:t>and</w:t>
            </w:r>
            <w:r>
              <w:rPr>
                <w:spacing w:val="-3"/>
                <w:sz w:val="20"/>
              </w:rPr>
              <w:t xml:space="preserve"> </w:t>
            </w:r>
            <w:r>
              <w:rPr>
                <w:sz w:val="20"/>
              </w:rPr>
              <w:t>youth.</w:t>
            </w:r>
            <w:r>
              <w:rPr>
                <w:spacing w:val="-5"/>
                <w:sz w:val="20"/>
              </w:rPr>
              <w:t xml:space="preserve"> </w:t>
            </w:r>
            <w:r>
              <w:rPr>
                <w:sz w:val="20"/>
              </w:rPr>
              <w:t>BMC</w:t>
            </w:r>
            <w:r>
              <w:rPr>
                <w:spacing w:val="-3"/>
                <w:sz w:val="20"/>
              </w:rPr>
              <w:t xml:space="preserve"> </w:t>
            </w:r>
            <w:r>
              <w:rPr>
                <w:sz w:val="20"/>
              </w:rPr>
              <w:t>Public</w:t>
            </w:r>
            <w:r>
              <w:rPr>
                <w:spacing w:val="-4"/>
                <w:sz w:val="20"/>
              </w:rPr>
              <w:t xml:space="preserve"> </w:t>
            </w:r>
            <w:r>
              <w:rPr>
                <w:sz w:val="20"/>
              </w:rPr>
              <w:t>Health</w:t>
            </w:r>
            <w:r>
              <w:rPr>
                <w:spacing w:val="-3"/>
                <w:sz w:val="20"/>
              </w:rPr>
              <w:t xml:space="preserve"> </w:t>
            </w:r>
            <w:r>
              <w:rPr>
                <w:sz w:val="20"/>
              </w:rPr>
              <w:t>20,</w:t>
            </w:r>
            <w:r>
              <w:rPr>
                <w:spacing w:val="-3"/>
                <w:sz w:val="20"/>
              </w:rPr>
              <w:t xml:space="preserve"> </w:t>
            </w:r>
            <w:r>
              <w:rPr>
                <w:sz w:val="20"/>
              </w:rPr>
              <w:t>183</w:t>
            </w:r>
            <w:r>
              <w:rPr>
                <w:spacing w:val="-5"/>
                <w:sz w:val="20"/>
              </w:rPr>
              <w:t xml:space="preserve"> </w:t>
            </w:r>
            <w:r>
              <w:rPr>
                <w:sz w:val="20"/>
              </w:rPr>
              <w:t xml:space="preserve">(2020). </w:t>
            </w:r>
            <w:hyperlink r:id="rId12">
              <w:r>
                <w:rPr>
                  <w:color w:val="0000FF"/>
                  <w:sz w:val="20"/>
                  <w:u w:val="single" w:color="0000FF"/>
                </w:rPr>
                <w:t>https://doi.org/10.1186/s12889-020-</w:t>
              </w:r>
            </w:hyperlink>
            <w:r>
              <w:rPr>
                <w:color w:val="0000FF"/>
                <w:sz w:val="20"/>
              </w:rPr>
              <w:t xml:space="preserve"> </w:t>
            </w:r>
            <w:hyperlink r:id="rId13">
              <w:r>
                <w:rPr>
                  <w:color w:val="0000FF"/>
                  <w:spacing w:val="-2"/>
                  <w:sz w:val="20"/>
                  <w:u w:val="single" w:color="0000FF"/>
                </w:rPr>
                <w:t>8270-3</w:t>
              </w:r>
            </w:hyperlink>
          </w:p>
          <w:p w14:paraId="4DFA1AC2" w14:textId="77777777" w:rsidR="006879AD" w:rsidRDefault="006879AD">
            <w:pPr>
              <w:pStyle w:val="TableParagraph"/>
              <w:spacing w:before="10"/>
              <w:ind w:left="0"/>
              <w:rPr>
                <w:b/>
                <w:sz w:val="21"/>
              </w:rPr>
            </w:pPr>
          </w:p>
          <w:p w14:paraId="0EE159D3" w14:textId="77777777" w:rsidR="006879AD" w:rsidRDefault="00507FE8">
            <w:pPr>
              <w:pStyle w:val="TableParagraph"/>
              <w:spacing w:before="1" w:line="360" w:lineRule="auto"/>
              <w:ind w:right="112"/>
              <w:rPr>
                <w:b/>
              </w:rPr>
            </w:pPr>
            <w:r>
              <w:rPr>
                <w:b/>
              </w:rPr>
              <w:t>Q2.</w:t>
            </w:r>
            <w:r>
              <w:rPr>
                <w:b/>
                <w:spacing w:val="40"/>
              </w:rPr>
              <w:t xml:space="preserve"> </w:t>
            </w:r>
            <w:r>
              <w:rPr>
                <w:b/>
              </w:rPr>
              <w:t>Do</w:t>
            </w:r>
            <w:r>
              <w:rPr>
                <w:b/>
                <w:spacing w:val="-3"/>
              </w:rPr>
              <w:t xml:space="preserve"> </w:t>
            </w:r>
            <w:r>
              <w:rPr>
                <w:b/>
              </w:rPr>
              <w:t>you</w:t>
            </w:r>
            <w:r>
              <w:rPr>
                <w:b/>
                <w:spacing w:val="-1"/>
              </w:rPr>
              <w:t xml:space="preserve"> </w:t>
            </w:r>
            <w:r>
              <w:rPr>
                <w:b/>
              </w:rPr>
              <w:t>agree</w:t>
            </w:r>
            <w:r>
              <w:rPr>
                <w:b/>
                <w:spacing w:val="-8"/>
              </w:rPr>
              <w:t xml:space="preserve"> </w:t>
            </w:r>
            <w:r>
              <w:rPr>
                <w:b/>
              </w:rPr>
              <w:t>with</w:t>
            </w:r>
            <w:r>
              <w:rPr>
                <w:b/>
                <w:spacing w:val="-3"/>
              </w:rPr>
              <w:t xml:space="preserve"> </w:t>
            </w:r>
            <w:r>
              <w:rPr>
                <w:b/>
              </w:rPr>
              <w:t>proposal</w:t>
            </w:r>
            <w:r>
              <w:rPr>
                <w:b/>
                <w:spacing w:val="-2"/>
              </w:rPr>
              <w:t xml:space="preserve"> </w:t>
            </w:r>
            <w:r>
              <w:rPr>
                <w:b/>
              </w:rPr>
              <w:t>to</w:t>
            </w:r>
            <w:r>
              <w:rPr>
                <w:b/>
                <w:spacing w:val="-1"/>
              </w:rPr>
              <w:t xml:space="preserve"> </w:t>
            </w:r>
            <w:r>
              <w:rPr>
                <w:b/>
              </w:rPr>
              <w:t>extend</w:t>
            </w:r>
            <w:r>
              <w:rPr>
                <w:b/>
                <w:spacing w:val="-3"/>
              </w:rPr>
              <w:t xml:space="preserve"> </w:t>
            </w:r>
            <w:r>
              <w:rPr>
                <w:b/>
              </w:rPr>
              <w:t>restrictions</w:t>
            </w:r>
            <w:r>
              <w:rPr>
                <w:b/>
                <w:spacing w:val="-1"/>
              </w:rPr>
              <w:t xml:space="preserve"> </w:t>
            </w:r>
            <w:r>
              <w:rPr>
                <w:b/>
              </w:rPr>
              <w:t>on</w:t>
            </w:r>
            <w:r>
              <w:rPr>
                <w:b/>
                <w:spacing w:val="-3"/>
              </w:rPr>
              <w:t xml:space="preserve"> </w:t>
            </w:r>
            <w:r>
              <w:rPr>
                <w:b/>
              </w:rPr>
              <w:t>advertising</w:t>
            </w:r>
            <w:r>
              <w:rPr>
                <w:b/>
                <w:spacing w:val="-4"/>
              </w:rPr>
              <w:t xml:space="preserve"> </w:t>
            </w:r>
            <w:r>
              <w:rPr>
                <w:b/>
              </w:rPr>
              <w:t>these</w:t>
            </w:r>
            <w:r>
              <w:rPr>
                <w:b/>
                <w:spacing w:val="-6"/>
              </w:rPr>
              <w:t xml:space="preserve"> </w:t>
            </w:r>
            <w:r>
              <w:rPr>
                <w:b/>
              </w:rPr>
              <w:t>products</w:t>
            </w:r>
            <w:r>
              <w:rPr>
                <w:b/>
                <w:spacing w:val="-3"/>
              </w:rPr>
              <w:t xml:space="preserve"> </w:t>
            </w:r>
            <w:r>
              <w:rPr>
                <w:b/>
              </w:rPr>
              <w:t>in the ways described above?</w:t>
            </w:r>
          </w:p>
          <w:p w14:paraId="763FA2DB" w14:textId="77777777" w:rsidR="006879AD" w:rsidRDefault="00507FE8">
            <w:pPr>
              <w:pStyle w:val="TableParagraph"/>
              <w:spacing w:line="252" w:lineRule="exact"/>
            </w:pPr>
            <w:r>
              <w:t>Yes</w:t>
            </w:r>
            <w:r>
              <w:rPr>
                <w:spacing w:val="-2"/>
              </w:rPr>
              <w:t xml:space="preserve"> </w:t>
            </w:r>
            <w:r>
              <w:t>/</w:t>
            </w:r>
            <w:r>
              <w:rPr>
                <w:spacing w:val="-2"/>
              </w:rPr>
              <w:t xml:space="preserve"> </w:t>
            </w:r>
            <w:r>
              <w:t>No</w:t>
            </w:r>
            <w:r>
              <w:rPr>
                <w:spacing w:val="-2"/>
              </w:rPr>
              <w:t xml:space="preserve"> </w:t>
            </w:r>
            <w:r>
              <w:t>/</w:t>
            </w:r>
            <w:r>
              <w:rPr>
                <w:spacing w:val="-2"/>
              </w:rPr>
              <w:t xml:space="preserve"> </w:t>
            </w:r>
            <w:r>
              <w:rPr>
                <w:color w:val="000000"/>
                <w:shd w:val="clear" w:color="auto" w:fill="FFFF00"/>
              </w:rPr>
              <w:t>Don’t</w:t>
            </w:r>
            <w:r>
              <w:rPr>
                <w:color w:val="000000"/>
                <w:spacing w:val="-2"/>
                <w:shd w:val="clear" w:color="auto" w:fill="FFFF00"/>
              </w:rPr>
              <w:t xml:space="preserve"> </w:t>
            </w:r>
            <w:r>
              <w:rPr>
                <w:color w:val="000000"/>
                <w:spacing w:val="-4"/>
                <w:shd w:val="clear" w:color="auto" w:fill="FFFF00"/>
              </w:rPr>
              <w:t>Know</w:t>
            </w:r>
          </w:p>
          <w:p w14:paraId="02579609" w14:textId="77777777" w:rsidR="006879AD" w:rsidRDefault="006879AD">
            <w:pPr>
              <w:pStyle w:val="TableParagraph"/>
              <w:ind w:left="0"/>
              <w:rPr>
                <w:b/>
                <w:sz w:val="24"/>
              </w:rPr>
            </w:pPr>
          </w:p>
          <w:p w14:paraId="75238F17" w14:textId="77777777" w:rsidR="006879AD" w:rsidRDefault="006879AD">
            <w:pPr>
              <w:pStyle w:val="TableParagraph"/>
              <w:spacing w:before="1"/>
              <w:ind w:left="0"/>
              <w:rPr>
                <w:b/>
                <w:sz w:val="20"/>
              </w:rPr>
            </w:pPr>
          </w:p>
          <w:p w14:paraId="70354B8F" w14:textId="77777777" w:rsidR="006879AD" w:rsidRDefault="00507FE8">
            <w:pPr>
              <w:pStyle w:val="TableParagraph"/>
              <w:spacing w:before="1" w:line="360" w:lineRule="auto"/>
              <w:ind w:right="137"/>
            </w:pPr>
            <w:r>
              <w:t>There is an abundance of evidence that advertisements placed at outdoor public transport stops are one type of advertising through which particular groups in society may be targeted and that this can drive health inequalities. One Australian study has foun</w:t>
            </w:r>
            <w:r>
              <w:t>d that more unhealthy products were</w:t>
            </w:r>
            <w:r>
              <w:rPr>
                <w:spacing w:val="-1"/>
              </w:rPr>
              <w:t xml:space="preserve"> </w:t>
            </w:r>
            <w:r>
              <w:t>advertised in deprived</w:t>
            </w:r>
            <w:r>
              <w:rPr>
                <w:spacing w:val="-1"/>
              </w:rPr>
              <w:t xml:space="preserve"> </w:t>
            </w:r>
            <w:r>
              <w:t>neighbourhoods [1]. Recent research found</w:t>
            </w:r>
            <w:r>
              <w:rPr>
                <w:spacing w:val="-1"/>
              </w:rPr>
              <w:t xml:space="preserve"> </w:t>
            </w:r>
            <w:r>
              <w:t>that “children who resided within more deprived areas had greater contact with the transport network and also</w:t>
            </w:r>
            <w:r>
              <w:rPr>
                <w:spacing w:val="-3"/>
              </w:rPr>
              <w:t xml:space="preserve"> </w:t>
            </w:r>
            <w:r>
              <w:t>greater</w:t>
            </w:r>
            <w:r>
              <w:rPr>
                <w:spacing w:val="-2"/>
              </w:rPr>
              <w:t xml:space="preserve"> </w:t>
            </w:r>
            <w:r>
              <w:t>exposure</w:t>
            </w:r>
            <w:r>
              <w:rPr>
                <w:spacing w:val="-5"/>
              </w:rPr>
              <w:t xml:space="preserve"> </w:t>
            </w:r>
            <w:r>
              <w:t>to</w:t>
            </w:r>
            <w:r>
              <w:rPr>
                <w:spacing w:val="-6"/>
              </w:rPr>
              <w:t xml:space="preserve"> </w:t>
            </w:r>
            <w:r>
              <w:t>unhealthy</w:t>
            </w:r>
            <w:r>
              <w:rPr>
                <w:spacing w:val="-3"/>
              </w:rPr>
              <w:t xml:space="preserve"> </w:t>
            </w:r>
            <w:r>
              <w:t>food</w:t>
            </w:r>
            <w:r>
              <w:rPr>
                <w:spacing w:val="-3"/>
              </w:rPr>
              <w:t xml:space="preserve"> </w:t>
            </w:r>
            <w:r>
              <w:t>and</w:t>
            </w:r>
            <w:r>
              <w:rPr>
                <w:spacing w:val="-5"/>
              </w:rPr>
              <w:t xml:space="preserve"> </w:t>
            </w:r>
            <w:r>
              <w:t>drink</w:t>
            </w:r>
            <w:r>
              <w:rPr>
                <w:spacing w:val="-5"/>
              </w:rPr>
              <w:t xml:space="preserve"> </w:t>
            </w:r>
            <w:r>
              <w:t>product</w:t>
            </w:r>
            <w:r>
              <w:rPr>
                <w:spacing w:val="-1"/>
              </w:rPr>
              <w:t xml:space="preserve"> </w:t>
            </w:r>
            <w:r>
              <w:t>advertising,</w:t>
            </w:r>
            <w:r>
              <w:rPr>
                <w:spacing w:val="-4"/>
              </w:rPr>
              <w:t xml:space="preserve"> </w:t>
            </w:r>
            <w:r>
              <w:t>compared</w:t>
            </w:r>
            <w:r>
              <w:rPr>
                <w:spacing w:val="-5"/>
              </w:rPr>
              <w:t xml:space="preserve"> </w:t>
            </w:r>
            <w:r>
              <w:t>to</w:t>
            </w:r>
            <w:r>
              <w:rPr>
                <w:spacing w:val="-5"/>
              </w:rPr>
              <w:t xml:space="preserve"> </w:t>
            </w:r>
            <w:r>
              <w:t>those</w:t>
            </w:r>
            <w:r>
              <w:rPr>
                <w:spacing w:val="-3"/>
              </w:rPr>
              <w:t xml:space="preserve"> </w:t>
            </w:r>
            <w:r>
              <w:t>living</w:t>
            </w:r>
          </w:p>
          <w:p w14:paraId="47A09493" w14:textId="77777777" w:rsidR="006879AD" w:rsidRDefault="00507FE8">
            <w:pPr>
              <w:pStyle w:val="TableParagraph"/>
              <w:spacing w:line="252" w:lineRule="exact"/>
            </w:pPr>
            <w:r>
              <w:t>in</w:t>
            </w:r>
            <w:r>
              <w:rPr>
                <w:spacing w:val="-7"/>
              </w:rPr>
              <w:t xml:space="preserve"> </w:t>
            </w:r>
            <w:r>
              <w:t>less</w:t>
            </w:r>
            <w:r>
              <w:rPr>
                <w:spacing w:val="-3"/>
              </w:rPr>
              <w:t xml:space="preserve"> </w:t>
            </w:r>
            <w:r>
              <w:t>deprived</w:t>
            </w:r>
            <w:r>
              <w:rPr>
                <w:spacing w:val="-6"/>
              </w:rPr>
              <w:t xml:space="preserve"> </w:t>
            </w:r>
            <w:r>
              <w:t>areas”</w:t>
            </w:r>
            <w:r>
              <w:rPr>
                <w:spacing w:val="-5"/>
              </w:rPr>
              <w:t xml:space="preserve"> </w:t>
            </w:r>
            <w:r>
              <w:t>[2,</w:t>
            </w:r>
            <w:r>
              <w:rPr>
                <w:spacing w:val="-3"/>
              </w:rPr>
              <w:t xml:space="preserve"> </w:t>
            </w:r>
            <w:r>
              <w:t>p.1].</w:t>
            </w:r>
            <w:r>
              <w:rPr>
                <w:spacing w:val="-5"/>
              </w:rPr>
              <w:t xml:space="preserve"> </w:t>
            </w:r>
            <w:r>
              <w:t>Other</w:t>
            </w:r>
            <w:r>
              <w:rPr>
                <w:spacing w:val="-5"/>
              </w:rPr>
              <w:t xml:space="preserve"> </w:t>
            </w:r>
            <w:r>
              <w:t>studies</w:t>
            </w:r>
            <w:r>
              <w:rPr>
                <w:spacing w:val="-6"/>
              </w:rPr>
              <w:t xml:space="preserve"> </w:t>
            </w:r>
            <w:r>
              <w:t>have</w:t>
            </w:r>
            <w:r>
              <w:rPr>
                <w:spacing w:val="-4"/>
              </w:rPr>
              <w:t xml:space="preserve"> </w:t>
            </w:r>
            <w:r>
              <w:t>sh</w:t>
            </w:r>
            <w:r>
              <w:t>own</w:t>
            </w:r>
            <w:r>
              <w:rPr>
                <w:spacing w:val="-6"/>
              </w:rPr>
              <w:t xml:space="preserve"> </w:t>
            </w:r>
            <w:r>
              <w:t>that</w:t>
            </w:r>
            <w:r>
              <w:rPr>
                <w:spacing w:val="-5"/>
              </w:rPr>
              <w:t xml:space="preserve"> </w:t>
            </w:r>
            <w:r>
              <w:t>greater</w:t>
            </w:r>
            <w:r>
              <w:rPr>
                <w:spacing w:val="-5"/>
              </w:rPr>
              <w:t xml:space="preserve"> </w:t>
            </w:r>
            <w:r>
              <w:rPr>
                <w:spacing w:val="-2"/>
              </w:rPr>
              <w:t>neighbourhood</w:t>
            </w:r>
          </w:p>
        </w:tc>
      </w:tr>
    </w:tbl>
    <w:p w14:paraId="5BB67F3A" w14:textId="77777777" w:rsidR="006879AD" w:rsidRDefault="006879AD">
      <w:pPr>
        <w:spacing w:line="252" w:lineRule="exact"/>
        <w:sectPr w:rsidR="006879AD">
          <w:pgSz w:w="11910" w:h="16840"/>
          <w:pgMar w:top="700" w:right="1080" w:bottom="1940" w:left="1080" w:header="0" w:footer="1750" w:gutter="0"/>
          <w:cols w:space="720"/>
        </w:sectPr>
      </w:pPr>
    </w:p>
    <w:p w14:paraId="01C0C305" w14:textId="77777777" w:rsidR="006879AD" w:rsidRDefault="006879AD">
      <w:pPr>
        <w:spacing w:before="3"/>
        <w:rPr>
          <w:b/>
          <w:sz w:val="13"/>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6879AD" w14:paraId="5C4020EE" w14:textId="77777777">
        <w:trPr>
          <w:trHeight w:val="12894"/>
        </w:trPr>
        <w:tc>
          <w:tcPr>
            <w:tcW w:w="9516" w:type="dxa"/>
          </w:tcPr>
          <w:p w14:paraId="5B06536F" w14:textId="77777777" w:rsidR="006879AD" w:rsidRDefault="00507FE8">
            <w:pPr>
              <w:pStyle w:val="TableParagraph"/>
              <w:spacing w:line="362" w:lineRule="auto"/>
              <w:ind w:right="112"/>
            </w:pPr>
            <w:r>
              <w:t>availability</w:t>
            </w:r>
            <w:r>
              <w:rPr>
                <w:spacing w:val="-1"/>
              </w:rPr>
              <w:t xml:space="preserve"> </w:t>
            </w:r>
            <w:r>
              <w:t>of</w:t>
            </w:r>
            <w:r>
              <w:rPr>
                <w:spacing w:val="-3"/>
              </w:rPr>
              <w:t xml:space="preserve"> </w:t>
            </w:r>
            <w:r>
              <w:t>tobacco</w:t>
            </w:r>
            <w:r>
              <w:rPr>
                <w:spacing w:val="-4"/>
              </w:rPr>
              <w:t xml:space="preserve"> </w:t>
            </w:r>
            <w:r>
              <w:t>retailing</w:t>
            </w:r>
            <w:r>
              <w:rPr>
                <w:spacing w:val="-2"/>
              </w:rPr>
              <w:t xml:space="preserve"> </w:t>
            </w:r>
            <w:r>
              <w:t>to</w:t>
            </w:r>
            <w:r>
              <w:rPr>
                <w:spacing w:val="-2"/>
              </w:rPr>
              <w:t xml:space="preserve"> </w:t>
            </w:r>
            <w:r>
              <w:t>be</w:t>
            </w:r>
            <w:r>
              <w:rPr>
                <w:spacing w:val="-2"/>
              </w:rPr>
              <w:t xml:space="preserve"> </w:t>
            </w:r>
            <w:r>
              <w:t>associated</w:t>
            </w:r>
            <w:r>
              <w:rPr>
                <w:spacing w:val="-2"/>
              </w:rPr>
              <w:t xml:space="preserve"> </w:t>
            </w:r>
            <w:r>
              <w:t>with</w:t>
            </w:r>
            <w:r>
              <w:rPr>
                <w:spacing w:val="-2"/>
              </w:rPr>
              <w:t xml:space="preserve"> </w:t>
            </w:r>
            <w:r>
              <w:t>a</w:t>
            </w:r>
            <w:r>
              <w:rPr>
                <w:spacing w:val="-4"/>
              </w:rPr>
              <w:t xml:space="preserve"> </w:t>
            </w:r>
            <w:r>
              <w:t>higher</w:t>
            </w:r>
            <w:r>
              <w:rPr>
                <w:spacing w:val="-1"/>
              </w:rPr>
              <w:t xml:space="preserve"> </w:t>
            </w:r>
            <w:r>
              <w:t>propensity</w:t>
            </w:r>
            <w:r>
              <w:rPr>
                <w:spacing w:val="-4"/>
              </w:rPr>
              <w:t xml:space="preserve"> </w:t>
            </w:r>
            <w:r>
              <w:t>to</w:t>
            </w:r>
            <w:r>
              <w:rPr>
                <w:spacing w:val="-6"/>
              </w:rPr>
              <w:t xml:space="preserve"> </w:t>
            </w:r>
            <w:r>
              <w:t>smoke</w:t>
            </w:r>
            <w:r>
              <w:rPr>
                <w:spacing w:val="-4"/>
              </w:rPr>
              <w:t xml:space="preserve"> </w:t>
            </w:r>
            <w:r>
              <w:t>[3-5]</w:t>
            </w:r>
            <w:r>
              <w:rPr>
                <w:spacing w:val="-3"/>
              </w:rPr>
              <w:t xml:space="preserve"> </w:t>
            </w:r>
            <w:r>
              <w:t>or</w:t>
            </w:r>
            <w:r>
              <w:rPr>
                <w:spacing w:val="-3"/>
              </w:rPr>
              <w:t xml:space="preserve"> </w:t>
            </w:r>
            <w:r>
              <w:t>a lower likelihood of continuous abstinence from smoking [5,6].</w:t>
            </w:r>
          </w:p>
          <w:p w14:paraId="1CBBA125" w14:textId="77777777" w:rsidR="006879AD" w:rsidRDefault="00507FE8">
            <w:pPr>
              <w:pStyle w:val="TableParagraph"/>
              <w:spacing w:line="360" w:lineRule="auto"/>
              <w:ind w:right="112"/>
            </w:pPr>
            <w:r>
              <w:t>We</w:t>
            </w:r>
            <w:r>
              <w:rPr>
                <w:spacing w:val="-1"/>
              </w:rPr>
              <w:t xml:space="preserve"> </w:t>
            </w:r>
            <w:r>
              <w:t>believe</w:t>
            </w:r>
            <w:r>
              <w:rPr>
                <w:spacing w:val="-4"/>
              </w:rPr>
              <w:t xml:space="preserve"> </w:t>
            </w:r>
            <w:r>
              <w:t>there</w:t>
            </w:r>
            <w:r>
              <w:rPr>
                <w:spacing w:val="-4"/>
              </w:rPr>
              <w:t xml:space="preserve"> </w:t>
            </w:r>
            <w:r>
              <w:t>to</w:t>
            </w:r>
            <w:r>
              <w:rPr>
                <w:spacing w:val="-4"/>
              </w:rPr>
              <w:t xml:space="preserve"> </w:t>
            </w:r>
            <w:r>
              <w:t>be</w:t>
            </w:r>
            <w:r>
              <w:rPr>
                <w:spacing w:val="-2"/>
              </w:rPr>
              <w:t xml:space="preserve"> </w:t>
            </w:r>
            <w:r>
              <w:t>over-lap</w:t>
            </w:r>
            <w:r>
              <w:rPr>
                <w:spacing w:val="-2"/>
              </w:rPr>
              <w:t xml:space="preserve"> </w:t>
            </w:r>
            <w:r>
              <w:t>between</w:t>
            </w:r>
            <w:r>
              <w:rPr>
                <w:spacing w:val="-2"/>
              </w:rPr>
              <w:t xml:space="preserve"> </w:t>
            </w:r>
            <w:r>
              <w:t>advertising</w:t>
            </w:r>
            <w:r>
              <w:rPr>
                <w:spacing w:val="-2"/>
              </w:rPr>
              <w:t xml:space="preserve"> </w:t>
            </w:r>
            <w:r>
              <w:t>that youths</w:t>
            </w:r>
            <w:r>
              <w:rPr>
                <w:spacing w:val="-4"/>
              </w:rPr>
              <w:t xml:space="preserve"> </w:t>
            </w:r>
            <w:r>
              <w:t>are</w:t>
            </w:r>
            <w:r>
              <w:rPr>
                <w:spacing w:val="-4"/>
              </w:rPr>
              <w:t xml:space="preserve"> </w:t>
            </w:r>
            <w:r>
              <w:t>exposed</w:t>
            </w:r>
            <w:r>
              <w:rPr>
                <w:spacing w:val="-2"/>
              </w:rPr>
              <w:t xml:space="preserve"> </w:t>
            </w:r>
            <w:r>
              <w:t>to</w:t>
            </w:r>
            <w:r>
              <w:rPr>
                <w:spacing w:val="-4"/>
              </w:rPr>
              <w:t xml:space="preserve"> </w:t>
            </w:r>
            <w:r>
              <w:t>and</w:t>
            </w:r>
            <w:r>
              <w:rPr>
                <w:spacing w:val="-2"/>
              </w:rPr>
              <w:t xml:space="preserve"> </w:t>
            </w:r>
            <w:r>
              <w:t>advertising that</w:t>
            </w:r>
            <w:r>
              <w:rPr>
                <w:spacing w:val="-3"/>
              </w:rPr>
              <w:t xml:space="preserve"> </w:t>
            </w:r>
            <w:r>
              <w:t>parents</w:t>
            </w:r>
            <w:r>
              <w:rPr>
                <w:spacing w:val="-1"/>
              </w:rPr>
              <w:t xml:space="preserve"> </w:t>
            </w:r>
            <w:r>
              <w:t>are</w:t>
            </w:r>
            <w:r>
              <w:rPr>
                <w:spacing w:val="-2"/>
              </w:rPr>
              <w:t xml:space="preserve"> </w:t>
            </w:r>
            <w:r>
              <w:t>exposed</w:t>
            </w:r>
            <w:r>
              <w:rPr>
                <w:spacing w:val="-4"/>
              </w:rPr>
              <w:t xml:space="preserve"> </w:t>
            </w:r>
            <w:r>
              <w:t>to. Furthermore,</w:t>
            </w:r>
            <w:r>
              <w:rPr>
                <w:spacing w:val="-3"/>
              </w:rPr>
              <w:t xml:space="preserve"> </w:t>
            </w:r>
            <w:r>
              <w:t>restricting</w:t>
            </w:r>
            <w:r>
              <w:rPr>
                <w:spacing w:val="-2"/>
              </w:rPr>
              <w:t xml:space="preserve"> </w:t>
            </w:r>
            <w:r>
              <w:t>advertising</w:t>
            </w:r>
            <w:r>
              <w:rPr>
                <w:spacing w:val="-2"/>
              </w:rPr>
              <w:t xml:space="preserve"> </w:t>
            </w:r>
            <w:r>
              <w:t>on</w:t>
            </w:r>
            <w:r>
              <w:rPr>
                <w:spacing w:val="-2"/>
              </w:rPr>
              <w:t xml:space="preserve"> </w:t>
            </w:r>
            <w:r>
              <w:t>vaping</w:t>
            </w:r>
            <w:r>
              <w:rPr>
                <w:spacing w:val="-4"/>
              </w:rPr>
              <w:t xml:space="preserve"> </w:t>
            </w:r>
            <w:r>
              <w:t>products</w:t>
            </w:r>
            <w:r>
              <w:rPr>
                <w:spacing w:val="-3"/>
              </w:rPr>
              <w:t xml:space="preserve"> </w:t>
            </w:r>
            <w:r>
              <w:t>that</w:t>
            </w:r>
            <w:r>
              <w:rPr>
                <w:spacing w:val="-3"/>
              </w:rPr>
              <w:t xml:space="preserve"> </w:t>
            </w:r>
            <w:r>
              <w:t>youths may be exposed to may restrict the advertising of e-cigarettes as a smoking cessation to their parents and research has shown that parental smoking is one of the strongest predictors of youth smoking [7,8].</w:t>
            </w:r>
          </w:p>
          <w:p w14:paraId="6521CE6C" w14:textId="77777777" w:rsidR="006879AD" w:rsidRDefault="00507FE8">
            <w:pPr>
              <w:pStyle w:val="TableParagraph"/>
              <w:spacing w:line="252" w:lineRule="exact"/>
            </w:pPr>
            <w:r>
              <w:t>Based</w:t>
            </w:r>
            <w:r>
              <w:rPr>
                <w:spacing w:val="-7"/>
              </w:rPr>
              <w:t xml:space="preserve"> </w:t>
            </w:r>
            <w:r>
              <w:t>upon</w:t>
            </w:r>
            <w:r>
              <w:rPr>
                <w:spacing w:val="-7"/>
              </w:rPr>
              <w:t xml:space="preserve"> </w:t>
            </w:r>
            <w:r>
              <w:t>the</w:t>
            </w:r>
            <w:r>
              <w:rPr>
                <w:spacing w:val="-5"/>
              </w:rPr>
              <w:t xml:space="preserve"> </w:t>
            </w:r>
            <w:r>
              <w:t>above</w:t>
            </w:r>
            <w:r>
              <w:rPr>
                <w:spacing w:val="-5"/>
              </w:rPr>
              <w:t xml:space="preserve"> </w:t>
            </w:r>
            <w:r>
              <w:t>evidence</w:t>
            </w:r>
            <w:r>
              <w:rPr>
                <w:spacing w:val="-4"/>
              </w:rPr>
              <w:t xml:space="preserve"> </w:t>
            </w:r>
            <w:r>
              <w:t>we</w:t>
            </w:r>
            <w:r>
              <w:rPr>
                <w:spacing w:val="-5"/>
              </w:rPr>
              <w:t xml:space="preserve"> </w:t>
            </w:r>
            <w:r>
              <w:t>suggest</w:t>
            </w:r>
            <w:r>
              <w:rPr>
                <w:spacing w:val="-3"/>
              </w:rPr>
              <w:t xml:space="preserve"> </w:t>
            </w:r>
            <w:r>
              <w:t>a</w:t>
            </w:r>
            <w:r>
              <w:rPr>
                <w:spacing w:val="-7"/>
              </w:rPr>
              <w:t xml:space="preserve"> </w:t>
            </w:r>
            <w:r>
              <w:t>balanced</w:t>
            </w:r>
            <w:r>
              <w:rPr>
                <w:spacing w:val="-4"/>
              </w:rPr>
              <w:t xml:space="preserve"> </w:t>
            </w:r>
            <w:r>
              <w:rPr>
                <w:spacing w:val="-2"/>
              </w:rPr>
              <w:t>approach.</w:t>
            </w:r>
          </w:p>
          <w:p w14:paraId="5CF8F819" w14:textId="77777777" w:rsidR="006879AD" w:rsidRDefault="006879AD">
            <w:pPr>
              <w:pStyle w:val="TableParagraph"/>
              <w:ind w:left="0"/>
              <w:rPr>
                <w:b/>
                <w:sz w:val="24"/>
              </w:rPr>
            </w:pPr>
          </w:p>
          <w:p w14:paraId="5652C261" w14:textId="77777777" w:rsidR="006879AD" w:rsidRDefault="006879AD">
            <w:pPr>
              <w:pStyle w:val="TableParagraph"/>
              <w:spacing w:before="7"/>
              <w:ind w:left="0"/>
              <w:rPr>
                <w:b/>
                <w:sz w:val="19"/>
              </w:rPr>
            </w:pPr>
          </w:p>
          <w:p w14:paraId="3FF7E146" w14:textId="77777777" w:rsidR="006879AD" w:rsidRDefault="00507FE8">
            <w:pPr>
              <w:pStyle w:val="TableParagraph"/>
              <w:numPr>
                <w:ilvl w:val="0"/>
                <w:numId w:val="7"/>
              </w:numPr>
              <w:tabs>
                <w:tab w:val="left" w:pos="384"/>
              </w:tabs>
              <w:spacing w:line="360" w:lineRule="auto"/>
              <w:ind w:right="209" w:firstLine="0"/>
              <w:rPr>
                <w:sz w:val="20"/>
              </w:rPr>
            </w:pPr>
            <w:r>
              <w:rPr>
                <w:sz w:val="20"/>
              </w:rPr>
              <w:t>Settle,</w:t>
            </w:r>
            <w:r>
              <w:rPr>
                <w:spacing w:val="-3"/>
                <w:sz w:val="20"/>
              </w:rPr>
              <w:t xml:space="preserve"> </w:t>
            </w:r>
            <w:r>
              <w:rPr>
                <w:sz w:val="20"/>
              </w:rPr>
              <w:t>P,</w:t>
            </w:r>
            <w:r>
              <w:rPr>
                <w:spacing w:val="-5"/>
                <w:sz w:val="20"/>
              </w:rPr>
              <w:t xml:space="preserve"> </w:t>
            </w:r>
            <w:r>
              <w:rPr>
                <w:sz w:val="20"/>
              </w:rPr>
              <w:t>Cameron,</w:t>
            </w:r>
            <w:r>
              <w:rPr>
                <w:spacing w:val="-3"/>
                <w:sz w:val="20"/>
              </w:rPr>
              <w:t xml:space="preserve"> </w:t>
            </w:r>
            <w:r>
              <w:rPr>
                <w:sz w:val="20"/>
              </w:rPr>
              <w:t>A</w:t>
            </w:r>
            <w:r>
              <w:rPr>
                <w:spacing w:val="-3"/>
                <w:sz w:val="20"/>
              </w:rPr>
              <w:t xml:space="preserve"> </w:t>
            </w:r>
            <w:r>
              <w:rPr>
                <w:sz w:val="20"/>
              </w:rPr>
              <w:t>&amp;</w:t>
            </w:r>
            <w:r>
              <w:rPr>
                <w:spacing w:val="-3"/>
                <w:sz w:val="20"/>
              </w:rPr>
              <w:t xml:space="preserve"> </w:t>
            </w:r>
            <w:r>
              <w:rPr>
                <w:sz w:val="20"/>
              </w:rPr>
              <w:t>Thornton,</w:t>
            </w:r>
            <w:r>
              <w:rPr>
                <w:spacing w:val="-5"/>
                <w:sz w:val="20"/>
              </w:rPr>
              <w:t xml:space="preserve"> </w:t>
            </w:r>
            <w:r>
              <w:rPr>
                <w:sz w:val="20"/>
              </w:rPr>
              <w:t>L</w:t>
            </w:r>
            <w:r>
              <w:rPr>
                <w:spacing w:val="-3"/>
                <w:sz w:val="20"/>
              </w:rPr>
              <w:t xml:space="preserve"> </w:t>
            </w:r>
            <w:r>
              <w:rPr>
                <w:sz w:val="20"/>
              </w:rPr>
              <w:t>(2014)</w:t>
            </w:r>
            <w:r>
              <w:rPr>
                <w:spacing w:val="-5"/>
                <w:sz w:val="20"/>
              </w:rPr>
              <w:t xml:space="preserve"> </w:t>
            </w:r>
            <w:r>
              <w:rPr>
                <w:sz w:val="20"/>
              </w:rPr>
              <w:t>Socioeconomic</w:t>
            </w:r>
            <w:r>
              <w:rPr>
                <w:spacing w:val="-4"/>
                <w:sz w:val="20"/>
              </w:rPr>
              <w:t xml:space="preserve"> </w:t>
            </w:r>
            <w:r>
              <w:rPr>
                <w:sz w:val="20"/>
              </w:rPr>
              <w:t>differences</w:t>
            </w:r>
            <w:r>
              <w:rPr>
                <w:spacing w:val="-2"/>
                <w:sz w:val="20"/>
              </w:rPr>
              <w:t xml:space="preserve"> </w:t>
            </w:r>
            <w:r>
              <w:rPr>
                <w:sz w:val="20"/>
              </w:rPr>
              <w:t>in</w:t>
            </w:r>
            <w:r>
              <w:rPr>
                <w:spacing w:val="-3"/>
                <w:sz w:val="20"/>
              </w:rPr>
              <w:t xml:space="preserve"> </w:t>
            </w:r>
            <w:r>
              <w:rPr>
                <w:sz w:val="20"/>
              </w:rPr>
              <w:t>outdoor</w:t>
            </w:r>
            <w:r>
              <w:rPr>
                <w:spacing w:val="-4"/>
                <w:sz w:val="20"/>
              </w:rPr>
              <w:t xml:space="preserve"> </w:t>
            </w:r>
            <w:r>
              <w:rPr>
                <w:sz w:val="20"/>
              </w:rPr>
              <w:t>food</w:t>
            </w:r>
            <w:r>
              <w:rPr>
                <w:spacing w:val="-5"/>
                <w:sz w:val="20"/>
              </w:rPr>
              <w:t xml:space="preserve"> </w:t>
            </w:r>
            <w:r>
              <w:rPr>
                <w:sz w:val="20"/>
              </w:rPr>
              <w:t>advertising</w:t>
            </w:r>
            <w:r>
              <w:rPr>
                <w:spacing w:val="-6"/>
                <w:sz w:val="20"/>
              </w:rPr>
              <w:t xml:space="preserve"> </w:t>
            </w:r>
            <w:r>
              <w:rPr>
                <w:sz w:val="20"/>
              </w:rPr>
              <w:t>at public transit stops across Melbourne suburbs. Austr N Z J Public Health 38, 414–418</w:t>
            </w:r>
          </w:p>
          <w:p w14:paraId="238A12B3" w14:textId="77777777" w:rsidR="006879AD" w:rsidRDefault="00507FE8">
            <w:pPr>
              <w:pStyle w:val="TableParagraph"/>
              <w:numPr>
                <w:ilvl w:val="0"/>
                <w:numId w:val="7"/>
              </w:numPr>
              <w:tabs>
                <w:tab w:val="left" w:pos="384"/>
              </w:tabs>
              <w:spacing w:before="2" w:line="360" w:lineRule="auto"/>
              <w:ind w:right="141" w:firstLine="0"/>
              <w:rPr>
                <w:sz w:val="20"/>
              </w:rPr>
            </w:pPr>
            <w:r>
              <w:rPr>
                <w:sz w:val="20"/>
              </w:rPr>
              <w:t>Jonathan</w:t>
            </w:r>
            <w:r>
              <w:rPr>
                <w:spacing w:val="-4"/>
                <w:sz w:val="20"/>
              </w:rPr>
              <w:t xml:space="preserve"> </w:t>
            </w:r>
            <w:r>
              <w:rPr>
                <w:sz w:val="20"/>
              </w:rPr>
              <w:t>R.</w:t>
            </w:r>
            <w:r>
              <w:rPr>
                <w:spacing w:val="-4"/>
                <w:sz w:val="20"/>
              </w:rPr>
              <w:t xml:space="preserve"> </w:t>
            </w:r>
            <w:r>
              <w:rPr>
                <w:sz w:val="20"/>
              </w:rPr>
              <w:t>Olsen,</w:t>
            </w:r>
            <w:r>
              <w:rPr>
                <w:spacing w:val="-2"/>
                <w:sz w:val="20"/>
              </w:rPr>
              <w:t xml:space="preserve"> </w:t>
            </w:r>
            <w:r>
              <w:rPr>
                <w:sz w:val="20"/>
              </w:rPr>
              <w:t>Chris</w:t>
            </w:r>
            <w:r>
              <w:rPr>
                <w:spacing w:val="-1"/>
                <w:sz w:val="20"/>
              </w:rPr>
              <w:t xml:space="preserve"> </w:t>
            </w:r>
            <w:r>
              <w:rPr>
                <w:sz w:val="20"/>
              </w:rPr>
              <w:t>Patterson,</w:t>
            </w:r>
            <w:r>
              <w:rPr>
                <w:spacing w:val="-4"/>
                <w:sz w:val="20"/>
              </w:rPr>
              <w:t xml:space="preserve"> </w:t>
            </w:r>
            <w:r>
              <w:rPr>
                <w:sz w:val="20"/>
              </w:rPr>
              <w:t>Fiona</w:t>
            </w:r>
            <w:r>
              <w:rPr>
                <w:spacing w:val="-2"/>
                <w:sz w:val="20"/>
              </w:rPr>
              <w:t xml:space="preserve"> </w:t>
            </w:r>
            <w:r>
              <w:rPr>
                <w:sz w:val="20"/>
              </w:rPr>
              <w:t>M.</w:t>
            </w:r>
            <w:r>
              <w:rPr>
                <w:spacing w:val="-4"/>
                <w:sz w:val="20"/>
              </w:rPr>
              <w:t xml:space="preserve"> </w:t>
            </w:r>
            <w:r>
              <w:rPr>
                <w:sz w:val="20"/>
              </w:rPr>
              <w:t>Car</w:t>
            </w:r>
            <w:r>
              <w:rPr>
                <w:sz w:val="20"/>
              </w:rPr>
              <w:t>yl,</w:t>
            </w:r>
            <w:r>
              <w:rPr>
                <w:spacing w:val="-4"/>
                <w:sz w:val="20"/>
              </w:rPr>
              <w:t xml:space="preserve"> </w:t>
            </w:r>
            <w:r>
              <w:rPr>
                <w:sz w:val="20"/>
              </w:rPr>
              <w:t>Tony</w:t>
            </w:r>
            <w:r>
              <w:rPr>
                <w:spacing w:val="-3"/>
                <w:sz w:val="20"/>
              </w:rPr>
              <w:t xml:space="preserve"> </w:t>
            </w:r>
            <w:r>
              <w:rPr>
                <w:sz w:val="20"/>
              </w:rPr>
              <w:t>Robertson,</w:t>
            </w:r>
            <w:r>
              <w:rPr>
                <w:spacing w:val="-2"/>
                <w:sz w:val="20"/>
              </w:rPr>
              <w:t xml:space="preserve"> </w:t>
            </w:r>
            <w:r>
              <w:rPr>
                <w:sz w:val="20"/>
              </w:rPr>
              <w:t>Stephen</w:t>
            </w:r>
            <w:r>
              <w:rPr>
                <w:spacing w:val="-3"/>
                <w:sz w:val="20"/>
              </w:rPr>
              <w:t xml:space="preserve"> </w:t>
            </w:r>
            <w:r>
              <w:rPr>
                <w:sz w:val="20"/>
              </w:rPr>
              <w:t>J.</w:t>
            </w:r>
            <w:r>
              <w:rPr>
                <w:spacing w:val="-4"/>
                <w:sz w:val="20"/>
              </w:rPr>
              <w:t xml:space="preserve"> </w:t>
            </w:r>
            <w:r>
              <w:rPr>
                <w:sz w:val="20"/>
              </w:rPr>
              <w:t>Mooney,</w:t>
            </w:r>
            <w:r>
              <w:rPr>
                <w:spacing w:val="-4"/>
                <w:sz w:val="20"/>
              </w:rPr>
              <w:t xml:space="preserve"> </w:t>
            </w:r>
            <w:r>
              <w:rPr>
                <w:sz w:val="20"/>
              </w:rPr>
              <w:t>Andrew</w:t>
            </w:r>
            <w:r>
              <w:rPr>
                <w:spacing w:val="-2"/>
                <w:sz w:val="20"/>
              </w:rPr>
              <w:t xml:space="preserve"> </w:t>
            </w:r>
            <w:r>
              <w:rPr>
                <w:sz w:val="20"/>
              </w:rPr>
              <w:t>G. Rundle, Richard Mitchell, Shona Hilton, Exposure to unhealthy product advertising: Spatial proximity analysis to schools and socio-economic inequalities in daily exposure measured using Scottish Children's i</w:t>
            </w:r>
            <w:r>
              <w:rPr>
                <w:sz w:val="20"/>
              </w:rPr>
              <w:t xml:space="preserve">ndividual-level GPS data, Health &amp; Place, Volume 68, 2021, 102535, ISSN 1353-8292, </w:t>
            </w:r>
            <w:hyperlink r:id="rId14">
              <w:r>
                <w:rPr>
                  <w:color w:val="0000FF"/>
                  <w:spacing w:val="-2"/>
                  <w:sz w:val="20"/>
                  <w:u w:val="single" w:color="0000FF"/>
                </w:rPr>
                <w:t>https://doi.org/10.1016/j.healthplace.2021.102535</w:t>
              </w:r>
              <w:r>
                <w:rPr>
                  <w:spacing w:val="-2"/>
                  <w:sz w:val="20"/>
                </w:rPr>
                <w:t>.</w:t>
              </w:r>
            </w:hyperlink>
          </w:p>
          <w:p w14:paraId="02FC0F75" w14:textId="77777777" w:rsidR="006879AD" w:rsidRDefault="00507FE8">
            <w:pPr>
              <w:pStyle w:val="TableParagraph"/>
              <w:numPr>
                <w:ilvl w:val="0"/>
                <w:numId w:val="7"/>
              </w:numPr>
              <w:tabs>
                <w:tab w:val="left" w:pos="384"/>
              </w:tabs>
              <w:spacing w:line="360" w:lineRule="auto"/>
              <w:ind w:right="145" w:firstLine="0"/>
              <w:rPr>
                <w:sz w:val="20"/>
              </w:rPr>
            </w:pPr>
            <w:r>
              <w:rPr>
                <w:sz w:val="20"/>
              </w:rPr>
              <w:t>Chuang, YC, Cubbin, C, Ahn, D, Winkleby, MA, Effects of neighbourhood socioeconomic status and convenience</w:t>
            </w:r>
            <w:r>
              <w:rPr>
                <w:spacing w:val="-5"/>
                <w:sz w:val="20"/>
              </w:rPr>
              <w:t xml:space="preserve"> </w:t>
            </w:r>
            <w:r>
              <w:rPr>
                <w:sz w:val="20"/>
              </w:rPr>
              <w:t>store</w:t>
            </w:r>
            <w:r>
              <w:rPr>
                <w:spacing w:val="-3"/>
                <w:sz w:val="20"/>
              </w:rPr>
              <w:t xml:space="preserve"> </w:t>
            </w:r>
            <w:r>
              <w:rPr>
                <w:sz w:val="20"/>
              </w:rPr>
              <w:t>concentration</w:t>
            </w:r>
            <w:r>
              <w:rPr>
                <w:spacing w:val="-5"/>
                <w:sz w:val="20"/>
              </w:rPr>
              <w:t xml:space="preserve"> </w:t>
            </w:r>
            <w:r>
              <w:rPr>
                <w:sz w:val="20"/>
              </w:rPr>
              <w:t>on</w:t>
            </w:r>
            <w:r>
              <w:rPr>
                <w:spacing w:val="-5"/>
                <w:sz w:val="20"/>
              </w:rPr>
              <w:t xml:space="preserve"> </w:t>
            </w:r>
            <w:r>
              <w:rPr>
                <w:sz w:val="20"/>
              </w:rPr>
              <w:t>individual</w:t>
            </w:r>
            <w:r>
              <w:rPr>
                <w:spacing w:val="-4"/>
                <w:sz w:val="20"/>
              </w:rPr>
              <w:t xml:space="preserve"> </w:t>
            </w:r>
            <w:r>
              <w:rPr>
                <w:sz w:val="20"/>
              </w:rPr>
              <w:t>level</w:t>
            </w:r>
            <w:r>
              <w:rPr>
                <w:spacing w:val="-6"/>
                <w:sz w:val="20"/>
              </w:rPr>
              <w:t xml:space="preserve"> </w:t>
            </w:r>
            <w:r>
              <w:rPr>
                <w:sz w:val="20"/>
              </w:rPr>
              <w:t>smoking.</w:t>
            </w:r>
            <w:r>
              <w:rPr>
                <w:spacing w:val="-3"/>
                <w:sz w:val="20"/>
              </w:rPr>
              <w:t xml:space="preserve"> </w:t>
            </w:r>
            <w:r>
              <w:rPr>
                <w:sz w:val="20"/>
              </w:rPr>
              <w:t>J</w:t>
            </w:r>
            <w:r>
              <w:rPr>
                <w:spacing w:val="-4"/>
                <w:sz w:val="20"/>
              </w:rPr>
              <w:t xml:space="preserve"> </w:t>
            </w:r>
            <w:r>
              <w:rPr>
                <w:sz w:val="20"/>
              </w:rPr>
              <w:t>Epidemiol</w:t>
            </w:r>
            <w:r>
              <w:rPr>
                <w:spacing w:val="-4"/>
                <w:sz w:val="20"/>
              </w:rPr>
              <w:t xml:space="preserve"> </w:t>
            </w:r>
            <w:r>
              <w:rPr>
                <w:sz w:val="20"/>
              </w:rPr>
              <w:t>Commun</w:t>
            </w:r>
            <w:r>
              <w:rPr>
                <w:spacing w:val="-5"/>
                <w:sz w:val="20"/>
              </w:rPr>
              <w:t xml:space="preserve"> </w:t>
            </w:r>
            <w:r>
              <w:rPr>
                <w:sz w:val="20"/>
              </w:rPr>
              <w:t>Health.</w:t>
            </w:r>
            <w:r>
              <w:rPr>
                <w:spacing w:val="-5"/>
                <w:sz w:val="20"/>
              </w:rPr>
              <w:t xml:space="preserve"> </w:t>
            </w:r>
            <w:r>
              <w:rPr>
                <w:sz w:val="20"/>
              </w:rPr>
              <w:t>2005;</w:t>
            </w:r>
            <w:r>
              <w:rPr>
                <w:spacing w:val="-3"/>
                <w:sz w:val="20"/>
              </w:rPr>
              <w:t xml:space="preserve"> </w:t>
            </w:r>
            <w:r>
              <w:rPr>
                <w:sz w:val="20"/>
              </w:rPr>
              <w:t>59</w:t>
            </w:r>
            <w:r>
              <w:rPr>
                <w:spacing w:val="-5"/>
                <w:sz w:val="20"/>
              </w:rPr>
              <w:t xml:space="preserve"> </w:t>
            </w:r>
            <w:r>
              <w:rPr>
                <w:sz w:val="20"/>
              </w:rPr>
              <w:t>(7</w:t>
            </w:r>
            <w:r>
              <w:rPr>
                <w:spacing w:val="-3"/>
                <w:sz w:val="20"/>
              </w:rPr>
              <w:t xml:space="preserve"> </w:t>
            </w:r>
            <w:r>
              <w:rPr>
                <w:sz w:val="20"/>
              </w:rPr>
              <w:t>): 568 – 573. doi: 10.113</w:t>
            </w:r>
            <w:r>
              <w:rPr>
                <w:sz w:val="20"/>
              </w:rPr>
              <w:t>6/jech.2004.029041.</w:t>
            </w:r>
          </w:p>
          <w:p w14:paraId="1AE9B859" w14:textId="77777777" w:rsidR="006879AD" w:rsidRDefault="00507FE8">
            <w:pPr>
              <w:pStyle w:val="TableParagraph"/>
              <w:numPr>
                <w:ilvl w:val="0"/>
                <w:numId w:val="7"/>
              </w:numPr>
              <w:tabs>
                <w:tab w:val="left" w:pos="384"/>
              </w:tabs>
              <w:spacing w:line="360" w:lineRule="auto"/>
              <w:ind w:right="141" w:firstLine="0"/>
              <w:rPr>
                <w:sz w:val="20"/>
              </w:rPr>
            </w:pPr>
            <w:r>
              <w:rPr>
                <w:sz w:val="20"/>
              </w:rPr>
              <w:t>Pearce</w:t>
            </w:r>
            <w:r>
              <w:rPr>
                <w:spacing w:val="-4"/>
                <w:sz w:val="20"/>
              </w:rPr>
              <w:t xml:space="preserve"> </w:t>
            </w:r>
            <w:r>
              <w:rPr>
                <w:sz w:val="20"/>
              </w:rPr>
              <w:t>J</w:t>
            </w:r>
            <w:r>
              <w:rPr>
                <w:spacing w:val="-3"/>
                <w:sz w:val="20"/>
              </w:rPr>
              <w:t xml:space="preserve"> </w:t>
            </w:r>
            <w:r>
              <w:rPr>
                <w:sz w:val="20"/>
              </w:rPr>
              <w:t>Hiscock</w:t>
            </w:r>
            <w:r>
              <w:rPr>
                <w:spacing w:val="-3"/>
                <w:sz w:val="20"/>
              </w:rPr>
              <w:t xml:space="preserve"> </w:t>
            </w:r>
            <w:r>
              <w:rPr>
                <w:sz w:val="20"/>
              </w:rPr>
              <w:t>R</w:t>
            </w:r>
            <w:r>
              <w:rPr>
                <w:spacing w:val="-4"/>
                <w:sz w:val="20"/>
              </w:rPr>
              <w:t xml:space="preserve"> </w:t>
            </w:r>
            <w:r>
              <w:rPr>
                <w:sz w:val="20"/>
              </w:rPr>
              <w:t>Moon</w:t>
            </w:r>
            <w:r>
              <w:rPr>
                <w:spacing w:val="-5"/>
                <w:sz w:val="20"/>
              </w:rPr>
              <w:t xml:space="preserve"> </w:t>
            </w:r>
            <w:r>
              <w:rPr>
                <w:sz w:val="20"/>
              </w:rPr>
              <w:t>G</w:t>
            </w:r>
            <w:r>
              <w:rPr>
                <w:spacing w:val="-3"/>
                <w:sz w:val="20"/>
              </w:rPr>
              <w:t xml:space="preserve"> </w:t>
            </w:r>
            <w:r>
              <w:rPr>
                <w:sz w:val="20"/>
              </w:rPr>
              <w:t>Barnett</w:t>
            </w:r>
            <w:r>
              <w:rPr>
                <w:spacing w:val="-4"/>
                <w:sz w:val="20"/>
              </w:rPr>
              <w:t xml:space="preserve"> </w:t>
            </w:r>
            <w:r>
              <w:rPr>
                <w:sz w:val="20"/>
              </w:rPr>
              <w:t>R.</w:t>
            </w:r>
            <w:r>
              <w:rPr>
                <w:spacing w:val="-4"/>
                <w:sz w:val="20"/>
              </w:rPr>
              <w:t xml:space="preserve"> </w:t>
            </w:r>
            <w:r>
              <w:rPr>
                <w:sz w:val="20"/>
              </w:rPr>
              <w:t>The</w:t>
            </w:r>
            <w:r>
              <w:rPr>
                <w:spacing w:val="-4"/>
                <w:sz w:val="20"/>
              </w:rPr>
              <w:t xml:space="preserve"> </w:t>
            </w:r>
            <w:r>
              <w:rPr>
                <w:sz w:val="20"/>
              </w:rPr>
              <w:t>neighbourhood</w:t>
            </w:r>
            <w:r>
              <w:rPr>
                <w:spacing w:val="-5"/>
                <w:sz w:val="20"/>
              </w:rPr>
              <w:t xml:space="preserve"> </w:t>
            </w:r>
            <w:r>
              <w:rPr>
                <w:sz w:val="20"/>
              </w:rPr>
              <w:t>effects</w:t>
            </w:r>
            <w:r>
              <w:rPr>
                <w:spacing w:val="-3"/>
                <w:sz w:val="20"/>
              </w:rPr>
              <w:t xml:space="preserve"> </w:t>
            </w:r>
            <w:r>
              <w:rPr>
                <w:sz w:val="20"/>
              </w:rPr>
              <w:t>of</w:t>
            </w:r>
            <w:r>
              <w:rPr>
                <w:spacing w:val="-2"/>
                <w:sz w:val="20"/>
              </w:rPr>
              <w:t xml:space="preserve"> </w:t>
            </w:r>
            <w:r>
              <w:rPr>
                <w:sz w:val="20"/>
              </w:rPr>
              <w:t>geographical</w:t>
            </w:r>
            <w:r>
              <w:rPr>
                <w:spacing w:val="-3"/>
                <w:sz w:val="20"/>
              </w:rPr>
              <w:t xml:space="preserve"> </w:t>
            </w:r>
            <w:r>
              <w:rPr>
                <w:sz w:val="20"/>
              </w:rPr>
              <w:t>access</w:t>
            </w:r>
            <w:r>
              <w:rPr>
                <w:spacing w:val="-3"/>
                <w:sz w:val="20"/>
              </w:rPr>
              <w:t xml:space="preserve"> </w:t>
            </w:r>
            <w:r>
              <w:rPr>
                <w:sz w:val="20"/>
              </w:rPr>
              <w:t>to</w:t>
            </w:r>
            <w:r>
              <w:rPr>
                <w:spacing w:val="-5"/>
                <w:sz w:val="20"/>
              </w:rPr>
              <w:t xml:space="preserve"> </w:t>
            </w:r>
            <w:r>
              <w:rPr>
                <w:sz w:val="20"/>
              </w:rPr>
              <w:t xml:space="preserve">tobacco retailers on individual smoking behaviour. J Epidemiol Community Health. 2009; 63 (1): 69 – 77 . doi: </w:t>
            </w:r>
            <w:r>
              <w:rPr>
                <w:spacing w:val="-2"/>
                <w:sz w:val="20"/>
              </w:rPr>
              <w:t>10.1136/jech.2007.070656.</w:t>
            </w:r>
          </w:p>
          <w:p w14:paraId="1351F4B2" w14:textId="77777777" w:rsidR="006879AD" w:rsidRDefault="00507FE8">
            <w:pPr>
              <w:pStyle w:val="TableParagraph"/>
              <w:numPr>
                <w:ilvl w:val="0"/>
                <w:numId w:val="7"/>
              </w:numPr>
              <w:tabs>
                <w:tab w:val="left" w:pos="384"/>
              </w:tabs>
              <w:spacing w:line="360" w:lineRule="auto"/>
              <w:ind w:right="213" w:firstLine="0"/>
              <w:rPr>
                <w:sz w:val="20"/>
              </w:rPr>
            </w:pPr>
            <w:r>
              <w:rPr>
                <w:sz w:val="20"/>
              </w:rPr>
              <w:t>Jamie Pearce, PhD, Esther Rind, PhD, Niamh Shortt, PhD, Catherine Tisch, MSc, Richard Mitchell, PhD, Tobacco Retail Envi</w:t>
            </w:r>
            <w:r>
              <w:rPr>
                <w:sz w:val="20"/>
              </w:rPr>
              <w:t>ronments and Social Inequalities in Individual-Level Smoking and Cessation Among</w:t>
            </w:r>
            <w:r>
              <w:rPr>
                <w:spacing w:val="-3"/>
                <w:sz w:val="20"/>
              </w:rPr>
              <w:t xml:space="preserve"> </w:t>
            </w:r>
            <w:r>
              <w:rPr>
                <w:sz w:val="20"/>
              </w:rPr>
              <w:t>Scottish</w:t>
            </w:r>
            <w:r>
              <w:rPr>
                <w:spacing w:val="-4"/>
                <w:sz w:val="20"/>
              </w:rPr>
              <w:t xml:space="preserve"> </w:t>
            </w:r>
            <w:r>
              <w:rPr>
                <w:sz w:val="20"/>
              </w:rPr>
              <w:t>Adults,</w:t>
            </w:r>
            <w:r>
              <w:rPr>
                <w:spacing w:val="-4"/>
                <w:sz w:val="20"/>
              </w:rPr>
              <w:t xml:space="preserve"> </w:t>
            </w:r>
            <w:r>
              <w:rPr>
                <w:sz w:val="20"/>
              </w:rPr>
              <w:t>Nicotine</w:t>
            </w:r>
            <w:r>
              <w:rPr>
                <w:spacing w:val="-4"/>
                <w:sz w:val="20"/>
              </w:rPr>
              <w:t xml:space="preserve"> </w:t>
            </w:r>
            <w:r>
              <w:rPr>
                <w:sz w:val="20"/>
              </w:rPr>
              <w:t>&amp;</w:t>
            </w:r>
            <w:r>
              <w:rPr>
                <w:spacing w:val="-3"/>
                <w:sz w:val="20"/>
              </w:rPr>
              <w:t xml:space="preserve"> </w:t>
            </w:r>
            <w:r>
              <w:rPr>
                <w:sz w:val="20"/>
              </w:rPr>
              <w:t>Tobacco</w:t>
            </w:r>
            <w:r>
              <w:rPr>
                <w:spacing w:val="-4"/>
                <w:sz w:val="20"/>
              </w:rPr>
              <w:t xml:space="preserve"> </w:t>
            </w:r>
            <w:r>
              <w:rPr>
                <w:sz w:val="20"/>
              </w:rPr>
              <w:t>Research,</w:t>
            </w:r>
            <w:r>
              <w:rPr>
                <w:spacing w:val="-2"/>
                <w:sz w:val="20"/>
              </w:rPr>
              <w:t xml:space="preserve"> </w:t>
            </w:r>
            <w:r>
              <w:rPr>
                <w:sz w:val="20"/>
              </w:rPr>
              <w:t>Volume</w:t>
            </w:r>
            <w:r>
              <w:rPr>
                <w:spacing w:val="-4"/>
                <w:sz w:val="20"/>
              </w:rPr>
              <w:t xml:space="preserve"> </w:t>
            </w:r>
            <w:r>
              <w:rPr>
                <w:sz w:val="20"/>
              </w:rPr>
              <w:t>18,</w:t>
            </w:r>
            <w:r>
              <w:rPr>
                <w:spacing w:val="-4"/>
                <w:sz w:val="20"/>
              </w:rPr>
              <w:t xml:space="preserve"> </w:t>
            </w:r>
            <w:r>
              <w:rPr>
                <w:sz w:val="20"/>
              </w:rPr>
              <w:t>Issue</w:t>
            </w:r>
            <w:r>
              <w:rPr>
                <w:spacing w:val="-3"/>
                <w:sz w:val="20"/>
              </w:rPr>
              <w:t xml:space="preserve"> </w:t>
            </w:r>
            <w:r>
              <w:rPr>
                <w:sz w:val="20"/>
              </w:rPr>
              <w:t>2,</w:t>
            </w:r>
            <w:r>
              <w:rPr>
                <w:spacing w:val="-4"/>
                <w:sz w:val="20"/>
              </w:rPr>
              <w:t xml:space="preserve"> </w:t>
            </w:r>
            <w:r>
              <w:rPr>
                <w:sz w:val="20"/>
              </w:rPr>
              <w:t>February</w:t>
            </w:r>
            <w:r>
              <w:rPr>
                <w:spacing w:val="-2"/>
                <w:sz w:val="20"/>
              </w:rPr>
              <w:t xml:space="preserve"> </w:t>
            </w:r>
            <w:r>
              <w:rPr>
                <w:sz w:val="20"/>
              </w:rPr>
              <w:t>2016,</w:t>
            </w:r>
            <w:r>
              <w:rPr>
                <w:spacing w:val="-2"/>
                <w:sz w:val="20"/>
              </w:rPr>
              <w:t xml:space="preserve"> </w:t>
            </w:r>
            <w:r>
              <w:rPr>
                <w:sz w:val="20"/>
              </w:rPr>
              <w:t>Pages</w:t>
            </w:r>
            <w:r>
              <w:rPr>
                <w:spacing w:val="-3"/>
                <w:sz w:val="20"/>
              </w:rPr>
              <w:t xml:space="preserve"> </w:t>
            </w:r>
            <w:r>
              <w:rPr>
                <w:sz w:val="20"/>
              </w:rPr>
              <w:t xml:space="preserve">138– 146, </w:t>
            </w:r>
            <w:hyperlink r:id="rId15">
              <w:r>
                <w:rPr>
                  <w:color w:val="0000FF"/>
                  <w:sz w:val="20"/>
                  <w:u w:val="single" w:color="0000FF"/>
                </w:rPr>
                <w:t>https://doi.org/10.1093/ntr/ntv089</w:t>
              </w:r>
            </w:hyperlink>
          </w:p>
          <w:p w14:paraId="4A250A49" w14:textId="77777777" w:rsidR="006879AD" w:rsidRDefault="00507FE8">
            <w:pPr>
              <w:pStyle w:val="TableParagraph"/>
              <w:numPr>
                <w:ilvl w:val="0"/>
                <w:numId w:val="7"/>
              </w:numPr>
              <w:tabs>
                <w:tab w:val="left" w:pos="384"/>
              </w:tabs>
              <w:spacing w:line="360" w:lineRule="auto"/>
              <w:ind w:right="653" w:firstLine="0"/>
              <w:rPr>
                <w:sz w:val="20"/>
              </w:rPr>
            </w:pPr>
            <w:proofErr w:type="spellStart"/>
            <w:r w:rsidRPr="00507FE8">
              <w:rPr>
                <w:sz w:val="20"/>
                <w:lang w:val="es-ES_tradnl"/>
              </w:rPr>
              <w:t>Reitzel</w:t>
            </w:r>
            <w:proofErr w:type="spellEnd"/>
            <w:r w:rsidRPr="00507FE8">
              <w:rPr>
                <w:spacing w:val="-5"/>
                <w:sz w:val="20"/>
                <w:lang w:val="es-ES_tradnl"/>
              </w:rPr>
              <w:t xml:space="preserve"> </w:t>
            </w:r>
            <w:r w:rsidRPr="00507FE8">
              <w:rPr>
                <w:sz w:val="20"/>
                <w:lang w:val="es-ES_tradnl"/>
              </w:rPr>
              <w:t>LR</w:t>
            </w:r>
            <w:r w:rsidRPr="00507FE8">
              <w:rPr>
                <w:spacing w:val="-2"/>
                <w:sz w:val="20"/>
                <w:lang w:val="es-ES_tradnl"/>
              </w:rPr>
              <w:t xml:space="preserve"> </w:t>
            </w:r>
            <w:proofErr w:type="spellStart"/>
            <w:r w:rsidRPr="00507FE8">
              <w:rPr>
                <w:sz w:val="20"/>
                <w:lang w:val="es-ES_tradnl"/>
              </w:rPr>
              <w:t>Cromley</w:t>
            </w:r>
            <w:proofErr w:type="spellEnd"/>
            <w:r w:rsidRPr="00507FE8">
              <w:rPr>
                <w:spacing w:val="-3"/>
                <w:sz w:val="20"/>
                <w:lang w:val="es-ES_tradnl"/>
              </w:rPr>
              <w:t xml:space="preserve"> </w:t>
            </w:r>
            <w:r w:rsidRPr="00507FE8">
              <w:rPr>
                <w:sz w:val="20"/>
                <w:lang w:val="es-ES_tradnl"/>
              </w:rPr>
              <w:t>EK</w:t>
            </w:r>
            <w:r w:rsidRPr="00507FE8">
              <w:rPr>
                <w:spacing w:val="-2"/>
                <w:sz w:val="20"/>
                <w:lang w:val="es-ES_tradnl"/>
              </w:rPr>
              <w:t xml:space="preserve"> </w:t>
            </w:r>
            <w:r w:rsidRPr="00507FE8">
              <w:rPr>
                <w:sz w:val="20"/>
                <w:lang w:val="es-ES_tradnl"/>
              </w:rPr>
              <w:t>Li</w:t>
            </w:r>
            <w:r w:rsidRPr="00507FE8">
              <w:rPr>
                <w:spacing w:val="-3"/>
                <w:sz w:val="20"/>
                <w:lang w:val="es-ES_tradnl"/>
              </w:rPr>
              <w:t xml:space="preserve"> </w:t>
            </w:r>
            <w:r w:rsidRPr="00507FE8">
              <w:rPr>
                <w:sz w:val="20"/>
                <w:lang w:val="es-ES_tradnl"/>
              </w:rPr>
              <w:t>Y</w:t>
            </w:r>
            <w:r w:rsidRPr="00507FE8">
              <w:rPr>
                <w:spacing w:val="-4"/>
                <w:sz w:val="20"/>
                <w:lang w:val="es-ES_tradnl"/>
              </w:rPr>
              <w:t xml:space="preserve"> </w:t>
            </w:r>
            <w:r w:rsidRPr="00507FE8">
              <w:rPr>
                <w:sz w:val="20"/>
                <w:lang w:val="es-ES_tradnl"/>
              </w:rPr>
              <w:t>et</w:t>
            </w:r>
            <w:r w:rsidRPr="00507FE8">
              <w:rPr>
                <w:spacing w:val="-2"/>
                <w:sz w:val="20"/>
                <w:lang w:val="es-ES_tradnl"/>
              </w:rPr>
              <w:t xml:space="preserve"> </w:t>
            </w:r>
            <w:r w:rsidRPr="00507FE8">
              <w:rPr>
                <w:sz w:val="20"/>
                <w:lang w:val="es-ES_tradnl"/>
              </w:rPr>
              <w:t>al.</w:t>
            </w:r>
            <w:r w:rsidRPr="00507FE8">
              <w:rPr>
                <w:spacing w:val="40"/>
                <w:sz w:val="20"/>
                <w:lang w:val="es-ES_tradnl"/>
              </w:rPr>
              <w:t xml:space="preserve"> </w:t>
            </w:r>
            <w:r>
              <w:rPr>
                <w:sz w:val="20"/>
              </w:rPr>
              <w:t>The</w:t>
            </w:r>
            <w:r>
              <w:rPr>
                <w:spacing w:val="-2"/>
                <w:sz w:val="20"/>
              </w:rPr>
              <w:t xml:space="preserve"> </w:t>
            </w:r>
            <w:r>
              <w:rPr>
                <w:sz w:val="20"/>
              </w:rPr>
              <w:t>effect</w:t>
            </w:r>
            <w:r>
              <w:rPr>
                <w:spacing w:val="-4"/>
                <w:sz w:val="20"/>
              </w:rPr>
              <w:t xml:space="preserve"> </w:t>
            </w:r>
            <w:r>
              <w:rPr>
                <w:sz w:val="20"/>
              </w:rPr>
              <w:t>of</w:t>
            </w:r>
            <w:r>
              <w:rPr>
                <w:spacing w:val="-4"/>
                <w:sz w:val="20"/>
              </w:rPr>
              <w:t xml:space="preserve"> </w:t>
            </w:r>
            <w:r>
              <w:rPr>
                <w:sz w:val="20"/>
              </w:rPr>
              <w:t>tobacco</w:t>
            </w:r>
            <w:r>
              <w:rPr>
                <w:spacing w:val="-4"/>
                <w:sz w:val="20"/>
              </w:rPr>
              <w:t xml:space="preserve"> </w:t>
            </w:r>
            <w:r>
              <w:rPr>
                <w:sz w:val="20"/>
              </w:rPr>
              <w:t>outlet</w:t>
            </w:r>
            <w:r>
              <w:rPr>
                <w:spacing w:val="-2"/>
                <w:sz w:val="20"/>
              </w:rPr>
              <w:t xml:space="preserve"> </w:t>
            </w:r>
            <w:r>
              <w:rPr>
                <w:sz w:val="20"/>
              </w:rPr>
              <w:t>density</w:t>
            </w:r>
            <w:r>
              <w:rPr>
                <w:spacing w:val="-3"/>
                <w:sz w:val="20"/>
              </w:rPr>
              <w:t xml:space="preserve"> </w:t>
            </w:r>
            <w:r>
              <w:rPr>
                <w:sz w:val="20"/>
              </w:rPr>
              <w:t>and</w:t>
            </w:r>
            <w:r>
              <w:rPr>
                <w:spacing w:val="-2"/>
                <w:sz w:val="20"/>
              </w:rPr>
              <w:t xml:space="preserve"> </w:t>
            </w:r>
            <w:r>
              <w:rPr>
                <w:sz w:val="20"/>
              </w:rPr>
              <w:t>proximity</w:t>
            </w:r>
            <w:r>
              <w:rPr>
                <w:spacing w:val="-3"/>
                <w:sz w:val="20"/>
              </w:rPr>
              <w:t xml:space="preserve"> </w:t>
            </w:r>
            <w:r>
              <w:rPr>
                <w:sz w:val="20"/>
              </w:rPr>
              <w:t>on</w:t>
            </w:r>
            <w:r>
              <w:rPr>
                <w:spacing w:val="-4"/>
                <w:sz w:val="20"/>
              </w:rPr>
              <w:t xml:space="preserve"> </w:t>
            </w:r>
            <w:proofErr w:type="gramStart"/>
            <w:r>
              <w:rPr>
                <w:sz w:val="20"/>
              </w:rPr>
              <w:t>smoking</w:t>
            </w:r>
            <w:proofErr w:type="gramEnd"/>
            <w:r>
              <w:rPr>
                <w:sz w:val="20"/>
              </w:rPr>
              <w:t xml:space="preserve"> cessation. Am J Public Health. 2011; 101</w:t>
            </w:r>
            <w:r>
              <w:rPr>
                <w:sz w:val="20"/>
              </w:rPr>
              <w:t xml:space="preserve"> (2 ): 315 – 320 . doi: 10.2105/AJPH.2010.191676 AJPH.2010.191676 [pii].</w:t>
            </w:r>
          </w:p>
          <w:p w14:paraId="0A086026" w14:textId="77777777" w:rsidR="006879AD" w:rsidRDefault="00507FE8">
            <w:pPr>
              <w:pStyle w:val="TableParagraph"/>
              <w:numPr>
                <w:ilvl w:val="0"/>
                <w:numId w:val="7"/>
              </w:numPr>
              <w:tabs>
                <w:tab w:val="left" w:pos="384"/>
              </w:tabs>
              <w:spacing w:line="362" w:lineRule="auto"/>
              <w:ind w:right="665" w:firstLine="0"/>
              <w:rPr>
                <w:sz w:val="20"/>
              </w:rPr>
            </w:pPr>
            <w:r>
              <w:rPr>
                <w:sz w:val="20"/>
              </w:rPr>
              <w:t>Mays</w:t>
            </w:r>
            <w:r>
              <w:rPr>
                <w:spacing w:val="-2"/>
                <w:sz w:val="20"/>
              </w:rPr>
              <w:t xml:space="preserve"> </w:t>
            </w:r>
            <w:r>
              <w:rPr>
                <w:sz w:val="20"/>
              </w:rPr>
              <w:t>D,</w:t>
            </w:r>
            <w:r>
              <w:rPr>
                <w:spacing w:val="-3"/>
                <w:sz w:val="20"/>
              </w:rPr>
              <w:t xml:space="preserve"> </w:t>
            </w:r>
            <w:r>
              <w:rPr>
                <w:sz w:val="20"/>
              </w:rPr>
              <w:t>Gilman</w:t>
            </w:r>
            <w:r>
              <w:rPr>
                <w:spacing w:val="-3"/>
                <w:sz w:val="20"/>
              </w:rPr>
              <w:t xml:space="preserve"> </w:t>
            </w:r>
            <w:r>
              <w:rPr>
                <w:sz w:val="20"/>
              </w:rPr>
              <w:t>SE,</w:t>
            </w:r>
            <w:r>
              <w:rPr>
                <w:spacing w:val="-3"/>
                <w:sz w:val="20"/>
              </w:rPr>
              <w:t xml:space="preserve"> </w:t>
            </w:r>
            <w:r>
              <w:rPr>
                <w:sz w:val="20"/>
              </w:rPr>
              <w:t>Rende</w:t>
            </w:r>
            <w:r>
              <w:rPr>
                <w:spacing w:val="-3"/>
                <w:sz w:val="20"/>
              </w:rPr>
              <w:t xml:space="preserve"> </w:t>
            </w:r>
            <w:r>
              <w:rPr>
                <w:sz w:val="20"/>
              </w:rPr>
              <w:t>R,</w:t>
            </w:r>
            <w:r>
              <w:rPr>
                <w:spacing w:val="-3"/>
                <w:sz w:val="20"/>
              </w:rPr>
              <w:t xml:space="preserve"> </w:t>
            </w:r>
            <w:r>
              <w:rPr>
                <w:sz w:val="20"/>
              </w:rPr>
              <w:t>Luta</w:t>
            </w:r>
            <w:r>
              <w:rPr>
                <w:spacing w:val="-4"/>
                <w:sz w:val="20"/>
              </w:rPr>
              <w:t xml:space="preserve"> </w:t>
            </w:r>
            <w:r>
              <w:rPr>
                <w:sz w:val="20"/>
              </w:rPr>
              <w:t>G,</w:t>
            </w:r>
            <w:r>
              <w:rPr>
                <w:spacing w:val="-3"/>
                <w:sz w:val="20"/>
              </w:rPr>
              <w:t xml:space="preserve"> </w:t>
            </w:r>
            <w:r>
              <w:rPr>
                <w:sz w:val="20"/>
              </w:rPr>
              <w:t>Tercyak</w:t>
            </w:r>
            <w:r>
              <w:rPr>
                <w:spacing w:val="-2"/>
                <w:sz w:val="20"/>
              </w:rPr>
              <w:t xml:space="preserve"> </w:t>
            </w:r>
            <w:r>
              <w:rPr>
                <w:sz w:val="20"/>
              </w:rPr>
              <w:t>KP,</w:t>
            </w:r>
            <w:r>
              <w:rPr>
                <w:spacing w:val="-1"/>
                <w:sz w:val="20"/>
              </w:rPr>
              <w:t xml:space="preserve"> </w:t>
            </w:r>
            <w:r>
              <w:rPr>
                <w:sz w:val="20"/>
              </w:rPr>
              <w:t>Niaura</w:t>
            </w:r>
            <w:r>
              <w:rPr>
                <w:spacing w:val="-3"/>
                <w:sz w:val="20"/>
              </w:rPr>
              <w:t xml:space="preserve"> </w:t>
            </w:r>
            <w:r>
              <w:rPr>
                <w:sz w:val="20"/>
              </w:rPr>
              <w:t>RS.</w:t>
            </w:r>
            <w:r>
              <w:rPr>
                <w:spacing w:val="-3"/>
                <w:sz w:val="20"/>
              </w:rPr>
              <w:t xml:space="preserve"> </w:t>
            </w:r>
            <w:r>
              <w:rPr>
                <w:sz w:val="20"/>
              </w:rPr>
              <w:t>Parental</w:t>
            </w:r>
            <w:r>
              <w:rPr>
                <w:spacing w:val="-4"/>
                <w:sz w:val="20"/>
              </w:rPr>
              <w:t xml:space="preserve"> </w:t>
            </w:r>
            <w:r>
              <w:rPr>
                <w:sz w:val="20"/>
              </w:rPr>
              <w:t>smoking</w:t>
            </w:r>
            <w:r>
              <w:rPr>
                <w:spacing w:val="-4"/>
                <w:sz w:val="20"/>
              </w:rPr>
              <w:t xml:space="preserve"> </w:t>
            </w:r>
            <w:r>
              <w:rPr>
                <w:sz w:val="20"/>
              </w:rPr>
              <w:t>exposure</w:t>
            </w:r>
            <w:r>
              <w:rPr>
                <w:spacing w:val="-3"/>
                <w:sz w:val="20"/>
              </w:rPr>
              <w:t xml:space="preserve"> </w:t>
            </w:r>
            <w:r>
              <w:rPr>
                <w:sz w:val="20"/>
              </w:rPr>
              <w:t>and adolescent smoking trajectories. Pediatrics. 2014;133(6):983-991. doi:10.1542/peds.2013-3003</w:t>
            </w:r>
          </w:p>
          <w:p w14:paraId="7E5D4C2C" w14:textId="77777777" w:rsidR="006879AD" w:rsidRDefault="00507FE8">
            <w:pPr>
              <w:pStyle w:val="TableParagraph"/>
              <w:numPr>
                <w:ilvl w:val="0"/>
                <w:numId w:val="7"/>
              </w:numPr>
              <w:tabs>
                <w:tab w:val="left" w:pos="384"/>
              </w:tabs>
              <w:spacing w:line="360" w:lineRule="auto"/>
              <w:ind w:right="258" w:firstLine="0"/>
              <w:rPr>
                <w:sz w:val="20"/>
              </w:rPr>
            </w:pPr>
            <w:r>
              <w:rPr>
                <w:sz w:val="20"/>
              </w:rPr>
              <w:t>Joana Alves, Julian Perelman, Victoria Soto-Rojas, Matthias Richter, Arja Rimpelä, Isabel Loureiro, Bruno Federico, Mirte A.G. Kuipers, Anton E. Kunst, Vincent</w:t>
            </w:r>
            <w:r>
              <w:rPr>
                <w:sz w:val="20"/>
              </w:rPr>
              <w:t xml:space="preserve"> Lorant, The role of parental smoking on adolescent</w:t>
            </w:r>
            <w:r>
              <w:rPr>
                <w:spacing w:val="-2"/>
                <w:sz w:val="20"/>
              </w:rPr>
              <w:t xml:space="preserve"> </w:t>
            </w:r>
            <w:r>
              <w:rPr>
                <w:sz w:val="20"/>
              </w:rPr>
              <w:t>smoking</w:t>
            </w:r>
            <w:r>
              <w:rPr>
                <w:spacing w:val="-2"/>
                <w:sz w:val="20"/>
              </w:rPr>
              <w:t xml:space="preserve"> </w:t>
            </w:r>
            <w:r>
              <w:rPr>
                <w:sz w:val="20"/>
              </w:rPr>
              <w:t>and</w:t>
            </w:r>
            <w:r>
              <w:rPr>
                <w:spacing w:val="-2"/>
                <w:sz w:val="20"/>
              </w:rPr>
              <w:t xml:space="preserve"> </w:t>
            </w:r>
            <w:r>
              <w:rPr>
                <w:sz w:val="20"/>
              </w:rPr>
              <w:t>its</w:t>
            </w:r>
            <w:r>
              <w:rPr>
                <w:spacing w:val="-1"/>
                <w:sz w:val="20"/>
              </w:rPr>
              <w:t xml:space="preserve"> </w:t>
            </w:r>
            <w:r>
              <w:rPr>
                <w:sz w:val="20"/>
              </w:rPr>
              <w:t>social</w:t>
            </w:r>
            <w:r>
              <w:rPr>
                <w:spacing w:val="-1"/>
                <w:sz w:val="20"/>
              </w:rPr>
              <w:t xml:space="preserve"> </w:t>
            </w:r>
            <w:r>
              <w:rPr>
                <w:sz w:val="20"/>
              </w:rPr>
              <w:t>patterning: a</w:t>
            </w:r>
            <w:r>
              <w:rPr>
                <w:spacing w:val="-2"/>
                <w:sz w:val="20"/>
              </w:rPr>
              <w:t xml:space="preserve"> </w:t>
            </w:r>
            <w:r>
              <w:rPr>
                <w:sz w:val="20"/>
              </w:rPr>
              <w:t>cross-sectional</w:t>
            </w:r>
            <w:r>
              <w:rPr>
                <w:spacing w:val="-3"/>
                <w:sz w:val="20"/>
              </w:rPr>
              <w:t xml:space="preserve"> </w:t>
            </w:r>
            <w:r>
              <w:rPr>
                <w:sz w:val="20"/>
              </w:rPr>
              <w:t>survey in</w:t>
            </w:r>
            <w:r>
              <w:rPr>
                <w:spacing w:val="-2"/>
                <w:sz w:val="20"/>
              </w:rPr>
              <w:t xml:space="preserve"> </w:t>
            </w:r>
            <w:r>
              <w:rPr>
                <w:sz w:val="20"/>
              </w:rPr>
              <w:t>six European</w:t>
            </w:r>
            <w:r>
              <w:rPr>
                <w:spacing w:val="-2"/>
                <w:sz w:val="20"/>
              </w:rPr>
              <w:t xml:space="preserve"> </w:t>
            </w:r>
            <w:r>
              <w:rPr>
                <w:sz w:val="20"/>
              </w:rPr>
              <w:t>cities,</w:t>
            </w:r>
            <w:r>
              <w:rPr>
                <w:spacing w:val="-2"/>
                <w:sz w:val="20"/>
              </w:rPr>
              <w:t xml:space="preserve"> </w:t>
            </w:r>
            <w:r>
              <w:rPr>
                <w:sz w:val="20"/>
              </w:rPr>
              <w:t>Journal</w:t>
            </w:r>
            <w:r>
              <w:rPr>
                <w:spacing w:val="-3"/>
                <w:sz w:val="20"/>
              </w:rPr>
              <w:t xml:space="preserve"> </w:t>
            </w:r>
            <w:r>
              <w:rPr>
                <w:sz w:val="20"/>
              </w:rPr>
              <w:t>of Public</w:t>
            </w:r>
            <w:r>
              <w:rPr>
                <w:spacing w:val="-4"/>
                <w:sz w:val="20"/>
              </w:rPr>
              <w:t xml:space="preserve"> </w:t>
            </w:r>
            <w:r>
              <w:rPr>
                <w:sz w:val="20"/>
              </w:rPr>
              <w:t>Health,</w:t>
            </w:r>
            <w:r>
              <w:rPr>
                <w:spacing w:val="-3"/>
                <w:sz w:val="20"/>
              </w:rPr>
              <w:t xml:space="preserve"> </w:t>
            </w:r>
            <w:r>
              <w:rPr>
                <w:sz w:val="20"/>
              </w:rPr>
              <w:t>Volume</w:t>
            </w:r>
            <w:r>
              <w:rPr>
                <w:spacing w:val="-5"/>
                <w:sz w:val="20"/>
              </w:rPr>
              <w:t xml:space="preserve"> </w:t>
            </w:r>
            <w:r>
              <w:rPr>
                <w:sz w:val="20"/>
              </w:rPr>
              <w:t>39,</w:t>
            </w:r>
            <w:r>
              <w:rPr>
                <w:spacing w:val="-5"/>
                <w:sz w:val="20"/>
              </w:rPr>
              <w:t xml:space="preserve"> </w:t>
            </w:r>
            <w:r>
              <w:rPr>
                <w:sz w:val="20"/>
              </w:rPr>
              <w:t>Issue</w:t>
            </w:r>
            <w:r>
              <w:rPr>
                <w:spacing w:val="-6"/>
                <w:sz w:val="20"/>
              </w:rPr>
              <w:t xml:space="preserve"> </w:t>
            </w:r>
            <w:r>
              <w:rPr>
                <w:sz w:val="20"/>
              </w:rPr>
              <w:t>2,</w:t>
            </w:r>
            <w:r>
              <w:rPr>
                <w:spacing w:val="-5"/>
                <w:sz w:val="20"/>
              </w:rPr>
              <w:t xml:space="preserve"> </w:t>
            </w:r>
            <w:r>
              <w:rPr>
                <w:sz w:val="20"/>
              </w:rPr>
              <w:t>June</w:t>
            </w:r>
            <w:r>
              <w:rPr>
                <w:spacing w:val="-5"/>
                <w:sz w:val="20"/>
              </w:rPr>
              <w:t xml:space="preserve"> </w:t>
            </w:r>
            <w:r>
              <w:rPr>
                <w:sz w:val="20"/>
              </w:rPr>
              <w:t>2017,</w:t>
            </w:r>
            <w:r>
              <w:rPr>
                <w:spacing w:val="-3"/>
                <w:sz w:val="20"/>
              </w:rPr>
              <w:t xml:space="preserve"> </w:t>
            </w:r>
            <w:r>
              <w:rPr>
                <w:sz w:val="20"/>
              </w:rPr>
              <w:t>Pages</w:t>
            </w:r>
            <w:r>
              <w:rPr>
                <w:spacing w:val="-2"/>
                <w:sz w:val="20"/>
              </w:rPr>
              <w:t xml:space="preserve"> </w:t>
            </w:r>
            <w:r>
              <w:rPr>
                <w:sz w:val="20"/>
              </w:rPr>
              <w:t>339–346,</w:t>
            </w:r>
            <w:r>
              <w:rPr>
                <w:spacing w:val="-5"/>
                <w:sz w:val="20"/>
              </w:rPr>
              <w:t xml:space="preserve"> </w:t>
            </w:r>
            <w:r>
              <w:rPr>
                <w:sz w:val="20"/>
              </w:rPr>
              <w:t>https://doi.org/10.1093/pubmed/fdw040</w:t>
            </w:r>
          </w:p>
        </w:tc>
      </w:tr>
    </w:tbl>
    <w:p w14:paraId="233C287F" w14:textId="77777777" w:rsidR="006879AD" w:rsidRDefault="006879AD">
      <w:pPr>
        <w:spacing w:line="360" w:lineRule="auto"/>
        <w:rPr>
          <w:sz w:val="20"/>
        </w:rPr>
        <w:sectPr w:rsidR="006879AD">
          <w:pgSz w:w="11910" w:h="16840"/>
          <w:pgMar w:top="700" w:right="1080" w:bottom="1940" w:left="1080" w:header="0" w:footer="1750" w:gutter="0"/>
          <w:cols w:space="720"/>
        </w:sectPr>
      </w:pPr>
    </w:p>
    <w:p w14:paraId="3666BF0D" w14:textId="77777777" w:rsidR="006879AD" w:rsidRDefault="006879AD">
      <w:pPr>
        <w:spacing w:before="3"/>
        <w:rPr>
          <w:b/>
          <w:sz w:val="13"/>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6879AD" w14:paraId="45397BEA" w14:textId="77777777">
        <w:trPr>
          <w:trHeight w:val="12606"/>
        </w:trPr>
        <w:tc>
          <w:tcPr>
            <w:tcW w:w="9516" w:type="dxa"/>
          </w:tcPr>
          <w:p w14:paraId="1EBC2C91" w14:textId="77777777" w:rsidR="006879AD" w:rsidRDefault="006879AD">
            <w:pPr>
              <w:pStyle w:val="TableParagraph"/>
              <w:spacing w:before="1"/>
              <w:ind w:left="0"/>
              <w:rPr>
                <w:b/>
              </w:rPr>
            </w:pPr>
          </w:p>
          <w:p w14:paraId="34067E29" w14:textId="77777777" w:rsidR="006879AD" w:rsidRDefault="00507FE8">
            <w:pPr>
              <w:pStyle w:val="TableParagraph"/>
              <w:rPr>
                <w:b/>
              </w:rPr>
            </w:pPr>
            <w:r>
              <w:rPr>
                <w:b/>
              </w:rPr>
              <w:t>Q3.</w:t>
            </w:r>
            <w:r>
              <w:rPr>
                <w:b/>
                <w:spacing w:val="-4"/>
              </w:rPr>
              <w:t xml:space="preserve"> </w:t>
            </w:r>
            <w:r>
              <w:rPr>
                <w:b/>
              </w:rPr>
              <w:t>Do</w:t>
            </w:r>
            <w:r>
              <w:rPr>
                <w:b/>
                <w:spacing w:val="-2"/>
              </w:rPr>
              <w:t xml:space="preserve"> </w:t>
            </w:r>
            <w:r>
              <w:rPr>
                <w:b/>
              </w:rPr>
              <w:t>you</w:t>
            </w:r>
            <w:r>
              <w:rPr>
                <w:b/>
                <w:spacing w:val="-4"/>
              </w:rPr>
              <w:t xml:space="preserve"> </w:t>
            </w:r>
            <w:r>
              <w:rPr>
                <w:b/>
              </w:rPr>
              <w:t>agree</w:t>
            </w:r>
            <w:r>
              <w:rPr>
                <w:b/>
                <w:spacing w:val="-9"/>
              </w:rPr>
              <w:t xml:space="preserve"> </w:t>
            </w:r>
            <w:r>
              <w:rPr>
                <w:b/>
              </w:rPr>
              <w:t>with</w:t>
            </w:r>
            <w:r>
              <w:rPr>
                <w:b/>
                <w:spacing w:val="-6"/>
              </w:rPr>
              <w:t xml:space="preserve"> </w:t>
            </w:r>
            <w:r>
              <w:rPr>
                <w:b/>
              </w:rPr>
              <w:t>proposal</w:t>
            </w:r>
            <w:r>
              <w:rPr>
                <w:b/>
                <w:spacing w:val="-4"/>
              </w:rPr>
              <w:t xml:space="preserve"> </w:t>
            </w:r>
            <w:r>
              <w:rPr>
                <w:b/>
              </w:rPr>
              <w:t>that</w:t>
            </w:r>
            <w:r>
              <w:rPr>
                <w:b/>
                <w:spacing w:val="-3"/>
              </w:rPr>
              <w:t xml:space="preserve"> </w:t>
            </w:r>
            <w:r>
              <w:rPr>
                <w:b/>
              </w:rPr>
              <w:t>in-store</w:t>
            </w:r>
            <w:r>
              <w:rPr>
                <w:b/>
                <w:spacing w:val="-9"/>
              </w:rPr>
              <w:t xml:space="preserve"> </w:t>
            </w:r>
            <w:r>
              <w:rPr>
                <w:b/>
              </w:rPr>
              <w:t>promotional</w:t>
            </w:r>
            <w:r>
              <w:rPr>
                <w:b/>
                <w:spacing w:val="-3"/>
              </w:rPr>
              <w:t xml:space="preserve"> </w:t>
            </w:r>
            <w:r>
              <w:rPr>
                <w:b/>
              </w:rPr>
              <w:t>displays</w:t>
            </w:r>
            <w:r>
              <w:rPr>
                <w:b/>
                <w:spacing w:val="-5"/>
              </w:rPr>
              <w:t xml:space="preserve"> </w:t>
            </w:r>
            <w:r>
              <w:rPr>
                <w:b/>
              </w:rPr>
              <w:t>should</w:t>
            </w:r>
            <w:r>
              <w:rPr>
                <w:b/>
                <w:spacing w:val="-1"/>
              </w:rPr>
              <w:t xml:space="preserve"> </w:t>
            </w:r>
            <w:r>
              <w:rPr>
                <w:b/>
              </w:rPr>
              <w:t>be</w:t>
            </w:r>
            <w:r>
              <w:rPr>
                <w:b/>
                <w:spacing w:val="-10"/>
              </w:rPr>
              <w:t xml:space="preserve"> </w:t>
            </w:r>
            <w:r>
              <w:rPr>
                <w:b/>
                <w:spacing w:val="-2"/>
              </w:rPr>
              <w:t>banned?</w:t>
            </w:r>
          </w:p>
          <w:p w14:paraId="7822A94F" w14:textId="77777777" w:rsidR="006879AD" w:rsidRDefault="00507FE8">
            <w:pPr>
              <w:pStyle w:val="TableParagraph"/>
              <w:spacing w:before="126"/>
            </w:pPr>
            <w:r>
              <w:t>Yes</w:t>
            </w:r>
            <w:r>
              <w:rPr>
                <w:spacing w:val="-2"/>
              </w:rPr>
              <w:t xml:space="preserve"> </w:t>
            </w:r>
            <w:r>
              <w:t>/</w:t>
            </w:r>
            <w:r>
              <w:rPr>
                <w:spacing w:val="-2"/>
              </w:rPr>
              <w:t xml:space="preserve"> </w:t>
            </w:r>
            <w:r>
              <w:t>No</w:t>
            </w:r>
            <w:r>
              <w:rPr>
                <w:spacing w:val="-2"/>
              </w:rPr>
              <w:t xml:space="preserve"> </w:t>
            </w:r>
            <w:r>
              <w:t>/</w:t>
            </w:r>
            <w:r>
              <w:rPr>
                <w:spacing w:val="-2"/>
              </w:rPr>
              <w:t xml:space="preserve"> </w:t>
            </w:r>
            <w:r>
              <w:rPr>
                <w:color w:val="000000"/>
                <w:shd w:val="clear" w:color="auto" w:fill="FFFF00"/>
              </w:rPr>
              <w:t>Don’t</w:t>
            </w:r>
            <w:r>
              <w:rPr>
                <w:color w:val="000000"/>
                <w:spacing w:val="-2"/>
                <w:shd w:val="clear" w:color="auto" w:fill="FFFF00"/>
              </w:rPr>
              <w:t xml:space="preserve"> </w:t>
            </w:r>
            <w:r>
              <w:rPr>
                <w:color w:val="000000"/>
                <w:spacing w:val="-4"/>
                <w:shd w:val="clear" w:color="auto" w:fill="FFFF00"/>
              </w:rPr>
              <w:t>Know</w:t>
            </w:r>
          </w:p>
          <w:p w14:paraId="64C6214D" w14:textId="77777777" w:rsidR="006879AD" w:rsidRDefault="006879AD">
            <w:pPr>
              <w:pStyle w:val="TableParagraph"/>
              <w:ind w:left="0"/>
              <w:rPr>
                <w:b/>
                <w:sz w:val="24"/>
              </w:rPr>
            </w:pPr>
          </w:p>
          <w:p w14:paraId="1FF86C81" w14:textId="77777777" w:rsidR="006879AD" w:rsidRDefault="006879AD">
            <w:pPr>
              <w:pStyle w:val="TableParagraph"/>
              <w:spacing w:before="11"/>
              <w:ind w:left="0"/>
              <w:rPr>
                <w:b/>
                <w:sz w:val="19"/>
              </w:rPr>
            </w:pPr>
          </w:p>
          <w:p w14:paraId="18674910" w14:textId="77777777" w:rsidR="006879AD" w:rsidRDefault="00507FE8">
            <w:pPr>
              <w:pStyle w:val="TableParagraph"/>
              <w:spacing w:line="360" w:lineRule="auto"/>
              <w:ind w:right="232"/>
            </w:pPr>
            <w:r>
              <w:t xml:space="preserve">Displays of tobacco products (e.g., cigarettes, loose tobacco and heated tobacco) at point of sale (POS) in retail stores are banned in many countries [1]. Between 2001 and 2016, 20 countries implemented tobacco POS display bans [2]. In 2016, the European </w:t>
            </w:r>
            <w:r>
              <w:t>Union (EU) Tobacco</w:t>
            </w:r>
            <w:r>
              <w:rPr>
                <w:spacing w:val="-3"/>
              </w:rPr>
              <w:t xml:space="preserve"> </w:t>
            </w:r>
            <w:r>
              <w:t>Products</w:t>
            </w:r>
            <w:r>
              <w:rPr>
                <w:spacing w:val="-5"/>
              </w:rPr>
              <w:t xml:space="preserve"> </w:t>
            </w:r>
            <w:r>
              <w:t>Directive</w:t>
            </w:r>
            <w:r>
              <w:rPr>
                <w:spacing w:val="-3"/>
              </w:rPr>
              <w:t xml:space="preserve"> </w:t>
            </w:r>
            <w:r>
              <w:t>introduced</w:t>
            </w:r>
            <w:r>
              <w:rPr>
                <w:spacing w:val="-5"/>
              </w:rPr>
              <w:t xml:space="preserve"> </w:t>
            </w:r>
            <w:r>
              <w:t>new</w:t>
            </w:r>
            <w:r>
              <w:rPr>
                <w:spacing w:val="-6"/>
              </w:rPr>
              <w:t xml:space="preserve"> </w:t>
            </w:r>
            <w:r>
              <w:t>regulations</w:t>
            </w:r>
            <w:r>
              <w:rPr>
                <w:spacing w:val="-3"/>
              </w:rPr>
              <w:t xml:space="preserve"> </w:t>
            </w:r>
            <w:r>
              <w:t>for</w:t>
            </w:r>
            <w:r>
              <w:rPr>
                <w:spacing w:val="-2"/>
              </w:rPr>
              <w:t xml:space="preserve"> </w:t>
            </w:r>
            <w:r>
              <w:t>e-cigarette</w:t>
            </w:r>
            <w:r>
              <w:rPr>
                <w:spacing w:val="-5"/>
              </w:rPr>
              <w:t xml:space="preserve"> </w:t>
            </w:r>
            <w:r>
              <w:t>retailers</w:t>
            </w:r>
            <w:r>
              <w:rPr>
                <w:spacing w:val="-2"/>
              </w:rPr>
              <w:t xml:space="preserve"> </w:t>
            </w:r>
            <w:r>
              <w:t>[3],</w:t>
            </w:r>
            <w:r>
              <w:rPr>
                <w:spacing w:val="-4"/>
              </w:rPr>
              <w:t xml:space="preserve"> </w:t>
            </w:r>
            <w:r>
              <w:t>prohibiting in retail stores: (1) additional imagery that is not of the product; and (2) overly descriptive language that describes products in a way that cannot be objectively substantiated [4].</w:t>
            </w:r>
          </w:p>
          <w:p w14:paraId="4D6AA721" w14:textId="77777777" w:rsidR="006879AD" w:rsidRDefault="00507FE8">
            <w:pPr>
              <w:pStyle w:val="TableParagraph"/>
              <w:spacing w:before="2"/>
            </w:pPr>
            <w:r>
              <w:t>However,</w:t>
            </w:r>
            <w:r>
              <w:rPr>
                <w:spacing w:val="-5"/>
              </w:rPr>
              <w:t xml:space="preserve"> </w:t>
            </w:r>
            <w:r>
              <w:t>a</w:t>
            </w:r>
            <w:r>
              <w:rPr>
                <w:spacing w:val="-6"/>
              </w:rPr>
              <w:t xml:space="preserve"> </w:t>
            </w:r>
            <w:r>
              <w:t>ban</w:t>
            </w:r>
            <w:r>
              <w:rPr>
                <w:spacing w:val="-4"/>
              </w:rPr>
              <w:t xml:space="preserve"> </w:t>
            </w:r>
            <w:r>
              <w:t>on</w:t>
            </w:r>
            <w:r>
              <w:rPr>
                <w:spacing w:val="-6"/>
              </w:rPr>
              <w:t xml:space="preserve"> </w:t>
            </w:r>
            <w:r>
              <w:t>e-cigarette</w:t>
            </w:r>
            <w:r>
              <w:rPr>
                <w:spacing w:val="-4"/>
              </w:rPr>
              <w:t xml:space="preserve"> </w:t>
            </w:r>
            <w:r>
              <w:t>POS</w:t>
            </w:r>
            <w:r>
              <w:rPr>
                <w:spacing w:val="-4"/>
              </w:rPr>
              <w:t xml:space="preserve"> </w:t>
            </w:r>
            <w:r>
              <w:t>displays</w:t>
            </w:r>
            <w:r>
              <w:rPr>
                <w:spacing w:val="-6"/>
              </w:rPr>
              <w:t xml:space="preserve"> </w:t>
            </w:r>
            <w:r>
              <w:t>similar</w:t>
            </w:r>
            <w:r>
              <w:rPr>
                <w:spacing w:val="-5"/>
              </w:rPr>
              <w:t xml:space="preserve"> </w:t>
            </w:r>
            <w:r>
              <w:t>to</w:t>
            </w:r>
            <w:r>
              <w:rPr>
                <w:spacing w:val="-6"/>
              </w:rPr>
              <w:t xml:space="preserve"> </w:t>
            </w:r>
            <w:r>
              <w:t>tobacc</w:t>
            </w:r>
            <w:r>
              <w:t>o</w:t>
            </w:r>
            <w:r>
              <w:rPr>
                <w:spacing w:val="-6"/>
              </w:rPr>
              <w:t xml:space="preserve"> </w:t>
            </w:r>
            <w:r>
              <w:t>was</w:t>
            </w:r>
            <w:r>
              <w:rPr>
                <w:spacing w:val="-4"/>
              </w:rPr>
              <w:t xml:space="preserve"> </w:t>
            </w:r>
            <w:r>
              <w:t>not</w:t>
            </w:r>
            <w:r>
              <w:rPr>
                <w:spacing w:val="-2"/>
              </w:rPr>
              <w:t xml:space="preserve"> introduced.</w:t>
            </w:r>
          </w:p>
          <w:p w14:paraId="0F9A7F4C" w14:textId="77777777" w:rsidR="006879AD" w:rsidRDefault="00507FE8">
            <w:pPr>
              <w:pStyle w:val="TableParagraph"/>
              <w:spacing w:before="126" w:line="360" w:lineRule="auto"/>
              <w:ind w:right="139"/>
            </w:pPr>
            <w:r>
              <w:t>Exposure</w:t>
            </w:r>
            <w:r>
              <w:rPr>
                <w:spacing w:val="-2"/>
              </w:rPr>
              <w:t xml:space="preserve"> </w:t>
            </w:r>
            <w:r>
              <w:t>to e-cigarette</w:t>
            </w:r>
            <w:r>
              <w:rPr>
                <w:spacing w:val="-4"/>
              </w:rPr>
              <w:t xml:space="preserve"> </w:t>
            </w:r>
            <w:r>
              <w:t>POS displays is</w:t>
            </w:r>
            <w:r>
              <w:rPr>
                <w:spacing w:val="-2"/>
              </w:rPr>
              <w:t xml:space="preserve"> </w:t>
            </w:r>
            <w:r>
              <w:t>associated with increased vaping</w:t>
            </w:r>
            <w:r>
              <w:rPr>
                <w:spacing w:val="-2"/>
              </w:rPr>
              <w:t xml:space="preserve"> </w:t>
            </w:r>
            <w:r>
              <w:t>[5-7]. Exposure</w:t>
            </w:r>
            <w:r>
              <w:rPr>
                <w:spacing w:val="-2"/>
              </w:rPr>
              <w:t xml:space="preserve"> </w:t>
            </w:r>
            <w:r>
              <w:t>to a combination</w:t>
            </w:r>
            <w:r>
              <w:rPr>
                <w:spacing w:val="-3"/>
              </w:rPr>
              <w:t xml:space="preserve"> </w:t>
            </w:r>
            <w:r>
              <w:t>of</w:t>
            </w:r>
            <w:r>
              <w:rPr>
                <w:spacing w:val="-4"/>
              </w:rPr>
              <w:t xml:space="preserve"> </w:t>
            </w:r>
            <w:r>
              <w:t>tobacco</w:t>
            </w:r>
            <w:r>
              <w:rPr>
                <w:spacing w:val="-5"/>
              </w:rPr>
              <w:t xml:space="preserve"> </w:t>
            </w:r>
            <w:r>
              <w:t>and</w:t>
            </w:r>
            <w:r>
              <w:rPr>
                <w:spacing w:val="-3"/>
              </w:rPr>
              <w:t xml:space="preserve"> </w:t>
            </w:r>
            <w:r>
              <w:t>e-cigarette</w:t>
            </w:r>
            <w:r>
              <w:rPr>
                <w:spacing w:val="-5"/>
              </w:rPr>
              <w:t xml:space="preserve"> </w:t>
            </w:r>
            <w:r>
              <w:t>advertising,</w:t>
            </w:r>
            <w:r>
              <w:rPr>
                <w:spacing w:val="-2"/>
              </w:rPr>
              <w:t xml:space="preserve"> </w:t>
            </w:r>
            <w:r>
              <w:t>including</w:t>
            </w:r>
            <w:r>
              <w:rPr>
                <w:spacing w:val="-3"/>
              </w:rPr>
              <w:t xml:space="preserve"> </w:t>
            </w:r>
            <w:r>
              <w:t>in</w:t>
            </w:r>
            <w:r>
              <w:rPr>
                <w:spacing w:val="-3"/>
              </w:rPr>
              <w:t xml:space="preserve"> </w:t>
            </w:r>
            <w:r>
              <w:t>retail</w:t>
            </w:r>
            <w:r>
              <w:rPr>
                <w:spacing w:val="-3"/>
              </w:rPr>
              <w:t xml:space="preserve"> </w:t>
            </w:r>
            <w:r>
              <w:t>stores,</w:t>
            </w:r>
            <w:r>
              <w:rPr>
                <w:spacing w:val="-1"/>
              </w:rPr>
              <w:t xml:space="preserve"> </w:t>
            </w:r>
            <w:r>
              <w:t>is</w:t>
            </w:r>
            <w:r>
              <w:rPr>
                <w:spacing w:val="-5"/>
              </w:rPr>
              <w:t xml:space="preserve"> </w:t>
            </w:r>
            <w:r>
              <w:t>associated</w:t>
            </w:r>
            <w:r>
              <w:rPr>
                <w:spacing w:val="-5"/>
              </w:rPr>
              <w:t xml:space="preserve"> </w:t>
            </w:r>
            <w:r>
              <w:t>with higher odds of current tobacco use in you</w:t>
            </w:r>
            <w:r>
              <w:t xml:space="preserve">ng people, compared with exposure to tobacco advertising alone [8]. Therefore, a balanced approach to e-cigarette sales is required to promote their use as a smoking cessation aid, while avoiding any adverse impacts on non- smokers of product exposure. We </w:t>
            </w:r>
            <w:r>
              <w:t>believe that the regulatory framework to be the same for vaping products as for tobacco, so it is easier to understand, implement and enforce.</w:t>
            </w:r>
          </w:p>
          <w:p w14:paraId="35124613" w14:textId="77777777" w:rsidR="006879AD" w:rsidRDefault="006879AD">
            <w:pPr>
              <w:pStyle w:val="TableParagraph"/>
              <w:ind w:left="0"/>
              <w:rPr>
                <w:b/>
                <w:sz w:val="33"/>
              </w:rPr>
            </w:pPr>
          </w:p>
          <w:p w14:paraId="19171AF9" w14:textId="77777777" w:rsidR="006879AD" w:rsidRDefault="00507FE8">
            <w:pPr>
              <w:pStyle w:val="TableParagraph"/>
              <w:numPr>
                <w:ilvl w:val="0"/>
                <w:numId w:val="6"/>
              </w:numPr>
              <w:tabs>
                <w:tab w:val="left" w:pos="384"/>
              </w:tabs>
              <w:spacing w:line="360" w:lineRule="auto"/>
              <w:ind w:right="387" w:firstLine="0"/>
              <w:rPr>
                <w:sz w:val="20"/>
              </w:rPr>
            </w:pPr>
            <w:r>
              <w:rPr>
                <w:sz w:val="20"/>
              </w:rPr>
              <w:t>Brocklebank</w:t>
            </w:r>
            <w:r>
              <w:rPr>
                <w:spacing w:val="-3"/>
                <w:sz w:val="20"/>
              </w:rPr>
              <w:t xml:space="preserve"> </w:t>
            </w:r>
            <w:r>
              <w:rPr>
                <w:sz w:val="20"/>
              </w:rPr>
              <w:t>LA,</w:t>
            </w:r>
            <w:r>
              <w:rPr>
                <w:spacing w:val="-5"/>
                <w:sz w:val="20"/>
              </w:rPr>
              <w:t xml:space="preserve"> </w:t>
            </w:r>
            <w:r>
              <w:rPr>
                <w:sz w:val="20"/>
              </w:rPr>
              <w:t>Blackwell</w:t>
            </w:r>
            <w:r>
              <w:rPr>
                <w:spacing w:val="-4"/>
                <w:sz w:val="20"/>
              </w:rPr>
              <w:t xml:space="preserve"> </w:t>
            </w:r>
            <w:r>
              <w:rPr>
                <w:sz w:val="20"/>
              </w:rPr>
              <w:t>AKM,</w:t>
            </w:r>
            <w:r>
              <w:rPr>
                <w:spacing w:val="-3"/>
                <w:sz w:val="20"/>
              </w:rPr>
              <w:t xml:space="preserve"> </w:t>
            </w:r>
            <w:r>
              <w:rPr>
                <w:sz w:val="20"/>
              </w:rPr>
              <w:t>Marteau</w:t>
            </w:r>
            <w:r>
              <w:rPr>
                <w:spacing w:val="-6"/>
                <w:sz w:val="20"/>
              </w:rPr>
              <w:t xml:space="preserve"> </w:t>
            </w:r>
            <w:r>
              <w:rPr>
                <w:sz w:val="20"/>
              </w:rPr>
              <w:t>TM,</w:t>
            </w:r>
            <w:r>
              <w:rPr>
                <w:spacing w:val="-5"/>
                <w:sz w:val="20"/>
              </w:rPr>
              <w:t xml:space="preserve"> </w:t>
            </w:r>
            <w:r>
              <w:rPr>
                <w:sz w:val="20"/>
              </w:rPr>
              <w:t>et</w:t>
            </w:r>
            <w:r>
              <w:rPr>
                <w:spacing w:val="-3"/>
                <w:sz w:val="20"/>
              </w:rPr>
              <w:t xml:space="preserve"> </w:t>
            </w:r>
            <w:r>
              <w:rPr>
                <w:sz w:val="20"/>
              </w:rPr>
              <w:t>al</w:t>
            </w:r>
            <w:r>
              <w:rPr>
                <w:spacing w:val="-2"/>
                <w:sz w:val="20"/>
              </w:rPr>
              <w:t xml:space="preserve"> </w:t>
            </w:r>
            <w:r>
              <w:rPr>
                <w:sz w:val="20"/>
              </w:rPr>
              <w:t>Electronic</w:t>
            </w:r>
            <w:r>
              <w:rPr>
                <w:spacing w:val="-4"/>
                <w:sz w:val="20"/>
              </w:rPr>
              <w:t xml:space="preserve"> </w:t>
            </w:r>
            <w:r>
              <w:rPr>
                <w:sz w:val="20"/>
              </w:rPr>
              <w:t>cigarette</w:t>
            </w:r>
            <w:r>
              <w:rPr>
                <w:spacing w:val="-5"/>
                <w:sz w:val="20"/>
              </w:rPr>
              <w:t xml:space="preserve"> </w:t>
            </w:r>
            <w:r>
              <w:rPr>
                <w:sz w:val="20"/>
              </w:rPr>
              <w:t>and</w:t>
            </w:r>
            <w:r>
              <w:rPr>
                <w:spacing w:val="-6"/>
                <w:sz w:val="20"/>
              </w:rPr>
              <w:t xml:space="preserve"> </w:t>
            </w:r>
            <w:r>
              <w:rPr>
                <w:sz w:val="20"/>
              </w:rPr>
              <w:t>smoking</w:t>
            </w:r>
            <w:r>
              <w:rPr>
                <w:spacing w:val="-4"/>
                <w:sz w:val="20"/>
              </w:rPr>
              <w:t xml:space="preserve"> </w:t>
            </w:r>
            <w:r>
              <w:rPr>
                <w:sz w:val="20"/>
              </w:rPr>
              <w:t>paraphernalia point of sale displays: an observational study in England Tobacco Control Published Online First: 13 September 2021. doi: 10.1136/tobaccocontrol-2020-056314</w:t>
            </w:r>
          </w:p>
          <w:p w14:paraId="267294A8" w14:textId="77777777" w:rsidR="006879AD" w:rsidRDefault="00507FE8">
            <w:pPr>
              <w:pStyle w:val="TableParagraph"/>
              <w:numPr>
                <w:ilvl w:val="0"/>
                <w:numId w:val="6"/>
              </w:numPr>
              <w:tabs>
                <w:tab w:val="left" w:pos="384"/>
              </w:tabs>
              <w:spacing w:line="360" w:lineRule="auto"/>
              <w:ind w:right="426" w:firstLine="0"/>
              <w:rPr>
                <w:sz w:val="20"/>
              </w:rPr>
            </w:pPr>
            <w:r w:rsidRPr="00507FE8">
              <w:rPr>
                <w:sz w:val="20"/>
                <w:lang w:val="fr-FR"/>
              </w:rPr>
              <w:t>Robertson</w:t>
            </w:r>
            <w:r w:rsidRPr="00507FE8">
              <w:rPr>
                <w:spacing w:val="-3"/>
                <w:sz w:val="20"/>
                <w:lang w:val="fr-FR"/>
              </w:rPr>
              <w:t xml:space="preserve"> </w:t>
            </w:r>
            <w:r w:rsidRPr="00507FE8">
              <w:rPr>
                <w:sz w:val="20"/>
                <w:lang w:val="fr-FR"/>
              </w:rPr>
              <w:t>L,</w:t>
            </w:r>
            <w:r w:rsidRPr="00507FE8">
              <w:rPr>
                <w:spacing w:val="-2"/>
                <w:sz w:val="20"/>
                <w:lang w:val="fr-FR"/>
              </w:rPr>
              <w:t xml:space="preserve"> </w:t>
            </w:r>
            <w:r w:rsidRPr="00507FE8">
              <w:rPr>
                <w:sz w:val="20"/>
                <w:lang w:val="fr-FR"/>
              </w:rPr>
              <w:t>McGee</w:t>
            </w:r>
            <w:r w:rsidRPr="00507FE8">
              <w:rPr>
                <w:spacing w:val="-4"/>
                <w:sz w:val="20"/>
                <w:lang w:val="fr-FR"/>
              </w:rPr>
              <w:t xml:space="preserve"> </w:t>
            </w:r>
            <w:r w:rsidRPr="00507FE8">
              <w:rPr>
                <w:sz w:val="20"/>
                <w:lang w:val="fr-FR"/>
              </w:rPr>
              <w:t>R,</w:t>
            </w:r>
            <w:r w:rsidRPr="00507FE8">
              <w:rPr>
                <w:spacing w:val="-2"/>
                <w:sz w:val="20"/>
                <w:lang w:val="fr-FR"/>
              </w:rPr>
              <w:t xml:space="preserve"> </w:t>
            </w:r>
            <w:r w:rsidRPr="00507FE8">
              <w:rPr>
                <w:sz w:val="20"/>
                <w:lang w:val="fr-FR"/>
              </w:rPr>
              <w:t>Marsh</w:t>
            </w:r>
            <w:r w:rsidRPr="00507FE8">
              <w:rPr>
                <w:spacing w:val="-4"/>
                <w:sz w:val="20"/>
                <w:lang w:val="fr-FR"/>
              </w:rPr>
              <w:t xml:space="preserve"> </w:t>
            </w:r>
            <w:r w:rsidRPr="00507FE8">
              <w:rPr>
                <w:sz w:val="20"/>
                <w:lang w:val="fr-FR"/>
              </w:rPr>
              <w:t>L,</w:t>
            </w:r>
            <w:r w:rsidRPr="00507FE8">
              <w:rPr>
                <w:spacing w:val="-2"/>
                <w:sz w:val="20"/>
                <w:lang w:val="fr-FR"/>
              </w:rPr>
              <w:t xml:space="preserve"> </w:t>
            </w:r>
            <w:r w:rsidRPr="00507FE8">
              <w:rPr>
                <w:sz w:val="20"/>
                <w:lang w:val="fr-FR"/>
              </w:rPr>
              <w:t>et</w:t>
            </w:r>
            <w:r w:rsidRPr="00507FE8">
              <w:rPr>
                <w:spacing w:val="-4"/>
                <w:sz w:val="20"/>
                <w:lang w:val="fr-FR"/>
              </w:rPr>
              <w:t xml:space="preserve"> </w:t>
            </w:r>
            <w:proofErr w:type="gramStart"/>
            <w:r w:rsidRPr="00507FE8">
              <w:rPr>
                <w:sz w:val="20"/>
                <w:lang w:val="fr-FR"/>
              </w:rPr>
              <w:t>al</w:t>
            </w:r>
            <w:r w:rsidRPr="00507FE8">
              <w:rPr>
                <w:spacing w:val="-4"/>
                <w:sz w:val="20"/>
                <w:lang w:val="fr-FR"/>
              </w:rPr>
              <w:t xml:space="preserve"> </w:t>
            </w:r>
            <w:r w:rsidRPr="00507FE8">
              <w:rPr>
                <w:sz w:val="20"/>
                <w:lang w:val="fr-FR"/>
              </w:rPr>
              <w:t>.</w:t>
            </w:r>
            <w:proofErr w:type="gramEnd"/>
            <w:r w:rsidRPr="00507FE8">
              <w:rPr>
                <w:sz w:val="20"/>
                <w:lang w:val="fr-FR"/>
              </w:rPr>
              <w:t xml:space="preserve"> </w:t>
            </w:r>
            <w:r>
              <w:rPr>
                <w:sz w:val="20"/>
              </w:rPr>
              <w:t>A</w:t>
            </w:r>
            <w:r>
              <w:rPr>
                <w:spacing w:val="-4"/>
                <w:sz w:val="20"/>
              </w:rPr>
              <w:t xml:space="preserve"> </w:t>
            </w:r>
            <w:r>
              <w:rPr>
                <w:sz w:val="20"/>
              </w:rPr>
              <w:t>systematic</w:t>
            </w:r>
            <w:r>
              <w:rPr>
                <w:spacing w:val="-3"/>
                <w:sz w:val="20"/>
              </w:rPr>
              <w:t xml:space="preserve"> </w:t>
            </w:r>
            <w:r>
              <w:rPr>
                <w:sz w:val="20"/>
              </w:rPr>
              <w:t>review</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impact</w:t>
            </w:r>
            <w:r>
              <w:rPr>
                <w:spacing w:val="-2"/>
                <w:sz w:val="20"/>
              </w:rPr>
              <w:t xml:space="preserve"> </w:t>
            </w:r>
            <w:r>
              <w:rPr>
                <w:sz w:val="20"/>
              </w:rPr>
              <w:t>of</w:t>
            </w:r>
            <w:r>
              <w:rPr>
                <w:spacing w:val="-4"/>
                <w:sz w:val="20"/>
              </w:rPr>
              <w:t xml:space="preserve"> </w:t>
            </w:r>
            <w:r>
              <w:rPr>
                <w:sz w:val="20"/>
              </w:rPr>
              <w:t>point-of-</w:t>
            </w:r>
            <w:r>
              <w:rPr>
                <w:sz w:val="20"/>
              </w:rPr>
              <w:t>sale</w:t>
            </w:r>
            <w:r>
              <w:rPr>
                <w:spacing w:val="-2"/>
                <w:sz w:val="20"/>
              </w:rPr>
              <w:t xml:space="preserve"> </w:t>
            </w:r>
            <w:r>
              <w:rPr>
                <w:sz w:val="20"/>
              </w:rPr>
              <w:t>tobacco promotion on smoking. Nicotine Tob Res 2015; 17:2–17.doi:10.1093/ntr/ntu168</w:t>
            </w:r>
          </w:p>
          <w:p w14:paraId="14BDAE7A" w14:textId="77777777" w:rsidR="006879AD" w:rsidRPr="00507FE8" w:rsidRDefault="00507FE8">
            <w:pPr>
              <w:pStyle w:val="TableParagraph"/>
              <w:numPr>
                <w:ilvl w:val="0"/>
                <w:numId w:val="6"/>
              </w:numPr>
              <w:tabs>
                <w:tab w:val="left" w:pos="384"/>
              </w:tabs>
              <w:spacing w:before="1" w:line="357" w:lineRule="auto"/>
              <w:ind w:right="2628" w:firstLine="0"/>
              <w:rPr>
                <w:sz w:val="20"/>
                <w:lang w:val="fr-FR"/>
              </w:rPr>
            </w:pPr>
            <w:r>
              <w:rPr>
                <w:sz w:val="20"/>
              </w:rPr>
              <w:t>MHRA.</w:t>
            </w:r>
            <w:r>
              <w:rPr>
                <w:spacing w:val="-4"/>
                <w:sz w:val="20"/>
              </w:rPr>
              <w:t xml:space="preserve"> </w:t>
            </w:r>
            <w:r>
              <w:rPr>
                <w:sz w:val="20"/>
              </w:rPr>
              <w:t>E-Cigarettes:</w:t>
            </w:r>
            <w:r>
              <w:rPr>
                <w:spacing w:val="-6"/>
                <w:sz w:val="20"/>
              </w:rPr>
              <w:t xml:space="preserve"> </w:t>
            </w:r>
            <w:r>
              <w:rPr>
                <w:sz w:val="20"/>
              </w:rPr>
              <w:t>regulations</w:t>
            </w:r>
            <w:r>
              <w:rPr>
                <w:spacing w:val="-5"/>
                <w:sz w:val="20"/>
              </w:rPr>
              <w:t xml:space="preserve"> </w:t>
            </w:r>
            <w:r>
              <w:rPr>
                <w:sz w:val="20"/>
              </w:rPr>
              <w:t>for</w:t>
            </w:r>
            <w:r>
              <w:rPr>
                <w:spacing w:val="-5"/>
                <w:sz w:val="20"/>
              </w:rPr>
              <w:t xml:space="preserve"> </w:t>
            </w:r>
            <w:r>
              <w:rPr>
                <w:sz w:val="20"/>
              </w:rPr>
              <w:t>consumer</w:t>
            </w:r>
            <w:r>
              <w:rPr>
                <w:spacing w:val="-3"/>
                <w:sz w:val="20"/>
              </w:rPr>
              <w:t xml:space="preserve"> </w:t>
            </w:r>
            <w:r>
              <w:rPr>
                <w:sz w:val="20"/>
              </w:rPr>
              <w:t>products,</w:t>
            </w:r>
            <w:r>
              <w:rPr>
                <w:spacing w:val="-6"/>
                <w:sz w:val="20"/>
              </w:rPr>
              <w:t xml:space="preserve"> </w:t>
            </w:r>
            <w:r>
              <w:rPr>
                <w:sz w:val="20"/>
              </w:rPr>
              <w:t>2016.</w:t>
            </w:r>
            <w:r>
              <w:rPr>
                <w:spacing w:val="-4"/>
                <w:sz w:val="20"/>
              </w:rPr>
              <w:t xml:space="preserve"> </w:t>
            </w:r>
            <w:proofErr w:type="spellStart"/>
            <w:proofErr w:type="gramStart"/>
            <w:r w:rsidRPr="00507FE8">
              <w:rPr>
                <w:sz w:val="20"/>
                <w:lang w:val="fr-FR"/>
              </w:rPr>
              <w:t>Available</w:t>
            </w:r>
            <w:proofErr w:type="spellEnd"/>
            <w:r w:rsidRPr="00507FE8">
              <w:rPr>
                <w:sz w:val="20"/>
                <w:lang w:val="fr-FR"/>
              </w:rPr>
              <w:t>:</w:t>
            </w:r>
            <w:proofErr w:type="gramEnd"/>
            <w:r w:rsidRPr="00507FE8">
              <w:rPr>
                <w:sz w:val="20"/>
                <w:lang w:val="fr-FR"/>
              </w:rPr>
              <w:t xml:space="preserve"> </w:t>
            </w:r>
            <w:hyperlink r:id="rId16">
              <w:r w:rsidRPr="00507FE8">
                <w:rPr>
                  <w:color w:val="0000FF"/>
                  <w:spacing w:val="-2"/>
                  <w:sz w:val="20"/>
                  <w:u w:val="single" w:color="0000FF"/>
                  <w:lang w:val="fr-FR"/>
                </w:rPr>
                <w:t>htt</w:t>
              </w:r>
              <w:r w:rsidRPr="00507FE8">
                <w:rPr>
                  <w:color w:val="0000FF"/>
                  <w:spacing w:val="-2"/>
                  <w:sz w:val="20"/>
                  <w:u w:val="single" w:color="0000FF"/>
                  <w:lang w:val="fr-FR"/>
                </w:rPr>
                <w:t>ps://www.gov.uk/guidance/e-cigarettes-regulations-for-consumer-products</w:t>
              </w:r>
            </w:hyperlink>
          </w:p>
          <w:p w14:paraId="4BDB2FB3" w14:textId="77777777" w:rsidR="006879AD" w:rsidRDefault="00507FE8">
            <w:pPr>
              <w:pStyle w:val="TableParagraph"/>
              <w:numPr>
                <w:ilvl w:val="0"/>
                <w:numId w:val="6"/>
              </w:numPr>
              <w:tabs>
                <w:tab w:val="left" w:pos="384"/>
              </w:tabs>
              <w:spacing w:before="3" w:line="360" w:lineRule="auto"/>
              <w:ind w:right="114" w:firstLine="0"/>
              <w:rPr>
                <w:sz w:val="20"/>
              </w:rPr>
            </w:pPr>
            <w:r>
              <w:rPr>
                <w:sz w:val="20"/>
              </w:rPr>
              <w:t>Department of Health &amp; Social Care. Article 20(5), tobacco products directive: restrictions on advertising</w:t>
            </w:r>
            <w:r>
              <w:rPr>
                <w:spacing w:val="-9"/>
                <w:sz w:val="20"/>
              </w:rPr>
              <w:t xml:space="preserve"> </w:t>
            </w:r>
            <w:r>
              <w:rPr>
                <w:sz w:val="20"/>
              </w:rPr>
              <w:t>electronic</w:t>
            </w:r>
            <w:r>
              <w:rPr>
                <w:spacing w:val="-9"/>
                <w:sz w:val="20"/>
              </w:rPr>
              <w:t xml:space="preserve"> </w:t>
            </w:r>
            <w:r>
              <w:rPr>
                <w:sz w:val="20"/>
              </w:rPr>
              <w:t>cigarettes,</w:t>
            </w:r>
            <w:r>
              <w:rPr>
                <w:spacing w:val="-10"/>
                <w:sz w:val="20"/>
              </w:rPr>
              <w:t xml:space="preserve"> </w:t>
            </w:r>
            <w:r>
              <w:rPr>
                <w:sz w:val="20"/>
              </w:rPr>
              <w:t>2016.</w:t>
            </w:r>
            <w:r>
              <w:rPr>
                <w:spacing w:val="-6"/>
                <w:sz w:val="20"/>
              </w:rPr>
              <w:t xml:space="preserve"> </w:t>
            </w:r>
            <w:r>
              <w:rPr>
                <w:sz w:val="20"/>
              </w:rPr>
              <w:t>Available:</w:t>
            </w:r>
            <w:r>
              <w:rPr>
                <w:spacing w:val="-7"/>
                <w:sz w:val="20"/>
              </w:rPr>
              <w:t xml:space="preserve"> </w:t>
            </w:r>
            <w:hyperlink r:id="rId17">
              <w:r>
                <w:rPr>
                  <w:color w:val="0000FF"/>
                  <w:sz w:val="20"/>
                  <w:u w:val="single" w:color="0000FF"/>
                </w:rPr>
                <w:t>https://www.gov.uk/government/publications/proposals-</w:t>
              </w:r>
            </w:hyperlink>
            <w:r>
              <w:rPr>
                <w:color w:val="0000FF"/>
                <w:sz w:val="20"/>
              </w:rPr>
              <w:t xml:space="preserve"> </w:t>
            </w:r>
            <w:hyperlink r:id="rId18">
              <w:r>
                <w:rPr>
                  <w:color w:val="0000FF"/>
                  <w:spacing w:val="-2"/>
                  <w:sz w:val="20"/>
                  <w:u w:val="single" w:color="0000FF"/>
                </w:rPr>
                <w:t>for-uk-law-on-the-advertising-of-e-cigarettes/publishing-20-may-not-yet-complete</w:t>
              </w:r>
            </w:hyperlink>
          </w:p>
          <w:p w14:paraId="32C1B467" w14:textId="77777777" w:rsidR="006879AD" w:rsidRDefault="00507FE8">
            <w:pPr>
              <w:pStyle w:val="TableParagraph"/>
              <w:numPr>
                <w:ilvl w:val="0"/>
                <w:numId w:val="6"/>
              </w:numPr>
              <w:tabs>
                <w:tab w:val="left" w:pos="384"/>
              </w:tabs>
              <w:spacing w:line="360" w:lineRule="auto"/>
              <w:ind w:right="192" w:firstLine="0"/>
              <w:rPr>
                <w:sz w:val="20"/>
              </w:rPr>
            </w:pPr>
            <w:r w:rsidRPr="00507FE8">
              <w:rPr>
                <w:sz w:val="20"/>
                <w:lang w:val="nl-NL"/>
              </w:rPr>
              <w:t>Best</w:t>
            </w:r>
            <w:r w:rsidRPr="00507FE8">
              <w:rPr>
                <w:spacing w:val="-3"/>
                <w:sz w:val="20"/>
                <w:lang w:val="nl-NL"/>
              </w:rPr>
              <w:t xml:space="preserve"> </w:t>
            </w:r>
            <w:r w:rsidRPr="00507FE8">
              <w:rPr>
                <w:sz w:val="20"/>
                <w:lang w:val="nl-NL"/>
              </w:rPr>
              <w:t>C</w:t>
            </w:r>
            <w:r w:rsidRPr="00507FE8">
              <w:rPr>
                <w:spacing w:val="-3"/>
                <w:sz w:val="20"/>
                <w:lang w:val="nl-NL"/>
              </w:rPr>
              <w:t xml:space="preserve"> </w:t>
            </w:r>
            <w:r w:rsidRPr="00507FE8">
              <w:rPr>
                <w:sz w:val="20"/>
                <w:lang w:val="nl-NL"/>
              </w:rPr>
              <w:t>,</w:t>
            </w:r>
            <w:r w:rsidRPr="00507FE8">
              <w:rPr>
                <w:spacing w:val="-1"/>
                <w:sz w:val="20"/>
                <w:lang w:val="nl-NL"/>
              </w:rPr>
              <w:t xml:space="preserve"> </w:t>
            </w:r>
            <w:r w:rsidRPr="00507FE8">
              <w:rPr>
                <w:sz w:val="20"/>
                <w:lang w:val="nl-NL"/>
              </w:rPr>
              <w:t>Haseen</w:t>
            </w:r>
            <w:r w:rsidRPr="00507FE8">
              <w:rPr>
                <w:spacing w:val="-3"/>
                <w:sz w:val="20"/>
                <w:lang w:val="nl-NL"/>
              </w:rPr>
              <w:t xml:space="preserve"> </w:t>
            </w:r>
            <w:r w:rsidRPr="00507FE8">
              <w:rPr>
                <w:sz w:val="20"/>
                <w:lang w:val="nl-NL"/>
              </w:rPr>
              <w:t>F</w:t>
            </w:r>
            <w:r w:rsidRPr="00507FE8">
              <w:rPr>
                <w:spacing w:val="-3"/>
                <w:sz w:val="20"/>
                <w:lang w:val="nl-NL"/>
              </w:rPr>
              <w:t xml:space="preserve"> </w:t>
            </w:r>
            <w:r w:rsidRPr="00507FE8">
              <w:rPr>
                <w:sz w:val="20"/>
                <w:lang w:val="nl-NL"/>
              </w:rPr>
              <w:t>,</w:t>
            </w:r>
            <w:r w:rsidRPr="00507FE8">
              <w:rPr>
                <w:spacing w:val="-3"/>
                <w:sz w:val="20"/>
                <w:lang w:val="nl-NL"/>
              </w:rPr>
              <w:t xml:space="preserve"> </w:t>
            </w:r>
            <w:r w:rsidRPr="00507FE8">
              <w:rPr>
                <w:sz w:val="20"/>
                <w:lang w:val="nl-NL"/>
              </w:rPr>
              <w:t>van</w:t>
            </w:r>
            <w:r w:rsidRPr="00507FE8">
              <w:rPr>
                <w:spacing w:val="-1"/>
                <w:sz w:val="20"/>
                <w:lang w:val="nl-NL"/>
              </w:rPr>
              <w:t xml:space="preserve"> </w:t>
            </w:r>
            <w:r w:rsidRPr="00507FE8">
              <w:rPr>
                <w:sz w:val="20"/>
                <w:lang w:val="nl-NL"/>
              </w:rPr>
              <w:t>der</w:t>
            </w:r>
            <w:r w:rsidRPr="00507FE8">
              <w:rPr>
                <w:spacing w:val="-2"/>
                <w:sz w:val="20"/>
                <w:lang w:val="nl-NL"/>
              </w:rPr>
              <w:t xml:space="preserve"> </w:t>
            </w:r>
            <w:r w:rsidRPr="00507FE8">
              <w:rPr>
                <w:sz w:val="20"/>
                <w:lang w:val="nl-NL"/>
              </w:rPr>
              <w:t>Sluijs</w:t>
            </w:r>
            <w:r w:rsidRPr="00507FE8">
              <w:rPr>
                <w:spacing w:val="-2"/>
                <w:sz w:val="20"/>
                <w:lang w:val="nl-NL"/>
              </w:rPr>
              <w:t xml:space="preserve"> </w:t>
            </w:r>
            <w:r w:rsidRPr="00507FE8">
              <w:rPr>
                <w:sz w:val="20"/>
                <w:lang w:val="nl-NL"/>
              </w:rPr>
              <w:t>W</w:t>
            </w:r>
            <w:r w:rsidRPr="00507FE8">
              <w:rPr>
                <w:spacing w:val="-4"/>
                <w:sz w:val="20"/>
                <w:lang w:val="nl-NL"/>
              </w:rPr>
              <w:t xml:space="preserve"> </w:t>
            </w:r>
            <w:r w:rsidRPr="00507FE8">
              <w:rPr>
                <w:sz w:val="20"/>
                <w:lang w:val="nl-NL"/>
              </w:rPr>
              <w:t>,</w:t>
            </w:r>
            <w:r w:rsidRPr="00507FE8">
              <w:rPr>
                <w:spacing w:val="-1"/>
                <w:sz w:val="20"/>
                <w:lang w:val="nl-NL"/>
              </w:rPr>
              <w:t xml:space="preserve"> </w:t>
            </w:r>
            <w:r w:rsidRPr="00507FE8">
              <w:rPr>
                <w:sz w:val="20"/>
                <w:lang w:val="nl-NL"/>
              </w:rPr>
              <w:t>et</w:t>
            </w:r>
            <w:r w:rsidRPr="00507FE8">
              <w:rPr>
                <w:spacing w:val="-3"/>
                <w:sz w:val="20"/>
                <w:lang w:val="nl-NL"/>
              </w:rPr>
              <w:t xml:space="preserve"> </w:t>
            </w:r>
            <w:r w:rsidRPr="00507FE8">
              <w:rPr>
                <w:sz w:val="20"/>
                <w:lang w:val="nl-NL"/>
              </w:rPr>
              <w:t>al</w:t>
            </w:r>
            <w:r w:rsidRPr="00507FE8">
              <w:rPr>
                <w:spacing w:val="-4"/>
                <w:sz w:val="20"/>
                <w:lang w:val="nl-NL"/>
              </w:rPr>
              <w:t xml:space="preserve"> </w:t>
            </w:r>
            <w:r w:rsidRPr="00507FE8">
              <w:rPr>
                <w:sz w:val="20"/>
                <w:lang w:val="nl-NL"/>
              </w:rPr>
              <w:t xml:space="preserve">. </w:t>
            </w:r>
            <w:r>
              <w:rPr>
                <w:sz w:val="20"/>
              </w:rPr>
              <w:t>Relationship</w:t>
            </w:r>
            <w:r>
              <w:rPr>
                <w:spacing w:val="-3"/>
                <w:sz w:val="20"/>
              </w:rPr>
              <w:t xml:space="preserve"> </w:t>
            </w:r>
            <w:r>
              <w:rPr>
                <w:sz w:val="20"/>
              </w:rPr>
              <w:t>between</w:t>
            </w:r>
            <w:r>
              <w:rPr>
                <w:spacing w:val="-3"/>
                <w:sz w:val="20"/>
              </w:rPr>
              <w:t xml:space="preserve"> </w:t>
            </w:r>
            <w:r>
              <w:rPr>
                <w:sz w:val="20"/>
              </w:rPr>
              <w:t>e-cigarette</w:t>
            </w:r>
            <w:r>
              <w:rPr>
                <w:spacing w:val="-1"/>
                <w:sz w:val="20"/>
              </w:rPr>
              <w:t xml:space="preserve"> </w:t>
            </w:r>
            <w:r>
              <w:rPr>
                <w:sz w:val="20"/>
              </w:rPr>
              <w:t>point</w:t>
            </w:r>
            <w:r>
              <w:rPr>
                <w:spacing w:val="-3"/>
                <w:sz w:val="20"/>
              </w:rPr>
              <w:t xml:space="preserve"> </w:t>
            </w:r>
            <w:r>
              <w:rPr>
                <w:sz w:val="20"/>
              </w:rPr>
              <w:t>of</w:t>
            </w:r>
            <w:r>
              <w:rPr>
                <w:spacing w:val="-3"/>
                <w:sz w:val="20"/>
              </w:rPr>
              <w:t xml:space="preserve"> </w:t>
            </w:r>
            <w:r>
              <w:rPr>
                <w:sz w:val="20"/>
              </w:rPr>
              <w:t>sale</w:t>
            </w:r>
            <w:r>
              <w:rPr>
                <w:spacing w:val="-3"/>
                <w:sz w:val="20"/>
              </w:rPr>
              <w:t xml:space="preserve"> </w:t>
            </w:r>
            <w:r>
              <w:rPr>
                <w:sz w:val="20"/>
              </w:rPr>
              <w:t>recall</w:t>
            </w:r>
            <w:r>
              <w:rPr>
                <w:spacing w:val="-4"/>
                <w:sz w:val="20"/>
              </w:rPr>
              <w:t xml:space="preserve"> </w:t>
            </w:r>
            <w:r>
              <w:rPr>
                <w:sz w:val="20"/>
              </w:rPr>
              <w:t xml:space="preserve">and e-cigarette use in secondary school children: a cross-sectional study. BMC Public Health 2016; 16:310. doi:10.1186/s12889-016-2968-2 pmid: </w:t>
            </w:r>
            <w:hyperlink r:id="rId19">
              <w:r>
                <w:rPr>
                  <w:sz w:val="20"/>
                </w:rPr>
                <w:t>http://www.ncbi.nlm.nih.gov/pubmed/27075888</w:t>
              </w:r>
            </w:hyperlink>
          </w:p>
          <w:p w14:paraId="4C32AD1B" w14:textId="77777777" w:rsidR="006879AD" w:rsidRDefault="00507FE8">
            <w:pPr>
              <w:pStyle w:val="TableParagraph"/>
              <w:numPr>
                <w:ilvl w:val="0"/>
                <w:numId w:val="6"/>
              </w:numPr>
              <w:tabs>
                <w:tab w:val="left" w:pos="384"/>
              </w:tabs>
              <w:spacing w:line="360" w:lineRule="auto"/>
              <w:ind w:right="468" w:firstLine="0"/>
              <w:rPr>
                <w:sz w:val="20"/>
              </w:rPr>
            </w:pPr>
            <w:r>
              <w:rPr>
                <w:sz w:val="20"/>
              </w:rPr>
              <w:t>Loukas A, Paddock EM , Li X , et al . Electronic nicotine delivery systems marketing and initiation among</w:t>
            </w:r>
            <w:r>
              <w:rPr>
                <w:spacing w:val="-6"/>
                <w:sz w:val="20"/>
              </w:rPr>
              <w:t xml:space="preserve"> </w:t>
            </w:r>
            <w:r>
              <w:rPr>
                <w:sz w:val="20"/>
              </w:rPr>
              <w:t>youth</w:t>
            </w:r>
            <w:r>
              <w:rPr>
                <w:spacing w:val="-6"/>
                <w:sz w:val="20"/>
              </w:rPr>
              <w:t xml:space="preserve"> </w:t>
            </w:r>
            <w:r>
              <w:rPr>
                <w:sz w:val="20"/>
              </w:rPr>
              <w:t>and</w:t>
            </w:r>
            <w:r>
              <w:rPr>
                <w:spacing w:val="-7"/>
                <w:sz w:val="20"/>
              </w:rPr>
              <w:t xml:space="preserve"> </w:t>
            </w:r>
            <w:r>
              <w:rPr>
                <w:sz w:val="20"/>
              </w:rPr>
              <w:t>young</w:t>
            </w:r>
            <w:r>
              <w:rPr>
                <w:spacing w:val="-4"/>
                <w:sz w:val="20"/>
              </w:rPr>
              <w:t xml:space="preserve"> </w:t>
            </w:r>
            <w:r>
              <w:rPr>
                <w:sz w:val="20"/>
              </w:rPr>
              <w:t>adults.</w:t>
            </w:r>
            <w:r>
              <w:rPr>
                <w:spacing w:val="-1"/>
                <w:sz w:val="20"/>
              </w:rPr>
              <w:t xml:space="preserve"> </w:t>
            </w:r>
            <w:r>
              <w:rPr>
                <w:sz w:val="20"/>
              </w:rPr>
              <w:t>Pediatrics</w:t>
            </w:r>
            <w:r>
              <w:rPr>
                <w:spacing w:val="-5"/>
                <w:sz w:val="20"/>
              </w:rPr>
              <w:t xml:space="preserve"> </w:t>
            </w:r>
            <w:r>
              <w:rPr>
                <w:sz w:val="20"/>
              </w:rPr>
              <w:t>2019;144:</w:t>
            </w:r>
            <w:r>
              <w:rPr>
                <w:spacing w:val="-6"/>
                <w:sz w:val="20"/>
              </w:rPr>
              <w:t xml:space="preserve"> </w:t>
            </w:r>
            <w:r>
              <w:rPr>
                <w:sz w:val="20"/>
              </w:rPr>
              <w:t>e20183601.</w:t>
            </w:r>
            <w:r>
              <w:rPr>
                <w:spacing w:val="-6"/>
                <w:sz w:val="20"/>
              </w:rPr>
              <w:t xml:space="preserve"> </w:t>
            </w:r>
            <w:r>
              <w:rPr>
                <w:sz w:val="20"/>
              </w:rPr>
              <w:t>doi:10.1542/peds.2018-3601</w:t>
            </w:r>
            <w:r>
              <w:rPr>
                <w:spacing w:val="-4"/>
                <w:sz w:val="20"/>
              </w:rPr>
              <w:t xml:space="preserve"> </w:t>
            </w:r>
            <w:r>
              <w:rPr>
                <w:sz w:val="20"/>
              </w:rPr>
              <w:t>pmid:</w:t>
            </w:r>
          </w:p>
          <w:p w14:paraId="4F27CEE8" w14:textId="77777777" w:rsidR="006879AD" w:rsidRDefault="00507FE8">
            <w:pPr>
              <w:pStyle w:val="TableParagraph"/>
              <w:spacing w:before="1"/>
              <w:rPr>
                <w:sz w:val="20"/>
              </w:rPr>
            </w:pPr>
            <w:hyperlink r:id="rId20">
              <w:r>
                <w:rPr>
                  <w:spacing w:val="-2"/>
                  <w:sz w:val="20"/>
                </w:rPr>
                <w:t>http://www.ncbi.nlm.nih.gov/pubmed/31451608</w:t>
              </w:r>
            </w:hyperlink>
          </w:p>
        </w:tc>
      </w:tr>
    </w:tbl>
    <w:p w14:paraId="49538D7C" w14:textId="77777777" w:rsidR="006879AD" w:rsidRDefault="006879AD">
      <w:pPr>
        <w:rPr>
          <w:sz w:val="20"/>
        </w:rPr>
        <w:sectPr w:rsidR="006879AD">
          <w:pgSz w:w="11910" w:h="16840"/>
          <w:pgMar w:top="700" w:right="1080" w:bottom="1940" w:left="1080" w:header="0" w:footer="1750" w:gutter="0"/>
          <w:cols w:space="720"/>
        </w:sectPr>
      </w:pPr>
    </w:p>
    <w:p w14:paraId="25519F7D" w14:textId="77777777" w:rsidR="006879AD" w:rsidRDefault="006879AD">
      <w:pPr>
        <w:spacing w:before="3"/>
        <w:rPr>
          <w:b/>
          <w:sz w:val="13"/>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6879AD" w14:paraId="2354FDEA" w14:textId="77777777">
        <w:trPr>
          <w:trHeight w:val="12997"/>
        </w:trPr>
        <w:tc>
          <w:tcPr>
            <w:tcW w:w="9516" w:type="dxa"/>
          </w:tcPr>
          <w:p w14:paraId="476044B1" w14:textId="77777777" w:rsidR="006879AD" w:rsidRDefault="00507FE8">
            <w:pPr>
              <w:pStyle w:val="TableParagraph"/>
              <w:numPr>
                <w:ilvl w:val="0"/>
                <w:numId w:val="5"/>
              </w:numPr>
              <w:tabs>
                <w:tab w:val="left" w:pos="384"/>
              </w:tabs>
              <w:spacing w:line="360" w:lineRule="auto"/>
              <w:ind w:right="606" w:firstLine="0"/>
              <w:rPr>
                <w:sz w:val="20"/>
              </w:rPr>
            </w:pPr>
            <w:r w:rsidRPr="00507FE8">
              <w:rPr>
                <w:sz w:val="20"/>
                <w:lang w:val="fr-FR"/>
              </w:rPr>
              <w:t>Pasch</w:t>
            </w:r>
            <w:r w:rsidRPr="00507FE8">
              <w:rPr>
                <w:spacing w:val="-3"/>
                <w:sz w:val="20"/>
                <w:lang w:val="fr-FR"/>
              </w:rPr>
              <w:t xml:space="preserve"> </w:t>
            </w:r>
            <w:proofErr w:type="gramStart"/>
            <w:r w:rsidRPr="00507FE8">
              <w:rPr>
                <w:sz w:val="20"/>
                <w:lang w:val="fr-FR"/>
              </w:rPr>
              <w:t>KE</w:t>
            </w:r>
            <w:r w:rsidRPr="00507FE8">
              <w:rPr>
                <w:spacing w:val="-3"/>
                <w:sz w:val="20"/>
                <w:lang w:val="fr-FR"/>
              </w:rPr>
              <w:t xml:space="preserve"> </w:t>
            </w:r>
            <w:r w:rsidRPr="00507FE8">
              <w:rPr>
                <w:sz w:val="20"/>
                <w:lang w:val="fr-FR"/>
              </w:rPr>
              <w:t>,</w:t>
            </w:r>
            <w:proofErr w:type="gramEnd"/>
            <w:r w:rsidRPr="00507FE8">
              <w:rPr>
                <w:spacing w:val="-3"/>
                <w:sz w:val="20"/>
                <w:lang w:val="fr-FR"/>
              </w:rPr>
              <w:t xml:space="preserve"> </w:t>
            </w:r>
            <w:proofErr w:type="spellStart"/>
            <w:r w:rsidRPr="00507FE8">
              <w:rPr>
                <w:sz w:val="20"/>
                <w:lang w:val="fr-FR"/>
              </w:rPr>
              <w:t>Nicksic</w:t>
            </w:r>
            <w:proofErr w:type="spellEnd"/>
            <w:r w:rsidRPr="00507FE8">
              <w:rPr>
                <w:spacing w:val="-2"/>
                <w:sz w:val="20"/>
                <w:lang w:val="fr-FR"/>
              </w:rPr>
              <w:t xml:space="preserve"> </w:t>
            </w:r>
            <w:r w:rsidRPr="00507FE8">
              <w:rPr>
                <w:sz w:val="20"/>
                <w:lang w:val="fr-FR"/>
              </w:rPr>
              <w:t>NE</w:t>
            </w:r>
            <w:r w:rsidRPr="00507FE8">
              <w:rPr>
                <w:spacing w:val="-3"/>
                <w:sz w:val="20"/>
                <w:lang w:val="fr-FR"/>
              </w:rPr>
              <w:t xml:space="preserve"> </w:t>
            </w:r>
            <w:r w:rsidRPr="00507FE8">
              <w:rPr>
                <w:sz w:val="20"/>
                <w:lang w:val="fr-FR"/>
              </w:rPr>
              <w:t>,</w:t>
            </w:r>
            <w:r w:rsidRPr="00507FE8">
              <w:rPr>
                <w:spacing w:val="-1"/>
                <w:sz w:val="20"/>
                <w:lang w:val="fr-FR"/>
              </w:rPr>
              <w:t xml:space="preserve"> </w:t>
            </w:r>
            <w:proofErr w:type="spellStart"/>
            <w:r w:rsidRPr="00507FE8">
              <w:rPr>
                <w:sz w:val="20"/>
                <w:lang w:val="fr-FR"/>
              </w:rPr>
              <w:t>Opara</w:t>
            </w:r>
            <w:proofErr w:type="spellEnd"/>
            <w:r w:rsidRPr="00507FE8">
              <w:rPr>
                <w:spacing w:val="-1"/>
                <w:sz w:val="20"/>
                <w:lang w:val="fr-FR"/>
              </w:rPr>
              <w:t xml:space="preserve"> </w:t>
            </w:r>
            <w:r w:rsidRPr="00507FE8">
              <w:rPr>
                <w:sz w:val="20"/>
                <w:lang w:val="fr-FR"/>
              </w:rPr>
              <w:t>SC</w:t>
            </w:r>
            <w:r w:rsidRPr="00507FE8">
              <w:rPr>
                <w:spacing w:val="-3"/>
                <w:sz w:val="20"/>
                <w:lang w:val="fr-FR"/>
              </w:rPr>
              <w:t xml:space="preserve"> </w:t>
            </w:r>
            <w:r w:rsidRPr="00507FE8">
              <w:rPr>
                <w:sz w:val="20"/>
                <w:lang w:val="fr-FR"/>
              </w:rPr>
              <w:t>,</w:t>
            </w:r>
            <w:r w:rsidRPr="00507FE8">
              <w:rPr>
                <w:spacing w:val="-1"/>
                <w:sz w:val="20"/>
                <w:lang w:val="fr-FR"/>
              </w:rPr>
              <w:t xml:space="preserve"> </w:t>
            </w:r>
            <w:r w:rsidRPr="00507FE8">
              <w:rPr>
                <w:sz w:val="20"/>
                <w:lang w:val="fr-FR"/>
              </w:rPr>
              <w:t>et</w:t>
            </w:r>
            <w:r w:rsidRPr="00507FE8">
              <w:rPr>
                <w:spacing w:val="-3"/>
                <w:sz w:val="20"/>
                <w:lang w:val="fr-FR"/>
              </w:rPr>
              <w:t xml:space="preserve"> </w:t>
            </w:r>
            <w:r w:rsidRPr="00507FE8">
              <w:rPr>
                <w:sz w:val="20"/>
                <w:lang w:val="fr-FR"/>
              </w:rPr>
              <w:t>al</w:t>
            </w:r>
            <w:r w:rsidRPr="00507FE8">
              <w:rPr>
                <w:spacing w:val="-4"/>
                <w:sz w:val="20"/>
                <w:lang w:val="fr-FR"/>
              </w:rPr>
              <w:t xml:space="preserve"> </w:t>
            </w:r>
            <w:r w:rsidRPr="00507FE8">
              <w:rPr>
                <w:sz w:val="20"/>
                <w:lang w:val="fr-FR"/>
              </w:rPr>
              <w:t xml:space="preserve">. </w:t>
            </w:r>
            <w:r>
              <w:rPr>
                <w:sz w:val="20"/>
              </w:rPr>
              <w:t>Recall</w:t>
            </w:r>
            <w:r>
              <w:rPr>
                <w:spacing w:val="-4"/>
                <w:sz w:val="20"/>
              </w:rPr>
              <w:t xml:space="preserve"> </w:t>
            </w:r>
            <w:r>
              <w:rPr>
                <w:sz w:val="20"/>
              </w:rPr>
              <w:t>of</w:t>
            </w:r>
            <w:r>
              <w:rPr>
                <w:spacing w:val="-1"/>
                <w:sz w:val="20"/>
              </w:rPr>
              <w:t xml:space="preserve"> </w:t>
            </w:r>
            <w:r>
              <w:rPr>
                <w:sz w:val="20"/>
              </w:rPr>
              <w:t>point-of-sale</w:t>
            </w:r>
            <w:r>
              <w:rPr>
                <w:spacing w:val="-3"/>
                <w:sz w:val="20"/>
              </w:rPr>
              <w:t xml:space="preserve"> </w:t>
            </w:r>
            <w:r>
              <w:rPr>
                <w:sz w:val="20"/>
              </w:rPr>
              <w:t>marketing</w:t>
            </w:r>
            <w:r>
              <w:rPr>
                <w:spacing w:val="-3"/>
                <w:sz w:val="20"/>
              </w:rPr>
              <w:t xml:space="preserve"> </w:t>
            </w:r>
            <w:r>
              <w:rPr>
                <w:sz w:val="20"/>
              </w:rPr>
              <w:t>predicts</w:t>
            </w:r>
            <w:r>
              <w:rPr>
                <w:spacing w:val="-2"/>
                <w:sz w:val="20"/>
              </w:rPr>
              <w:t xml:space="preserve"> </w:t>
            </w:r>
            <w:r>
              <w:rPr>
                <w:sz w:val="20"/>
              </w:rPr>
              <w:t>cigar and</w:t>
            </w:r>
            <w:r>
              <w:rPr>
                <w:spacing w:val="-1"/>
                <w:sz w:val="20"/>
              </w:rPr>
              <w:t xml:space="preserve"> </w:t>
            </w:r>
            <w:r>
              <w:rPr>
                <w:sz w:val="20"/>
              </w:rPr>
              <w:t xml:space="preserve">e- cigarette use among Texas youth. Nicotine Tob Res 2018; 20:962–9.doi:10.1093/ntr/ntx237 </w:t>
            </w:r>
            <w:r>
              <w:rPr>
                <w:spacing w:val="-2"/>
                <w:sz w:val="20"/>
              </w:rPr>
              <w:t>pmi</w:t>
            </w:r>
            <w:hyperlink r:id="rId21">
              <w:r>
                <w:rPr>
                  <w:spacing w:val="-2"/>
                  <w:sz w:val="20"/>
                </w:rPr>
                <w:t>d:h</w:t>
              </w:r>
            </w:hyperlink>
            <w:r>
              <w:rPr>
                <w:spacing w:val="-2"/>
                <w:sz w:val="20"/>
              </w:rPr>
              <w:t>tt</w:t>
            </w:r>
            <w:hyperlink r:id="rId22">
              <w:r>
                <w:rPr>
                  <w:spacing w:val="-2"/>
                  <w:sz w:val="20"/>
                </w:rPr>
                <w:t>p://www.ncbi.nlm.nih.gov/pubmed/29069425</w:t>
              </w:r>
            </w:hyperlink>
          </w:p>
          <w:p w14:paraId="533822AD" w14:textId="77777777" w:rsidR="006879AD" w:rsidRDefault="00507FE8">
            <w:pPr>
              <w:pStyle w:val="TableParagraph"/>
              <w:numPr>
                <w:ilvl w:val="0"/>
                <w:numId w:val="5"/>
              </w:numPr>
              <w:tabs>
                <w:tab w:val="left" w:pos="384"/>
              </w:tabs>
              <w:spacing w:before="1" w:line="360" w:lineRule="auto"/>
              <w:ind w:right="622" w:firstLine="0"/>
              <w:rPr>
                <w:sz w:val="20"/>
              </w:rPr>
            </w:pPr>
            <w:r>
              <w:rPr>
                <w:sz w:val="20"/>
              </w:rPr>
              <w:t>Papaleontiou L, Agaku</w:t>
            </w:r>
            <w:r>
              <w:rPr>
                <w:spacing w:val="-2"/>
                <w:sz w:val="20"/>
              </w:rPr>
              <w:t xml:space="preserve"> </w:t>
            </w:r>
            <w:r>
              <w:rPr>
                <w:sz w:val="20"/>
              </w:rPr>
              <w:t>IT</w:t>
            </w:r>
            <w:r>
              <w:rPr>
                <w:spacing w:val="-1"/>
                <w:sz w:val="20"/>
              </w:rPr>
              <w:t xml:space="preserve"> </w:t>
            </w:r>
            <w:r>
              <w:rPr>
                <w:sz w:val="20"/>
              </w:rPr>
              <w:t>,</w:t>
            </w:r>
            <w:r>
              <w:rPr>
                <w:spacing w:val="-2"/>
                <w:sz w:val="20"/>
              </w:rPr>
              <w:t xml:space="preserve"> </w:t>
            </w:r>
            <w:r>
              <w:rPr>
                <w:sz w:val="20"/>
              </w:rPr>
              <w:t>Filippidis</w:t>
            </w:r>
            <w:r>
              <w:rPr>
                <w:spacing w:val="-1"/>
                <w:sz w:val="20"/>
              </w:rPr>
              <w:t xml:space="preserve"> </w:t>
            </w:r>
            <w:r>
              <w:rPr>
                <w:sz w:val="20"/>
              </w:rPr>
              <w:t>FT</w:t>
            </w:r>
            <w:r>
              <w:rPr>
                <w:spacing w:val="-1"/>
                <w:sz w:val="20"/>
              </w:rPr>
              <w:t xml:space="preserve"> </w:t>
            </w:r>
            <w:r>
              <w:rPr>
                <w:sz w:val="20"/>
              </w:rPr>
              <w:t>. Effects</w:t>
            </w:r>
            <w:r>
              <w:rPr>
                <w:spacing w:val="-1"/>
                <w:sz w:val="20"/>
              </w:rPr>
              <w:t xml:space="preserve"> </w:t>
            </w:r>
            <w:r>
              <w:rPr>
                <w:sz w:val="20"/>
              </w:rPr>
              <w:t>of exposure</w:t>
            </w:r>
            <w:r>
              <w:rPr>
                <w:spacing w:val="-2"/>
                <w:sz w:val="20"/>
              </w:rPr>
              <w:t xml:space="preserve"> </w:t>
            </w:r>
            <w:r>
              <w:rPr>
                <w:sz w:val="20"/>
              </w:rPr>
              <w:t>to tobacco</w:t>
            </w:r>
            <w:r>
              <w:rPr>
                <w:spacing w:val="-2"/>
                <w:sz w:val="20"/>
              </w:rPr>
              <w:t xml:space="preserve"> </w:t>
            </w:r>
            <w:r>
              <w:rPr>
                <w:sz w:val="20"/>
              </w:rPr>
              <w:t>and</w:t>
            </w:r>
            <w:r>
              <w:rPr>
                <w:spacing w:val="-2"/>
                <w:sz w:val="20"/>
              </w:rPr>
              <w:t xml:space="preserve"> </w:t>
            </w:r>
            <w:r>
              <w:rPr>
                <w:sz w:val="20"/>
              </w:rPr>
              <w:t>electronic</w:t>
            </w:r>
            <w:r>
              <w:rPr>
                <w:spacing w:val="-1"/>
                <w:sz w:val="20"/>
              </w:rPr>
              <w:t xml:space="preserve"> </w:t>
            </w:r>
            <w:r>
              <w:rPr>
                <w:sz w:val="20"/>
              </w:rPr>
              <w:t>cigarette advertisements</w:t>
            </w:r>
            <w:r>
              <w:rPr>
                <w:spacing w:val="-2"/>
                <w:sz w:val="20"/>
              </w:rPr>
              <w:t xml:space="preserve"> </w:t>
            </w:r>
            <w:r>
              <w:rPr>
                <w:sz w:val="20"/>
              </w:rPr>
              <w:t>on</w:t>
            </w:r>
            <w:r>
              <w:rPr>
                <w:spacing w:val="-6"/>
                <w:sz w:val="20"/>
              </w:rPr>
              <w:t xml:space="preserve"> </w:t>
            </w:r>
            <w:r>
              <w:rPr>
                <w:sz w:val="20"/>
              </w:rPr>
              <w:t>tobacco</w:t>
            </w:r>
            <w:r>
              <w:rPr>
                <w:spacing w:val="-3"/>
                <w:sz w:val="20"/>
              </w:rPr>
              <w:t xml:space="preserve"> </w:t>
            </w:r>
            <w:r>
              <w:rPr>
                <w:sz w:val="20"/>
              </w:rPr>
              <w:t>use:</w:t>
            </w:r>
            <w:r>
              <w:rPr>
                <w:spacing w:val="-5"/>
                <w:sz w:val="20"/>
              </w:rPr>
              <w:t xml:space="preserve"> </w:t>
            </w:r>
            <w:r>
              <w:rPr>
                <w:sz w:val="20"/>
              </w:rPr>
              <w:t>an</w:t>
            </w:r>
            <w:r>
              <w:rPr>
                <w:spacing w:val="-3"/>
                <w:sz w:val="20"/>
              </w:rPr>
              <w:t xml:space="preserve"> </w:t>
            </w:r>
            <w:r>
              <w:rPr>
                <w:sz w:val="20"/>
              </w:rPr>
              <w:t>analysis</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2015</w:t>
            </w:r>
            <w:r>
              <w:rPr>
                <w:spacing w:val="-5"/>
                <w:sz w:val="20"/>
              </w:rPr>
              <w:t xml:space="preserve"> </w:t>
            </w:r>
            <w:r>
              <w:rPr>
                <w:sz w:val="20"/>
              </w:rPr>
              <w:t>National</w:t>
            </w:r>
            <w:r>
              <w:rPr>
                <w:spacing w:val="-4"/>
                <w:sz w:val="20"/>
              </w:rPr>
              <w:t xml:space="preserve"> </w:t>
            </w:r>
            <w:r>
              <w:rPr>
                <w:sz w:val="20"/>
              </w:rPr>
              <w:t>Youth</w:t>
            </w:r>
            <w:r>
              <w:rPr>
                <w:spacing w:val="-6"/>
                <w:sz w:val="20"/>
              </w:rPr>
              <w:t xml:space="preserve"> </w:t>
            </w:r>
            <w:r>
              <w:rPr>
                <w:sz w:val="20"/>
              </w:rPr>
              <w:t>Tobacco</w:t>
            </w:r>
            <w:r>
              <w:rPr>
                <w:spacing w:val="-3"/>
                <w:sz w:val="20"/>
              </w:rPr>
              <w:t xml:space="preserve"> </w:t>
            </w:r>
            <w:r>
              <w:rPr>
                <w:sz w:val="20"/>
              </w:rPr>
              <w:t>Sur</w:t>
            </w:r>
            <w:r>
              <w:rPr>
                <w:sz w:val="20"/>
              </w:rPr>
              <w:t>vey.</w:t>
            </w:r>
            <w:r>
              <w:rPr>
                <w:spacing w:val="-5"/>
                <w:sz w:val="20"/>
              </w:rPr>
              <w:t xml:space="preserve"> </w:t>
            </w:r>
            <w:r>
              <w:rPr>
                <w:sz w:val="20"/>
              </w:rPr>
              <w:t>J</w:t>
            </w:r>
            <w:r>
              <w:rPr>
                <w:spacing w:val="-4"/>
                <w:sz w:val="20"/>
              </w:rPr>
              <w:t xml:space="preserve"> </w:t>
            </w:r>
            <w:r>
              <w:rPr>
                <w:sz w:val="20"/>
              </w:rPr>
              <w:t xml:space="preserve">Adolesc Health 2020; 66:64–71.doi:10.1016/j.jadohealth.2019.05.022 </w:t>
            </w:r>
            <w:r>
              <w:rPr>
                <w:spacing w:val="-2"/>
                <w:sz w:val="20"/>
              </w:rPr>
              <w:t>pmi</w:t>
            </w:r>
            <w:hyperlink r:id="rId23">
              <w:r>
                <w:rPr>
                  <w:spacing w:val="-2"/>
                  <w:sz w:val="20"/>
                </w:rPr>
                <w:t>d:h</w:t>
              </w:r>
            </w:hyperlink>
            <w:r>
              <w:rPr>
                <w:spacing w:val="-2"/>
                <w:sz w:val="20"/>
              </w:rPr>
              <w:t>tt</w:t>
            </w:r>
            <w:hyperlink r:id="rId24">
              <w:r>
                <w:rPr>
                  <w:spacing w:val="-2"/>
                  <w:sz w:val="20"/>
                </w:rPr>
                <w:t>p://www.ncbi.nlm.nih.gov/pubmed/31383392</w:t>
              </w:r>
            </w:hyperlink>
          </w:p>
          <w:p w14:paraId="2B9721AA" w14:textId="77777777" w:rsidR="006879AD" w:rsidRDefault="006879AD">
            <w:pPr>
              <w:pStyle w:val="TableParagraph"/>
              <w:ind w:left="0"/>
              <w:rPr>
                <w:b/>
              </w:rPr>
            </w:pPr>
          </w:p>
          <w:p w14:paraId="5FF32FED" w14:textId="77777777" w:rsidR="006879AD" w:rsidRDefault="006879AD">
            <w:pPr>
              <w:pStyle w:val="TableParagraph"/>
              <w:spacing w:before="10"/>
              <w:ind w:left="0"/>
              <w:rPr>
                <w:b/>
                <w:sz w:val="21"/>
              </w:rPr>
            </w:pPr>
          </w:p>
          <w:p w14:paraId="0F8287A5" w14:textId="77777777" w:rsidR="006879AD" w:rsidRDefault="00507FE8">
            <w:pPr>
              <w:pStyle w:val="TableParagraph"/>
              <w:rPr>
                <w:b/>
              </w:rPr>
            </w:pPr>
            <w:r>
              <w:rPr>
                <w:b/>
              </w:rPr>
              <w:t>Q4.</w:t>
            </w:r>
            <w:r>
              <w:rPr>
                <w:b/>
                <w:spacing w:val="-3"/>
              </w:rPr>
              <w:t xml:space="preserve"> </w:t>
            </w:r>
            <w:r>
              <w:rPr>
                <w:b/>
              </w:rPr>
              <w:t>Do</w:t>
            </w:r>
            <w:r>
              <w:rPr>
                <w:b/>
                <w:spacing w:val="-1"/>
              </w:rPr>
              <w:t xml:space="preserve"> </w:t>
            </w:r>
            <w:r>
              <w:rPr>
                <w:b/>
              </w:rPr>
              <w:t>you</w:t>
            </w:r>
            <w:r>
              <w:rPr>
                <w:b/>
                <w:spacing w:val="-3"/>
              </w:rPr>
              <w:t xml:space="preserve"> </w:t>
            </w:r>
            <w:r>
              <w:rPr>
                <w:b/>
              </w:rPr>
              <w:t>support</w:t>
            </w:r>
            <w:r>
              <w:rPr>
                <w:b/>
                <w:spacing w:val="-2"/>
              </w:rPr>
              <w:t xml:space="preserve"> </w:t>
            </w:r>
            <w:r>
              <w:rPr>
                <w:b/>
              </w:rPr>
              <w:t>the</w:t>
            </w:r>
            <w:r>
              <w:rPr>
                <w:b/>
                <w:spacing w:val="-9"/>
              </w:rPr>
              <w:t xml:space="preserve"> </w:t>
            </w:r>
            <w:r>
              <w:rPr>
                <w:b/>
              </w:rPr>
              <w:t>proposal</w:t>
            </w:r>
            <w:r>
              <w:rPr>
                <w:b/>
                <w:spacing w:val="-2"/>
              </w:rPr>
              <w:t xml:space="preserve"> </w:t>
            </w:r>
            <w:r>
              <w:rPr>
                <w:b/>
              </w:rPr>
              <w:t>to</w:t>
            </w:r>
            <w:r>
              <w:rPr>
                <w:b/>
                <w:spacing w:val="-3"/>
              </w:rPr>
              <w:t xml:space="preserve"> </w:t>
            </w:r>
            <w:r>
              <w:rPr>
                <w:b/>
              </w:rPr>
              <w:t>make</w:t>
            </w:r>
            <w:r>
              <w:rPr>
                <w:b/>
                <w:spacing w:val="-9"/>
              </w:rPr>
              <w:t xml:space="preserve"> </w:t>
            </w:r>
            <w:r>
              <w:rPr>
                <w:b/>
              </w:rPr>
              <w:t>brand-sharing</w:t>
            </w:r>
            <w:r>
              <w:rPr>
                <w:b/>
                <w:spacing w:val="-5"/>
              </w:rPr>
              <w:t xml:space="preserve"> </w:t>
            </w:r>
            <w:r>
              <w:rPr>
                <w:b/>
              </w:rPr>
              <w:t>an</w:t>
            </w:r>
            <w:r>
              <w:rPr>
                <w:b/>
                <w:spacing w:val="-1"/>
              </w:rPr>
              <w:t xml:space="preserve"> </w:t>
            </w:r>
            <w:r>
              <w:rPr>
                <w:b/>
                <w:spacing w:val="-2"/>
              </w:rPr>
              <w:t>offence?</w:t>
            </w:r>
          </w:p>
          <w:p w14:paraId="1D9A71AD" w14:textId="77777777" w:rsidR="006879AD" w:rsidRDefault="00507FE8">
            <w:pPr>
              <w:pStyle w:val="TableParagraph"/>
              <w:spacing w:before="129"/>
            </w:pPr>
            <w:r>
              <w:rPr>
                <w:color w:val="000000"/>
                <w:shd w:val="clear" w:color="auto" w:fill="FFFF00"/>
              </w:rPr>
              <w:t>Yes</w:t>
            </w:r>
            <w:r>
              <w:rPr>
                <w:color w:val="000000"/>
                <w:spacing w:val="-2"/>
              </w:rPr>
              <w:t xml:space="preserve"> </w:t>
            </w:r>
            <w:r>
              <w:rPr>
                <w:color w:val="000000"/>
              </w:rPr>
              <w:t>/</w:t>
            </w:r>
            <w:r>
              <w:rPr>
                <w:color w:val="000000"/>
                <w:spacing w:val="-3"/>
              </w:rPr>
              <w:t xml:space="preserve"> </w:t>
            </w:r>
            <w:r>
              <w:rPr>
                <w:color w:val="000000"/>
              </w:rPr>
              <w:t>No</w:t>
            </w:r>
            <w:r>
              <w:rPr>
                <w:color w:val="000000"/>
                <w:spacing w:val="-2"/>
              </w:rPr>
              <w:t xml:space="preserve"> </w:t>
            </w:r>
            <w:r>
              <w:rPr>
                <w:color w:val="000000"/>
              </w:rPr>
              <w:t>/</w:t>
            </w:r>
            <w:r>
              <w:rPr>
                <w:color w:val="000000"/>
                <w:spacing w:val="-2"/>
              </w:rPr>
              <w:t xml:space="preserve"> </w:t>
            </w:r>
            <w:r>
              <w:rPr>
                <w:color w:val="000000"/>
              </w:rPr>
              <w:t>Don</w:t>
            </w:r>
            <w:r>
              <w:rPr>
                <w:color w:val="000000"/>
              </w:rPr>
              <w:t>’t</w:t>
            </w:r>
            <w:r>
              <w:rPr>
                <w:color w:val="000000"/>
                <w:spacing w:val="-2"/>
              </w:rPr>
              <w:t xml:space="preserve"> </w:t>
            </w:r>
            <w:r>
              <w:rPr>
                <w:color w:val="000000"/>
                <w:spacing w:val="-4"/>
              </w:rPr>
              <w:t>Know</w:t>
            </w:r>
          </w:p>
          <w:p w14:paraId="4907BE2F" w14:textId="77777777" w:rsidR="006879AD" w:rsidRDefault="00507FE8">
            <w:pPr>
              <w:pStyle w:val="TableParagraph"/>
              <w:spacing w:before="127" w:line="360" w:lineRule="auto"/>
            </w:pPr>
            <w:r>
              <w:t>Early insights from our scoping review, as part of our CRUK project (PPRCTAGPJT\100003), highlighted</w:t>
            </w:r>
            <w:r>
              <w:rPr>
                <w:spacing w:val="-2"/>
              </w:rPr>
              <w:t xml:space="preserve"> </w:t>
            </w:r>
            <w:r>
              <w:t>instances</w:t>
            </w:r>
            <w:r>
              <w:rPr>
                <w:spacing w:val="-2"/>
              </w:rPr>
              <w:t xml:space="preserve"> </w:t>
            </w:r>
            <w:r>
              <w:t>of</w:t>
            </w:r>
            <w:r>
              <w:rPr>
                <w:spacing w:val="-3"/>
              </w:rPr>
              <w:t xml:space="preserve"> </w:t>
            </w:r>
            <w:r>
              <w:t>brand</w:t>
            </w:r>
            <w:r>
              <w:rPr>
                <w:spacing w:val="-2"/>
              </w:rPr>
              <w:t xml:space="preserve"> </w:t>
            </w:r>
            <w:r>
              <w:t>sharing</w:t>
            </w:r>
            <w:r>
              <w:rPr>
                <w:spacing w:val="-2"/>
              </w:rPr>
              <w:t xml:space="preserve"> </w:t>
            </w:r>
            <w:r>
              <w:t>on</w:t>
            </w:r>
            <w:r>
              <w:rPr>
                <w:spacing w:val="-4"/>
              </w:rPr>
              <w:t xml:space="preserve"> </w:t>
            </w:r>
            <w:r>
              <w:t>vaping</w:t>
            </w:r>
            <w:r>
              <w:rPr>
                <w:spacing w:val="-4"/>
              </w:rPr>
              <w:t xml:space="preserve"> </w:t>
            </w:r>
            <w:r>
              <w:t>products</w:t>
            </w:r>
            <w:r>
              <w:rPr>
                <w:spacing w:val="-3"/>
              </w:rPr>
              <w:t xml:space="preserve"> </w:t>
            </w:r>
            <w:r>
              <w:t>on</w:t>
            </w:r>
            <w:r>
              <w:rPr>
                <w:spacing w:val="-4"/>
              </w:rPr>
              <w:t xml:space="preserve"> </w:t>
            </w:r>
            <w:r>
              <w:t>social</w:t>
            </w:r>
            <w:r>
              <w:rPr>
                <w:spacing w:val="-3"/>
              </w:rPr>
              <w:t xml:space="preserve"> </w:t>
            </w:r>
            <w:r>
              <w:t>media</w:t>
            </w:r>
            <w:r>
              <w:rPr>
                <w:spacing w:val="-4"/>
              </w:rPr>
              <w:t xml:space="preserve"> </w:t>
            </w:r>
            <w:r>
              <w:t>(see</w:t>
            </w:r>
            <w:r>
              <w:rPr>
                <w:spacing w:val="-4"/>
              </w:rPr>
              <w:t xml:space="preserve"> </w:t>
            </w:r>
            <w:r>
              <w:t>picture</w:t>
            </w:r>
            <w:r>
              <w:rPr>
                <w:spacing w:val="-2"/>
              </w:rPr>
              <w:t xml:space="preserve"> </w:t>
            </w:r>
            <w:r>
              <w:t>below).</w:t>
            </w:r>
          </w:p>
          <w:p w14:paraId="4917DDBA" w14:textId="77777777" w:rsidR="006879AD" w:rsidRDefault="00507FE8">
            <w:pPr>
              <w:pStyle w:val="TableParagraph"/>
              <w:rPr>
                <w:sz w:val="20"/>
              </w:rPr>
            </w:pPr>
            <w:r>
              <w:rPr>
                <w:noProof/>
                <w:sz w:val="20"/>
              </w:rPr>
              <w:drawing>
                <wp:inline distT="0" distB="0" distL="0" distR="0" wp14:anchorId="38275B9B" wp14:editId="3C45A491">
                  <wp:extent cx="2802235" cy="2405633"/>
                  <wp:effectExtent l="0" t="0" r="0" b="0"/>
                  <wp:docPr id="8" name="Image 8" descr="Brightly coloured vaping liquids called Len and Jenny's which are similar to Ben and Jerry's ice cream bra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Brightly coloured vaping liquids called Len and Jenny's which are similar to Ben and Jerry's ice cream brand."/>
                          <pic:cNvPicPr/>
                        </pic:nvPicPr>
                        <pic:blipFill>
                          <a:blip r:embed="rId25" cstate="print"/>
                          <a:stretch>
                            <a:fillRect/>
                          </a:stretch>
                        </pic:blipFill>
                        <pic:spPr>
                          <a:xfrm>
                            <a:off x="0" y="0"/>
                            <a:ext cx="2802235" cy="2405633"/>
                          </a:xfrm>
                          <a:prstGeom prst="rect">
                            <a:avLst/>
                          </a:prstGeom>
                        </pic:spPr>
                      </pic:pic>
                    </a:graphicData>
                  </a:graphic>
                </wp:inline>
              </w:drawing>
            </w:r>
          </w:p>
          <w:p w14:paraId="33A1FB71" w14:textId="77777777" w:rsidR="006879AD" w:rsidRDefault="00507FE8">
            <w:pPr>
              <w:pStyle w:val="TableParagraph"/>
              <w:spacing w:before="86" w:line="360" w:lineRule="auto"/>
              <w:ind w:right="112"/>
            </w:pPr>
            <w:r>
              <w:t>The picture shows vaping liquids called Len and Jenny’s which have distinct flavourings. The branding and flavours are notably similar to the ice cream brand Ben and Jerrys. During discussion</w:t>
            </w:r>
            <w:r>
              <w:rPr>
                <w:spacing w:val="-3"/>
              </w:rPr>
              <w:t xml:space="preserve"> </w:t>
            </w:r>
            <w:r>
              <w:t>groups,</w:t>
            </w:r>
            <w:r>
              <w:rPr>
                <w:spacing w:val="-1"/>
              </w:rPr>
              <w:t xml:space="preserve"> </w:t>
            </w:r>
            <w:r>
              <w:t>youths</w:t>
            </w:r>
            <w:r>
              <w:rPr>
                <w:spacing w:val="-2"/>
              </w:rPr>
              <w:t xml:space="preserve"> </w:t>
            </w:r>
            <w:r>
              <w:t>(aged</w:t>
            </w:r>
            <w:r>
              <w:rPr>
                <w:spacing w:val="-5"/>
              </w:rPr>
              <w:t xml:space="preserve"> </w:t>
            </w:r>
            <w:r>
              <w:t>11-16)</w:t>
            </w:r>
            <w:r>
              <w:rPr>
                <w:spacing w:val="-2"/>
              </w:rPr>
              <w:t xml:space="preserve"> </w:t>
            </w:r>
            <w:r>
              <w:t>have</w:t>
            </w:r>
            <w:r>
              <w:rPr>
                <w:spacing w:val="-3"/>
              </w:rPr>
              <w:t xml:space="preserve"> </w:t>
            </w:r>
            <w:r>
              <w:t>expressed</w:t>
            </w:r>
            <w:r>
              <w:rPr>
                <w:spacing w:val="-5"/>
              </w:rPr>
              <w:t xml:space="preserve"> </w:t>
            </w:r>
            <w:r>
              <w:t>their</w:t>
            </w:r>
            <w:r>
              <w:rPr>
                <w:spacing w:val="-4"/>
              </w:rPr>
              <w:t xml:space="preserve"> </w:t>
            </w:r>
            <w:r>
              <w:t>interest</w:t>
            </w:r>
            <w:r>
              <w:rPr>
                <w:spacing w:val="-1"/>
              </w:rPr>
              <w:t xml:space="preserve"> </w:t>
            </w:r>
            <w:r>
              <w:t>in</w:t>
            </w:r>
            <w:r>
              <w:rPr>
                <w:spacing w:val="-5"/>
              </w:rPr>
              <w:t xml:space="preserve"> </w:t>
            </w:r>
            <w:r>
              <w:t>exp</w:t>
            </w:r>
            <w:r>
              <w:t>erimenting</w:t>
            </w:r>
            <w:r>
              <w:rPr>
                <w:spacing w:val="-5"/>
              </w:rPr>
              <w:t xml:space="preserve"> </w:t>
            </w:r>
            <w:r>
              <w:t>with</w:t>
            </w:r>
            <w:r>
              <w:rPr>
                <w:spacing w:val="-5"/>
              </w:rPr>
              <w:t xml:space="preserve"> </w:t>
            </w:r>
            <w:r>
              <w:t>the products</w:t>
            </w:r>
            <w:r>
              <w:rPr>
                <w:spacing w:val="-1"/>
              </w:rPr>
              <w:t xml:space="preserve"> </w:t>
            </w:r>
            <w:r>
              <w:t>based</w:t>
            </w:r>
            <w:r>
              <w:rPr>
                <w:spacing w:val="-2"/>
              </w:rPr>
              <w:t xml:space="preserve"> </w:t>
            </w:r>
            <w:r>
              <w:t>on</w:t>
            </w:r>
            <w:r>
              <w:rPr>
                <w:spacing w:val="-2"/>
              </w:rPr>
              <w:t xml:space="preserve"> </w:t>
            </w:r>
            <w:r>
              <w:t>the branding and advertised</w:t>
            </w:r>
            <w:r>
              <w:rPr>
                <w:spacing w:val="-2"/>
              </w:rPr>
              <w:t xml:space="preserve"> </w:t>
            </w:r>
            <w:r>
              <w:t>flavouring. Notably,</w:t>
            </w:r>
            <w:r>
              <w:rPr>
                <w:spacing w:val="-1"/>
              </w:rPr>
              <w:t xml:space="preserve"> </w:t>
            </w:r>
            <w:r>
              <w:t>several</w:t>
            </w:r>
            <w:r>
              <w:rPr>
                <w:spacing w:val="-1"/>
              </w:rPr>
              <w:t xml:space="preserve"> </w:t>
            </w:r>
            <w:r>
              <w:t>youths</w:t>
            </w:r>
            <w:r>
              <w:rPr>
                <w:spacing w:val="-2"/>
              </w:rPr>
              <w:t xml:space="preserve"> </w:t>
            </w:r>
            <w:r>
              <w:t>did not</w:t>
            </w:r>
            <w:r>
              <w:rPr>
                <w:spacing w:val="-1"/>
              </w:rPr>
              <w:t xml:space="preserve"> </w:t>
            </w:r>
            <w:r>
              <w:t>pick up</w:t>
            </w:r>
            <w:r>
              <w:rPr>
                <w:spacing w:val="-1"/>
              </w:rPr>
              <w:t xml:space="preserve"> </w:t>
            </w:r>
            <w:r>
              <w:t>on</w:t>
            </w:r>
            <w:r>
              <w:rPr>
                <w:spacing w:val="-3"/>
              </w:rPr>
              <w:t xml:space="preserve"> </w:t>
            </w:r>
            <w:r>
              <w:t>the</w:t>
            </w:r>
            <w:r>
              <w:rPr>
                <w:spacing w:val="-3"/>
              </w:rPr>
              <w:t xml:space="preserve"> </w:t>
            </w:r>
            <w:r>
              <w:t>type</w:t>
            </w:r>
            <w:r>
              <w:rPr>
                <w:spacing w:val="-1"/>
              </w:rPr>
              <w:t xml:space="preserve"> </w:t>
            </w:r>
            <w:r>
              <w:t>of</w:t>
            </w:r>
            <w:r>
              <w:rPr>
                <w:spacing w:val="-2"/>
              </w:rPr>
              <w:t xml:space="preserve"> </w:t>
            </w:r>
            <w:r>
              <w:t>product</w:t>
            </w:r>
            <w:r>
              <w:rPr>
                <w:spacing w:val="-2"/>
              </w:rPr>
              <w:t xml:space="preserve"> </w:t>
            </w:r>
            <w:r>
              <w:t>being</w:t>
            </w:r>
            <w:r>
              <w:rPr>
                <w:spacing w:val="-1"/>
              </w:rPr>
              <w:t xml:space="preserve"> </w:t>
            </w:r>
            <w:r>
              <w:t>advertised</w:t>
            </w:r>
            <w:r>
              <w:rPr>
                <w:spacing w:val="-3"/>
              </w:rPr>
              <w:t xml:space="preserve"> </w:t>
            </w:r>
            <w:r>
              <w:t>(e-liquids),</w:t>
            </w:r>
            <w:r>
              <w:rPr>
                <w:spacing w:val="-1"/>
              </w:rPr>
              <w:t xml:space="preserve"> </w:t>
            </w:r>
            <w:r>
              <w:t>it was</w:t>
            </w:r>
            <w:r>
              <w:rPr>
                <w:spacing w:val="-3"/>
              </w:rPr>
              <w:t xml:space="preserve"> </w:t>
            </w:r>
            <w:r>
              <w:t>not</w:t>
            </w:r>
            <w:r>
              <w:rPr>
                <w:spacing w:val="-2"/>
              </w:rPr>
              <w:t xml:space="preserve"> </w:t>
            </w:r>
            <w:r>
              <w:t>until</w:t>
            </w:r>
            <w:r>
              <w:rPr>
                <w:spacing w:val="-1"/>
              </w:rPr>
              <w:t xml:space="preserve"> </w:t>
            </w:r>
            <w:r>
              <w:t>it was</w:t>
            </w:r>
            <w:r>
              <w:rPr>
                <w:spacing w:val="-3"/>
              </w:rPr>
              <w:t xml:space="preserve"> </w:t>
            </w:r>
            <w:r>
              <w:t>pointed</w:t>
            </w:r>
            <w:r>
              <w:rPr>
                <w:spacing w:val="-1"/>
              </w:rPr>
              <w:t xml:space="preserve"> </w:t>
            </w:r>
            <w:r>
              <w:t>out</w:t>
            </w:r>
            <w:r>
              <w:rPr>
                <w:spacing w:val="-2"/>
              </w:rPr>
              <w:t xml:space="preserve"> </w:t>
            </w:r>
            <w:r>
              <w:t>to</w:t>
            </w:r>
            <w:r>
              <w:rPr>
                <w:spacing w:val="-3"/>
              </w:rPr>
              <w:t xml:space="preserve"> </w:t>
            </w:r>
            <w:r>
              <w:t>them that they realised it was vaping liquids and not miniature ice creams. This is only one example of brand sharing we have found and based on our early insights we support the proposal to make brand sharing an offence.</w:t>
            </w:r>
          </w:p>
          <w:p w14:paraId="6837F3D7" w14:textId="77777777" w:rsidR="006879AD" w:rsidRDefault="006879AD">
            <w:pPr>
              <w:pStyle w:val="TableParagraph"/>
              <w:ind w:left="0"/>
              <w:rPr>
                <w:b/>
                <w:sz w:val="24"/>
              </w:rPr>
            </w:pPr>
          </w:p>
          <w:p w14:paraId="45927E7C" w14:textId="77777777" w:rsidR="006879AD" w:rsidRDefault="006879AD">
            <w:pPr>
              <w:pStyle w:val="TableParagraph"/>
              <w:spacing w:before="2"/>
              <w:ind w:left="0"/>
              <w:rPr>
                <w:b/>
                <w:sz w:val="20"/>
              </w:rPr>
            </w:pPr>
          </w:p>
          <w:p w14:paraId="200B2CCC" w14:textId="77777777" w:rsidR="006879AD" w:rsidRDefault="00507FE8">
            <w:pPr>
              <w:pStyle w:val="TableParagraph"/>
              <w:spacing w:line="360" w:lineRule="auto"/>
              <w:ind w:right="112"/>
              <w:rPr>
                <w:b/>
              </w:rPr>
            </w:pPr>
            <w:r>
              <w:rPr>
                <w:b/>
              </w:rPr>
              <w:t>Q5a.</w:t>
            </w:r>
            <w:r>
              <w:rPr>
                <w:b/>
                <w:spacing w:val="-2"/>
              </w:rPr>
              <w:t xml:space="preserve"> </w:t>
            </w:r>
            <w:r>
              <w:rPr>
                <w:b/>
              </w:rPr>
              <w:t>Do</w:t>
            </w:r>
            <w:r>
              <w:rPr>
                <w:b/>
                <w:spacing w:val="-1"/>
              </w:rPr>
              <w:t xml:space="preserve"> </w:t>
            </w:r>
            <w:r>
              <w:rPr>
                <w:b/>
              </w:rPr>
              <w:t>you</w:t>
            </w:r>
            <w:r>
              <w:rPr>
                <w:b/>
                <w:spacing w:val="-3"/>
              </w:rPr>
              <w:t xml:space="preserve"> </w:t>
            </w:r>
            <w:r>
              <w:rPr>
                <w:b/>
              </w:rPr>
              <w:t>support</w:t>
            </w:r>
            <w:r>
              <w:rPr>
                <w:b/>
                <w:spacing w:val="-2"/>
              </w:rPr>
              <w:t xml:space="preserve"> </w:t>
            </w:r>
            <w:r>
              <w:rPr>
                <w:b/>
              </w:rPr>
              <w:t>the</w:t>
            </w:r>
            <w:r>
              <w:rPr>
                <w:b/>
                <w:spacing w:val="-6"/>
              </w:rPr>
              <w:t xml:space="preserve"> </w:t>
            </w:r>
            <w:r>
              <w:rPr>
                <w:b/>
              </w:rPr>
              <w:t>proposal</w:t>
            </w:r>
            <w:r>
              <w:rPr>
                <w:b/>
                <w:spacing w:val="-2"/>
              </w:rPr>
              <w:t xml:space="preserve"> </w:t>
            </w:r>
            <w:r>
              <w:rPr>
                <w:b/>
              </w:rPr>
              <w:t>to</w:t>
            </w:r>
            <w:r>
              <w:rPr>
                <w:b/>
                <w:spacing w:val="-3"/>
              </w:rPr>
              <w:t xml:space="preserve"> </w:t>
            </w:r>
            <w:r>
              <w:rPr>
                <w:b/>
              </w:rPr>
              <w:t>make</w:t>
            </w:r>
            <w:r>
              <w:rPr>
                <w:b/>
                <w:spacing w:val="-8"/>
              </w:rPr>
              <w:t xml:space="preserve"> </w:t>
            </w:r>
            <w:r>
              <w:rPr>
                <w:b/>
              </w:rPr>
              <w:t>free</w:t>
            </w:r>
            <w:r>
              <w:rPr>
                <w:b/>
                <w:spacing w:val="-6"/>
              </w:rPr>
              <w:t xml:space="preserve"> </w:t>
            </w:r>
            <w:r>
              <w:rPr>
                <w:b/>
              </w:rPr>
              <w:t>distribution</w:t>
            </w:r>
            <w:r>
              <w:rPr>
                <w:b/>
                <w:spacing w:val="-3"/>
              </w:rPr>
              <w:t xml:space="preserve"> </w:t>
            </w:r>
            <w:r>
              <w:rPr>
                <w:b/>
              </w:rPr>
              <w:t>of</w:t>
            </w:r>
            <w:r>
              <w:rPr>
                <w:b/>
                <w:spacing w:val="-2"/>
              </w:rPr>
              <w:t xml:space="preserve"> </w:t>
            </w:r>
            <w:r>
              <w:rPr>
                <w:b/>
              </w:rPr>
              <w:t>vaping</w:t>
            </w:r>
            <w:r>
              <w:rPr>
                <w:b/>
                <w:spacing w:val="-4"/>
              </w:rPr>
              <w:t xml:space="preserve"> </w:t>
            </w:r>
            <w:r>
              <w:rPr>
                <w:b/>
              </w:rPr>
              <w:t>products</w:t>
            </w:r>
            <w:r>
              <w:rPr>
                <w:b/>
                <w:spacing w:val="-3"/>
              </w:rPr>
              <w:t xml:space="preserve"> </w:t>
            </w:r>
            <w:r>
              <w:rPr>
                <w:b/>
              </w:rPr>
              <w:t xml:space="preserve">an </w:t>
            </w:r>
            <w:r>
              <w:rPr>
                <w:b/>
                <w:spacing w:val="-2"/>
              </w:rPr>
              <w:t>offence?</w:t>
            </w:r>
          </w:p>
          <w:p w14:paraId="67C2481A" w14:textId="77777777" w:rsidR="006879AD" w:rsidRDefault="00507FE8">
            <w:pPr>
              <w:pStyle w:val="TableParagraph"/>
              <w:spacing w:line="252" w:lineRule="exact"/>
            </w:pPr>
            <w:r>
              <w:rPr>
                <w:color w:val="000000"/>
                <w:shd w:val="clear" w:color="auto" w:fill="FFFF00"/>
              </w:rPr>
              <w:t>Yes</w:t>
            </w:r>
            <w:r>
              <w:rPr>
                <w:color w:val="000000"/>
                <w:spacing w:val="-2"/>
              </w:rPr>
              <w:t xml:space="preserve"> </w:t>
            </w:r>
            <w:r>
              <w:rPr>
                <w:color w:val="000000"/>
              </w:rPr>
              <w:t>/</w:t>
            </w:r>
            <w:r>
              <w:rPr>
                <w:color w:val="000000"/>
                <w:spacing w:val="-3"/>
              </w:rPr>
              <w:t xml:space="preserve"> </w:t>
            </w:r>
            <w:r>
              <w:rPr>
                <w:color w:val="000000"/>
              </w:rPr>
              <w:t>No</w:t>
            </w:r>
            <w:r>
              <w:rPr>
                <w:color w:val="000000"/>
                <w:spacing w:val="-2"/>
              </w:rPr>
              <w:t xml:space="preserve"> </w:t>
            </w:r>
            <w:r>
              <w:rPr>
                <w:color w:val="000000"/>
              </w:rPr>
              <w:t>/</w:t>
            </w:r>
            <w:r>
              <w:rPr>
                <w:color w:val="000000"/>
                <w:spacing w:val="-2"/>
              </w:rPr>
              <w:t xml:space="preserve"> </w:t>
            </w:r>
            <w:r>
              <w:rPr>
                <w:color w:val="000000"/>
              </w:rPr>
              <w:t>Don’t</w:t>
            </w:r>
            <w:r>
              <w:rPr>
                <w:color w:val="000000"/>
                <w:spacing w:val="-2"/>
              </w:rPr>
              <w:t xml:space="preserve"> </w:t>
            </w:r>
            <w:r>
              <w:rPr>
                <w:color w:val="000000"/>
                <w:spacing w:val="-4"/>
              </w:rPr>
              <w:t>Know</w:t>
            </w:r>
          </w:p>
        </w:tc>
      </w:tr>
    </w:tbl>
    <w:p w14:paraId="0E9DC623" w14:textId="77777777" w:rsidR="006879AD" w:rsidRDefault="006879AD">
      <w:pPr>
        <w:spacing w:line="252" w:lineRule="exact"/>
        <w:sectPr w:rsidR="006879AD">
          <w:pgSz w:w="11910" w:h="16840"/>
          <w:pgMar w:top="700" w:right="1080" w:bottom="1940" w:left="1080" w:header="0" w:footer="1750" w:gutter="0"/>
          <w:cols w:space="720"/>
        </w:sectPr>
      </w:pPr>
    </w:p>
    <w:p w14:paraId="22709D06" w14:textId="77777777" w:rsidR="006879AD" w:rsidRDefault="006879AD">
      <w:pPr>
        <w:spacing w:before="3"/>
        <w:rPr>
          <w:b/>
          <w:sz w:val="13"/>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6879AD" w14:paraId="292D088A" w14:textId="77777777">
        <w:trPr>
          <w:trHeight w:val="12903"/>
        </w:trPr>
        <w:tc>
          <w:tcPr>
            <w:tcW w:w="9516" w:type="dxa"/>
          </w:tcPr>
          <w:p w14:paraId="5544AC2C" w14:textId="77777777" w:rsidR="006879AD" w:rsidRDefault="006879AD">
            <w:pPr>
              <w:pStyle w:val="TableParagraph"/>
              <w:spacing w:before="1"/>
              <w:ind w:left="0"/>
              <w:rPr>
                <w:b/>
                <w:sz w:val="33"/>
              </w:rPr>
            </w:pPr>
          </w:p>
          <w:p w14:paraId="468DE847" w14:textId="77777777" w:rsidR="006879AD" w:rsidRDefault="00507FE8">
            <w:pPr>
              <w:pStyle w:val="TableParagraph"/>
              <w:spacing w:before="1" w:line="360" w:lineRule="auto"/>
              <w:ind w:right="99"/>
            </w:pPr>
            <w:r>
              <w:t>In</w:t>
            </w:r>
            <w:r>
              <w:rPr>
                <w:spacing w:val="-2"/>
              </w:rPr>
              <w:t xml:space="preserve"> </w:t>
            </w:r>
            <w:r>
              <w:t>2016, U.S. Food</w:t>
            </w:r>
            <w:r>
              <w:rPr>
                <w:spacing w:val="-4"/>
              </w:rPr>
              <w:t xml:space="preserve"> </w:t>
            </w:r>
            <w:r>
              <w:t>and</w:t>
            </w:r>
            <w:r>
              <w:rPr>
                <w:spacing w:val="-6"/>
              </w:rPr>
              <w:t xml:space="preserve"> </w:t>
            </w:r>
            <w:r>
              <w:t>Drug</w:t>
            </w:r>
            <w:r>
              <w:rPr>
                <w:spacing w:val="-2"/>
              </w:rPr>
              <w:t xml:space="preserve"> </w:t>
            </w:r>
            <w:r>
              <w:t>Administration</w:t>
            </w:r>
            <w:r>
              <w:rPr>
                <w:spacing w:val="-4"/>
              </w:rPr>
              <w:t xml:space="preserve"> </w:t>
            </w:r>
            <w:r>
              <w:t>(FDA)</w:t>
            </w:r>
            <w:r>
              <w:rPr>
                <w:spacing w:val="-1"/>
              </w:rPr>
              <w:t xml:space="preserve"> </w:t>
            </w:r>
            <w:r>
              <w:t>issued</w:t>
            </w:r>
            <w:r>
              <w:rPr>
                <w:spacing w:val="-2"/>
              </w:rPr>
              <w:t xml:space="preserve"> </w:t>
            </w:r>
            <w:r>
              <w:t>a</w:t>
            </w:r>
            <w:r>
              <w:rPr>
                <w:spacing w:val="-4"/>
              </w:rPr>
              <w:t xml:space="preserve"> </w:t>
            </w:r>
            <w:r>
              <w:t>regulation</w:t>
            </w:r>
            <w:r>
              <w:rPr>
                <w:spacing w:val="-2"/>
              </w:rPr>
              <w:t xml:space="preserve"> </w:t>
            </w:r>
            <w:r>
              <w:t>referred</w:t>
            </w:r>
            <w:r>
              <w:rPr>
                <w:spacing w:val="-4"/>
              </w:rPr>
              <w:t xml:space="preserve"> </w:t>
            </w:r>
            <w:r>
              <w:t>to</w:t>
            </w:r>
            <w:r>
              <w:rPr>
                <w:spacing w:val="-4"/>
              </w:rPr>
              <w:t xml:space="preserve"> </w:t>
            </w:r>
            <w:r>
              <w:t>as</w:t>
            </w:r>
            <w:r>
              <w:rPr>
                <w:spacing w:val="-4"/>
              </w:rPr>
              <w:t xml:space="preserve"> </w:t>
            </w:r>
            <w:r>
              <w:t>the</w:t>
            </w:r>
            <w:r>
              <w:rPr>
                <w:spacing w:val="-4"/>
              </w:rPr>
              <w:t xml:space="preserve"> </w:t>
            </w:r>
            <w:r>
              <w:t>federal “Deeming Rule” [1]. The Deeming Rule allowed the current regulatory authority to be extended to products not originally covered in the Tobacco Control Act, including e-cigarettes, their specific components or parts (such as atomisers and e-liquids)</w:t>
            </w:r>
            <w:r>
              <w:t>, and other tobacco products (e.g.,</w:t>
            </w:r>
            <w:r>
              <w:rPr>
                <w:spacing w:val="-2"/>
              </w:rPr>
              <w:t xml:space="preserve"> </w:t>
            </w:r>
            <w:r>
              <w:t>cigars, hookah</w:t>
            </w:r>
            <w:r>
              <w:rPr>
                <w:spacing w:val="-3"/>
              </w:rPr>
              <w:t xml:space="preserve"> </w:t>
            </w:r>
            <w:r>
              <w:t>and</w:t>
            </w:r>
            <w:r>
              <w:rPr>
                <w:spacing w:val="-3"/>
              </w:rPr>
              <w:t xml:space="preserve"> </w:t>
            </w:r>
            <w:r>
              <w:t>pipe</w:t>
            </w:r>
            <w:r>
              <w:rPr>
                <w:spacing w:val="-1"/>
              </w:rPr>
              <w:t xml:space="preserve"> </w:t>
            </w:r>
            <w:r>
              <w:t>tobacco)</w:t>
            </w:r>
            <w:r>
              <w:rPr>
                <w:spacing w:val="-2"/>
              </w:rPr>
              <w:t xml:space="preserve"> </w:t>
            </w:r>
            <w:r>
              <w:t>[2,3]. Among</w:t>
            </w:r>
            <w:r>
              <w:rPr>
                <w:spacing w:val="-1"/>
              </w:rPr>
              <w:t xml:space="preserve"> </w:t>
            </w:r>
            <w:r>
              <w:t>other provisions (e.g.,</w:t>
            </w:r>
            <w:r>
              <w:rPr>
                <w:spacing w:val="-2"/>
              </w:rPr>
              <w:t xml:space="preserve"> </w:t>
            </w:r>
            <w:r>
              <w:t>no</w:t>
            </w:r>
            <w:r>
              <w:rPr>
                <w:spacing w:val="-1"/>
              </w:rPr>
              <w:t xml:space="preserve"> </w:t>
            </w:r>
            <w:r>
              <w:t>sales</w:t>
            </w:r>
            <w:r>
              <w:rPr>
                <w:spacing w:val="-3"/>
              </w:rPr>
              <w:t xml:space="preserve"> </w:t>
            </w:r>
            <w:r>
              <w:t>to</w:t>
            </w:r>
            <w:r>
              <w:rPr>
                <w:spacing w:val="-3"/>
              </w:rPr>
              <w:t xml:space="preserve"> </w:t>
            </w:r>
            <w:r>
              <w:t>minors), this rule prohibited provision of free samples of vaping products [2]. Prior to the Deeming Rule and the Tobacco Control Act, free samples of dangerous tobacco products were easily and freely accessible to youth [4,5].</w:t>
            </w:r>
          </w:p>
          <w:p w14:paraId="4D14D2E5" w14:textId="77777777" w:rsidR="006879AD" w:rsidRDefault="00507FE8">
            <w:pPr>
              <w:pStyle w:val="TableParagraph"/>
              <w:spacing w:line="360" w:lineRule="auto"/>
              <w:ind w:right="112"/>
            </w:pPr>
            <w:r>
              <w:t>The use of e-cigarettes amon</w:t>
            </w:r>
            <w:r>
              <w:t>g adults in England has remained stable since 2015; however, experimentation among young people has increased [6]. Thus, prohibiting free samples of vaping</w:t>
            </w:r>
            <w:r>
              <w:rPr>
                <w:spacing w:val="-1"/>
              </w:rPr>
              <w:t xml:space="preserve"> </w:t>
            </w:r>
            <w:r>
              <w:t>products</w:t>
            </w:r>
            <w:r>
              <w:rPr>
                <w:spacing w:val="-3"/>
              </w:rPr>
              <w:t xml:space="preserve"> </w:t>
            </w:r>
            <w:r>
              <w:t>(in</w:t>
            </w:r>
            <w:r>
              <w:rPr>
                <w:spacing w:val="-1"/>
              </w:rPr>
              <w:t xml:space="preserve"> </w:t>
            </w:r>
            <w:r>
              <w:t>line</w:t>
            </w:r>
            <w:r>
              <w:rPr>
                <w:spacing w:val="-3"/>
              </w:rPr>
              <w:t xml:space="preserve"> </w:t>
            </w:r>
            <w:r>
              <w:t>with</w:t>
            </w:r>
            <w:r>
              <w:rPr>
                <w:spacing w:val="-1"/>
              </w:rPr>
              <w:t xml:space="preserve"> </w:t>
            </w:r>
            <w:r>
              <w:t>the</w:t>
            </w:r>
            <w:r>
              <w:rPr>
                <w:spacing w:val="-3"/>
              </w:rPr>
              <w:t xml:space="preserve"> </w:t>
            </w:r>
            <w:r>
              <w:t>US)</w:t>
            </w:r>
            <w:r>
              <w:rPr>
                <w:spacing w:val="-2"/>
              </w:rPr>
              <w:t xml:space="preserve"> </w:t>
            </w:r>
            <w:r>
              <w:t>may</w:t>
            </w:r>
            <w:r>
              <w:rPr>
                <w:spacing w:val="-3"/>
              </w:rPr>
              <w:t xml:space="preserve"> </w:t>
            </w:r>
            <w:r>
              <w:t>be</w:t>
            </w:r>
            <w:r>
              <w:rPr>
                <w:spacing w:val="-1"/>
              </w:rPr>
              <w:t xml:space="preserve"> </w:t>
            </w:r>
            <w:r>
              <w:t>an</w:t>
            </w:r>
            <w:r>
              <w:rPr>
                <w:spacing w:val="-3"/>
              </w:rPr>
              <w:t xml:space="preserve"> </w:t>
            </w:r>
            <w:r>
              <w:t>important</w:t>
            </w:r>
            <w:r>
              <w:rPr>
                <w:spacing w:val="-2"/>
              </w:rPr>
              <w:t xml:space="preserve"> </w:t>
            </w:r>
            <w:r>
              <w:t>step</w:t>
            </w:r>
            <w:r>
              <w:rPr>
                <w:spacing w:val="-6"/>
              </w:rPr>
              <w:t xml:space="preserve"> </w:t>
            </w:r>
            <w:r>
              <w:t>to</w:t>
            </w:r>
            <w:r>
              <w:rPr>
                <w:spacing w:val="-1"/>
              </w:rPr>
              <w:t xml:space="preserve"> </w:t>
            </w:r>
            <w:r>
              <w:t>help</w:t>
            </w:r>
            <w:r>
              <w:rPr>
                <w:spacing w:val="-1"/>
              </w:rPr>
              <w:t xml:space="preserve"> </w:t>
            </w:r>
            <w:r>
              <w:t>curb</w:t>
            </w:r>
            <w:r>
              <w:rPr>
                <w:spacing w:val="-1"/>
              </w:rPr>
              <w:t xml:space="preserve"> </w:t>
            </w:r>
            <w:r>
              <w:t>initiation</w:t>
            </w:r>
            <w:r>
              <w:rPr>
                <w:spacing w:val="-1"/>
              </w:rPr>
              <w:t xml:space="preserve"> </w:t>
            </w:r>
            <w:r>
              <w:t>rates</w:t>
            </w:r>
            <w:r>
              <w:rPr>
                <w:spacing w:val="-1"/>
              </w:rPr>
              <w:t xml:space="preserve"> </w:t>
            </w:r>
            <w:r>
              <w:t>of</w:t>
            </w:r>
            <w:r>
              <w:rPr>
                <w:spacing w:val="-2"/>
              </w:rPr>
              <w:t xml:space="preserve"> </w:t>
            </w:r>
            <w:r>
              <w:t>e- cigarett</w:t>
            </w:r>
            <w:r>
              <w:t>es, particularly among youths [7,8].</w:t>
            </w:r>
          </w:p>
          <w:p w14:paraId="32EB72A2" w14:textId="77777777" w:rsidR="006879AD" w:rsidRDefault="006879AD">
            <w:pPr>
              <w:pStyle w:val="TableParagraph"/>
              <w:spacing w:before="10"/>
              <w:ind w:left="0"/>
              <w:rPr>
                <w:b/>
                <w:sz w:val="32"/>
              </w:rPr>
            </w:pPr>
          </w:p>
          <w:p w14:paraId="0D9989B8" w14:textId="77777777" w:rsidR="006879AD" w:rsidRDefault="00507FE8">
            <w:pPr>
              <w:pStyle w:val="TableParagraph"/>
              <w:numPr>
                <w:ilvl w:val="0"/>
                <w:numId w:val="4"/>
              </w:numPr>
              <w:tabs>
                <w:tab w:val="left" w:pos="384"/>
              </w:tabs>
              <w:spacing w:line="360" w:lineRule="auto"/>
              <w:ind w:right="467" w:firstLine="0"/>
              <w:rPr>
                <w:sz w:val="20"/>
              </w:rPr>
            </w:pPr>
            <w:r>
              <w:rPr>
                <w:sz w:val="20"/>
              </w:rPr>
              <w:t>U.S. Food and Drug Administration. FDA’s Deeming Regulations for E-Cigarettes, Cigars, and All Other</w:t>
            </w:r>
            <w:r>
              <w:rPr>
                <w:spacing w:val="-12"/>
                <w:sz w:val="20"/>
              </w:rPr>
              <w:t xml:space="preserve"> </w:t>
            </w:r>
            <w:r>
              <w:rPr>
                <w:sz w:val="20"/>
              </w:rPr>
              <w:t>Tobacco</w:t>
            </w:r>
            <w:r>
              <w:rPr>
                <w:spacing w:val="-13"/>
                <w:sz w:val="20"/>
              </w:rPr>
              <w:t xml:space="preserve"> </w:t>
            </w:r>
            <w:r>
              <w:rPr>
                <w:sz w:val="20"/>
              </w:rPr>
              <w:t>Products.</w:t>
            </w:r>
            <w:r>
              <w:rPr>
                <w:spacing w:val="-13"/>
                <w:sz w:val="20"/>
              </w:rPr>
              <w:t xml:space="preserve"> </w:t>
            </w:r>
            <w:r>
              <w:rPr>
                <w:sz w:val="20"/>
              </w:rPr>
              <w:t>https</w:t>
            </w:r>
            <w:hyperlink r:id="rId26">
              <w:r>
                <w:rPr>
                  <w:sz w:val="20"/>
                </w:rPr>
                <w:t>://w</w:t>
              </w:r>
              <w:r>
                <w:rPr>
                  <w:sz w:val="20"/>
                </w:rPr>
                <w:t>ww.</w:t>
              </w:r>
            </w:hyperlink>
            <w:r>
              <w:rPr>
                <w:sz w:val="20"/>
              </w:rPr>
              <w:t>fda</w:t>
            </w:r>
            <w:hyperlink r:id="rId27">
              <w:r>
                <w:rPr>
                  <w:sz w:val="20"/>
                </w:rPr>
                <w:t>.gov/tobacco-products/rules-regulations-and-guidance/fdas-</w:t>
              </w:r>
            </w:hyperlink>
            <w:r>
              <w:rPr>
                <w:sz w:val="20"/>
              </w:rPr>
              <w:t xml:space="preserve"> deeming-regulations-e-cigarett</w:t>
            </w:r>
            <w:r>
              <w:rPr>
                <w:sz w:val="20"/>
              </w:rPr>
              <w:t>es-cigars-and-all-other-tobacco-products. Accessed April 2022.</w:t>
            </w:r>
          </w:p>
          <w:p w14:paraId="56451BA7" w14:textId="77777777" w:rsidR="006879AD" w:rsidRDefault="00507FE8">
            <w:pPr>
              <w:pStyle w:val="TableParagraph"/>
              <w:numPr>
                <w:ilvl w:val="0"/>
                <w:numId w:val="4"/>
              </w:numPr>
              <w:tabs>
                <w:tab w:val="left" w:pos="384"/>
              </w:tabs>
              <w:spacing w:line="360" w:lineRule="auto"/>
              <w:ind w:right="394" w:firstLine="0"/>
              <w:rPr>
                <w:sz w:val="20"/>
              </w:rPr>
            </w:pPr>
            <w:r>
              <w:rPr>
                <w:sz w:val="20"/>
              </w:rPr>
              <w:t>U.S. Food and Drug Administration. The Facts on the FDA’s New Tobacco Rule. https</w:t>
            </w:r>
            <w:hyperlink r:id="rId28">
              <w:r>
                <w:rPr>
                  <w:sz w:val="20"/>
                </w:rPr>
                <w:t>://www.fd</w:t>
              </w:r>
            </w:hyperlink>
            <w:r>
              <w:rPr>
                <w:sz w:val="20"/>
              </w:rPr>
              <w:t>a.g</w:t>
            </w:r>
            <w:hyperlink r:id="rId29">
              <w:r>
                <w:rPr>
                  <w:sz w:val="20"/>
                </w:rPr>
                <w:t>ov/consumers/consumer-updates/facts-fdas-new-tobacco-rule.</w:t>
              </w:r>
            </w:hyperlink>
            <w:r>
              <w:rPr>
                <w:spacing w:val="-14"/>
                <w:sz w:val="20"/>
              </w:rPr>
              <w:t xml:space="preserve"> </w:t>
            </w:r>
            <w:r>
              <w:rPr>
                <w:sz w:val="20"/>
              </w:rPr>
              <w:t>Accessed</w:t>
            </w:r>
            <w:r>
              <w:rPr>
                <w:spacing w:val="-14"/>
                <w:sz w:val="20"/>
              </w:rPr>
              <w:t xml:space="preserve"> </w:t>
            </w:r>
            <w:r>
              <w:rPr>
                <w:sz w:val="20"/>
              </w:rPr>
              <w:t>April</w:t>
            </w:r>
            <w:r>
              <w:rPr>
                <w:spacing w:val="-13"/>
                <w:sz w:val="20"/>
              </w:rPr>
              <w:t xml:space="preserve"> </w:t>
            </w:r>
            <w:r>
              <w:rPr>
                <w:sz w:val="20"/>
              </w:rPr>
              <w:t>2022.</w:t>
            </w:r>
          </w:p>
          <w:p w14:paraId="3442BE45" w14:textId="77777777" w:rsidR="006879AD" w:rsidRDefault="00507FE8">
            <w:pPr>
              <w:pStyle w:val="TableParagraph"/>
              <w:numPr>
                <w:ilvl w:val="0"/>
                <w:numId w:val="4"/>
              </w:numPr>
              <w:tabs>
                <w:tab w:val="left" w:pos="384"/>
              </w:tabs>
              <w:spacing w:before="1" w:line="357" w:lineRule="auto"/>
              <w:ind w:right="1982" w:firstLine="0"/>
              <w:rPr>
                <w:sz w:val="20"/>
              </w:rPr>
            </w:pPr>
            <w:r>
              <w:rPr>
                <w:sz w:val="20"/>
              </w:rPr>
              <w:t>U.S.</w:t>
            </w:r>
            <w:r>
              <w:rPr>
                <w:spacing w:val="-6"/>
                <w:sz w:val="20"/>
              </w:rPr>
              <w:t xml:space="preserve"> </w:t>
            </w:r>
            <w:r>
              <w:rPr>
                <w:sz w:val="20"/>
              </w:rPr>
              <w:t>Food</w:t>
            </w:r>
            <w:r>
              <w:rPr>
                <w:spacing w:val="-6"/>
                <w:sz w:val="20"/>
              </w:rPr>
              <w:t xml:space="preserve"> </w:t>
            </w:r>
            <w:r>
              <w:rPr>
                <w:sz w:val="20"/>
              </w:rPr>
              <w:t>and</w:t>
            </w:r>
            <w:r>
              <w:rPr>
                <w:spacing w:val="-5"/>
                <w:sz w:val="20"/>
              </w:rPr>
              <w:t xml:space="preserve"> </w:t>
            </w:r>
            <w:r>
              <w:rPr>
                <w:sz w:val="20"/>
              </w:rPr>
              <w:t>Drug</w:t>
            </w:r>
            <w:r>
              <w:rPr>
                <w:spacing w:val="-6"/>
                <w:sz w:val="20"/>
              </w:rPr>
              <w:t xml:space="preserve"> </w:t>
            </w:r>
            <w:r>
              <w:rPr>
                <w:sz w:val="20"/>
              </w:rPr>
              <w:t>Administration.</w:t>
            </w:r>
            <w:r>
              <w:rPr>
                <w:spacing w:val="-5"/>
                <w:sz w:val="20"/>
              </w:rPr>
              <w:t xml:space="preserve"> </w:t>
            </w:r>
            <w:r>
              <w:rPr>
                <w:sz w:val="20"/>
              </w:rPr>
              <w:t>CTP</w:t>
            </w:r>
            <w:r>
              <w:rPr>
                <w:spacing w:val="-6"/>
                <w:sz w:val="20"/>
              </w:rPr>
              <w:t xml:space="preserve"> </w:t>
            </w:r>
            <w:r>
              <w:rPr>
                <w:sz w:val="20"/>
              </w:rPr>
              <w:t>Glossary.</w:t>
            </w:r>
            <w:r>
              <w:rPr>
                <w:spacing w:val="-6"/>
                <w:sz w:val="20"/>
              </w:rPr>
              <w:t xml:space="preserve"> </w:t>
            </w:r>
            <w:r>
              <w:rPr>
                <w:sz w:val="20"/>
              </w:rPr>
              <w:t>https</w:t>
            </w:r>
            <w:hyperlink r:id="rId30">
              <w:r>
                <w:rPr>
                  <w:sz w:val="20"/>
                </w:rPr>
                <w:t>://www.f</w:t>
              </w:r>
            </w:hyperlink>
            <w:r>
              <w:rPr>
                <w:sz w:val="20"/>
              </w:rPr>
              <w:t>da</w:t>
            </w:r>
            <w:hyperlink r:id="rId31">
              <w:r>
                <w:rPr>
                  <w:sz w:val="20"/>
                </w:rPr>
                <w:t>.gov/to</w:t>
              </w:r>
            </w:hyperlink>
            <w:r>
              <w:rPr>
                <w:sz w:val="20"/>
              </w:rPr>
              <w:t>b</w:t>
            </w:r>
            <w:hyperlink r:id="rId32">
              <w:r>
                <w:rPr>
                  <w:sz w:val="20"/>
                </w:rPr>
                <w:t>acco-</w:t>
              </w:r>
            </w:hyperlink>
            <w:r>
              <w:rPr>
                <w:sz w:val="20"/>
              </w:rPr>
              <w:t xml:space="preserve"> products/compliance-enforcement-training/ctp-glossary. Accessed April 2022.</w:t>
            </w:r>
          </w:p>
          <w:p w14:paraId="7F8A266B" w14:textId="77777777" w:rsidR="006879AD" w:rsidRDefault="00507FE8">
            <w:pPr>
              <w:pStyle w:val="TableParagraph"/>
              <w:numPr>
                <w:ilvl w:val="0"/>
                <w:numId w:val="4"/>
              </w:numPr>
              <w:tabs>
                <w:tab w:val="left" w:pos="384"/>
              </w:tabs>
              <w:spacing w:before="4" w:line="360" w:lineRule="auto"/>
              <w:ind w:right="108" w:firstLine="0"/>
              <w:rPr>
                <w:sz w:val="20"/>
              </w:rPr>
            </w:pPr>
            <w:r>
              <w:rPr>
                <w:sz w:val="20"/>
              </w:rPr>
              <w:t xml:space="preserve">U.S. Department of Health and Human Services, Food and Drug </w:t>
            </w:r>
            <w:r>
              <w:rPr>
                <w:sz w:val="20"/>
              </w:rPr>
              <w:t>Administration, Center for Tobacco Products.</w:t>
            </w:r>
            <w:r>
              <w:rPr>
                <w:spacing w:val="-5"/>
                <w:sz w:val="20"/>
              </w:rPr>
              <w:t xml:space="preserve"> </w:t>
            </w:r>
            <w:r>
              <w:rPr>
                <w:sz w:val="20"/>
              </w:rPr>
              <w:t>The</w:t>
            </w:r>
            <w:r>
              <w:rPr>
                <w:spacing w:val="-3"/>
                <w:sz w:val="20"/>
              </w:rPr>
              <w:t xml:space="preserve"> </w:t>
            </w:r>
            <w:r>
              <w:rPr>
                <w:sz w:val="20"/>
              </w:rPr>
              <w:t>Prohibition</w:t>
            </w:r>
            <w:r>
              <w:rPr>
                <w:spacing w:val="-5"/>
                <w:sz w:val="20"/>
              </w:rPr>
              <w:t xml:space="preserve"> </w:t>
            </w:r>
            <w:r>
              <w:rPr>
                <w:sz w:val="20"/>
              </w:rPr>
              <w:t>of</w:t>
            </w:r>
            <w:r>
              <w:rPr>
                <w:spacing w:val="-5"/>
                <w:sz w:val="20"/>
              </w:rPr>
              <w:t xml:space="preserve"> </w:t>
            </w:r>
            <w:r>
              <w:rPr>
                <w:sz w:val="20"/>
              </w:rPr>
              <w:t>Distributing</w:t>
            </w:r>
            <w:r>
              <w:rPr>
                <w:spacing w:val="-5"/>
                <w:sz w:val="20"/>
              </w:rPr>
              <w:t xml:space="preserve"> </w:t>
            </w:r>
            <w:r>
              <w:rPr>
                <w:sz w:val="20"/>
              </w:rPr>
              <w:t>Free</w:t>
            </w:r>
            <w:r>
              <w:rPr>
                <w:spacing w:val="-5"/>
                <w:sz w:val="20"/>
              </w:rPr>
              <w:t xml:space="preserve"> </w:t>
            </w:r>
            <w:r>
              <w:rPr>
                <w:sz w:val="20"/>
              </w:rPr>
              <w:t>Samples</w:t>
            </w:r>
            <w:r>
              <w:rPr>
                <w:spacing w:val="-2"/>
                <w:sz w:val="20"/>
              </w:rPr>
              <w:t xml:space="preserve"> </w:t>
            </w:r>
            <w:r>
              <w:rPr>
                <w:sz w:val="20"/>
              </w:rPr>
              <w:t>of Tobacco</w:t>
            </w:r>
            <w:r>
              <w:rPr>
                <w:spacing w:val="-5"/>
                <w:sz w:val="20"/>
              </w:rPr>
              <w:t xml:space="preserve"> </w:t>
            </w:r>
            <w:r>
              <w:rPr>
                <w:sz w:val="20"/>
              </w:rPr>
              <w:t>Products:</w:t>
            </w:r>
            <w:r>
              <w:rPr>
                <w:spacing w:val="-5"/>
                <w:sz w:val="20"/>
              </w:rPr>
              <w:t xml:space="preserve"> </w:t>
            </w:r>
            <w:r>
              <w:rPr>
                <w:sz w:val="20"/>
              </w:rPr>
              <w:t>Guidance</w:t>
            </w:r>
            <w:r>
              <w:rPr>
                <w:spacing w:val="-5"/>
                <w:sz w:val="20"/>
              </w:rPr>
              <w:t xml:space="preserve"> </w:t>
            </w:r>
            <w:r>
              <w:rPr>
                <w:sz w:val="20"/>
              </w:rPr>
              <w:t>for</w:t>
            </w:r>
            <w:r>
              <w:rPr>
                <w:spacing w:val="-5"/>
                <w:sz w:val="20"/>
              </w:rPr>
              <w:t xml:space="preserve"> </w:t>
            </w:r>
            <w:r>
              <w:rPr>
                <w:sz w:val="20"/>
              </w:rPr>
              <w:t>Industry;</w:t>
            </w:r>
            <w:r>
              <w:rPr>
                <w:spacing w:val="-5"/>
                <w:sz w:val="20"/>
              </w:rPr>
              <w:t xml:space="preserve"> </w:t>
            </w:r>
            <w:r>
              <w:rPr>
                <w:sz w:val="20"/>
              </w:rPr>
              <w:t xml:space="preserve">2017 1-8. </w:t>
            </w:r>
            <w:hyperlink r:id="rId33">
              <w:r>
                <w:rPr>
                  <w:color w:val="0000FF"/>
                  <w:sz w:val="20"/>
                  <w:u w:val="single" w:color="0000FF"/>
                </w:rPr>
                <w:t>https://www.fda.gov/media/119231/download</w:t>
              </w:r>
              <w:r>
                <w:rPr>
                  <w:sz w:val="20"/>
                </w:rPr>
                <w:t>.</w:t>
              </w:r>
            </w:hyperlink>
          </w:p>
          <w:p w14:paraId="71F0D067" w14:textId="77777777" w:rsidR="006879AD" w:rsidRDefault="00507FE8">
            <w:pPr>
              <w:pStyle w:val="TableParagraph"/>
              <w:numPr>
                <w:ilvl w:val="0"/>
                <w:numId w:val="4"/>
              </w:numPr>
              <w:tabs>
                <w:tab w:val="left" w:pos="384"/>
              </w:tabs>
              <w:spacing w:line="360" w:lineRule="auto"/>
              <w:ind w:right="209" w:firstLine="0"/>
              <w:rPr>
                <w:sz w:val="20"/>
              </w:rPr>
            </w:pPr>
            <w:r>
              <w:rPr>
                <w:sz w:val="20"/>
              </w:rPr>
              <w:t>S. Yu, P. Escobedo, R. Garcia, et al. A descriptive longitudinal study of changes in vape shop characteristics and store policies in anticipation of the 2016 FDA regulations of tobacco products, including</w:t>
            </w:r>
            <w:r>
              <w:rPr>
                <w:spacing w:val="-4"/>
                <w:sz w:val="20"/>
              </w:rPr>
              <w:t xml:space="preserve"> </w:t>
            </w:r>
            <w:r>
              <w:rPr>
                <w:sz w:val="20"/>
              </w:rPr>
              <w:t>E-cigarettes</w:t>
            </w:r>
            <w:r>
              <w:rPr>
                <w:spacing w:val="-4"/>
                <w:sz w:val="20"/>
              </w:rPr>
              <w:t xml:space="preserve"> </w:t>
            </w:r>
            <w:r>
              <w:rPr>
                <w:sz w:val="20"/>
              </w:rPr>
              <w:t>International</w:t>
            </w:r>
            <w:r>
              <w:rPr>
                <w:spacing w:val="-6"/>
                <w:sz w:val="20"/>
              </w:rPr>
              <w:t xml:space="preserve"> </w:t>
            </w:r>
            <w:r>
              <w:rPr>
                <w:sz w:val="20"/>
              </w:rPr>
              <w:t>Journal</w:t>
            </w:r>
            <w:r>
              <w:rPr>
                <w:spacing w:val="-4"/>
                <w:sz w:val="20"/>
              </w:rPr>
              <w:t xml:space="preserve"> </w:t>
            </w:r>
            <w:r>
              <w:rPr>
                <w:sz w:val="20"/>
              </w:rPr>
              <w:t>of</w:t>
            </w:r>
            <w:r>
              <w:rPr>
                <w:spacing w:val="-3"/>
                <w:sz w:val="20"/>
              </w:rPr>
              <w:t xml:space="preserve"> </w:t>
            </w:r>
            <w:r>
              <w:rPr>
                <w:sz w:val="20"/>
              </w:rPr>
              <w:t>Environmental</w:t>
            </w:r>
            <w:r>
              <w:rPr>
                <w:spacing w:val="-6"/>
                <w:sz w:val="20"/>
              </w:rPr>
              <w:t xml:space="preserve"> </w:t>
            </w:r>
            <w:r>
              <w:rPr>
                <w:sz w:val="20"/>
              </w:rPr>
              <w:t>Research</w:t>
            </w:r>
            <w:r>
              <w:rPr>
                <w:spacing w:val="-5"/>
                <w:sz w:val="20"/>
              </w:rPr>
              <w:t xml:space="preserve"> </w:t>
            </w:r>
            <w:r>
              <w:rPr>
                <w:sz w:val="20"/>
              </w:rPr>
              <w:t>and</w:t>
            </w:r>
            <w:r>
              <w:rPr>
                <w:spacing w:val="-4"/>
                <w:sz w:val="20"/>
              </w:rPr>
              <w:t xml:space="preserve"> </w:t>
            </w:r>
            <w:r>
              <w:rPr>
                <w:sz w:val="20"/>
              </w:rPr>
              <w:t>Public</w:t>
            </w:r>
            <w:r>
              <w:rPr>
                <w:spacing w:val="-4"/>
                <w:sz w:val="20"/>
              </w:rPr>
              <w:t xml:space="preserve"> </w:t>
            </w:r>
            <w:r>
              <w:rPr>
                <w:sz w:val="20"/>
              </w:rPr>
              <w:t>Health,</w:t>
            </w:r>
            <w:r>
              <w:rPr>
                <w:spacing w:val="-5"/>
                <w:sz w:val="20"/>
              </w:rPr>
              <w:t xml:space="preserve"> </w:t>
            </w:r>
            <w:r>
              <w:rPr>
                <w:sz w:val="20"/>
              </w:rPr>
              <w:t>15</w:t>
            </w:r>
            <w:r>
              <w:rPr>
                <w:spacing w:val="-5"/>
                <w:sz w:val="20"/>
              </w:rPr>
              <w:t xml:space="preserve"> </w:t>
            </w:r>
            <w:r>
              <w:rPr>
                <w:sz w:val="20"/>
              </w:rPr>
              <w:t>(2)</w:t>
            </w:r>
            <w:r>
              <w:rPr>
                <w:spacing w:val="-4"/>
                <w:sz w:val="20"/>
              </w:rPr>
              <w:t xml:space="preserve"> </w:t>
            </w:r>
            <w:r>
              <w:rPr>
                <w:sz w:val="20"/>
              </w:rPr>
              <w:t>(2018),</w:t>
            </w:r>
          </w:p>
          <w:p w14:paraId="3E77F13C" w14:textId="77777777" w:rsidR="006879AD" w:rsidRDefault="00507FE8">
            <w:pPr>
              <w:pStyle w:val="TableParagraph"/>
              <w:spacing w:before="1"/>
              <w:rPr>
                <w:sz w:val="20"/>
              </w:rPr>
            </w:pPr>
            <w:r>
              <w:rPr>
                <w:sz w:val="20"/>
              </w:rPr>
              <w:t>p.</w:t>
            </w:r>
            <w:r>
              <w:rPr>
                <w:spacing w:val="-4"/>
                <w:sz w:val="20"/>
              </w:rPr>
              <w:t xml:space="preserve"> </w:t>
            </w:r>
            <w:r>
              <w:rPr>
                <w:sz w:val="20"/>
              </w:rPr>
              <w:t>313,</w:t>
            </w:r>
            <w:r>
              <w:rPr>
                <w:spacing w:val="-3"/>
                <w:sz w:val="20"/>
              </w:rPr>
              <w:t xml:space="preserve"> </w:t>
            </w:r>
            <w:r>
              <w:rPr>
                <w:spacing w:val="-2"/>
                <w:sz w:val="20"/>
              </w:rPr>
              <w:t>10.3390/ijerph15020313</w:t>
            </w:r>
          </w:p>
          <w:p w14:paraId="1A6E6157" w14:textId="77777777" w:rsidR="006879AD" w:rsidRDefault="00507FE8">
            <w:pPr>
              <w:pStyle w:val="TableParagraph"/>
              <w:numPr>
                <w:ilvl w:val="0"/>
                <w:numId w:val="3"/>
              </w:numPr>
              <w:tabs>
                <w:tab w:val="left" w:pos="384"/>
              </w:tabs>
              <w:spacing w:before="113" w:line="362" w:lineRule="auto"/>
              <w:ind w:right="343" w:firstLine="0"/>
              <w:rPr>
                <w:sz w:val="20"/>
              </w:rPr>
            </w:pPr>
            <w:r>
              <w:rPr>
                <w:sz w:val="20"/>
              </w:rPr>
              <w:t>McNeill</w:t>
            </w:r>
            <w:r>
              <w:rPr>
                <w:spacing w:val="-3"/>
                <w:sz w:val="20"/>
              </w:rPr>
              <w:t xml:space="preserve"> </w:t>
            </w:r>
            <w:r>
              <w:rPr>
                <w:sz w:val="20"/>
              </w:rPr>
              <w:t>A,</w:t>
            </w:r>
            <w:r>
              <w:rPr>
                <w:spacing w:val="-2"/>
                <w:sz w:val="20"/>
              </w:rPr>
              <w:t xml:space="preserve"> </w:t>
            </w:r>
            <w:r>
              <w:rPr>
                <w:sz w:val="20"/>
              </w:rPr>
              <w:t>Brose</w:t>
            </w:r>
            <w:r>
              <w:rPr>
                <w:spacing w:val="-4"/>
                <w:sz w:val="20"/>
              </w:rPr>
              <w:t xml:space="preserve"> </w:t>
            </w:r>
            <w:r>
              <w:rPr>
                <w:sz w:val="20"/>
              </w:rPr>
              <w:t>L,</w:t>
            </w:r>
            <w:r>
              <w:rPr>
                <w:spacing w:val="-2"/>
                <w:sz w:val="20"/>
              </w:rPr>
              <w:t xml:space="preserve"> </w:t>
            </w:r>
            <w:r>
              <w:rPr>
                <w:sz w:val="20"/>
              </w:rPr>
              <w:t>Calder</w:t>
            </w:r>
            <w:r>
              <w:rPr>
                <w:spacing w:val="-4"/>
                <w:sz w:val="20"/>
              </w:rPr>
              <w:t xml:space="preserve"> </w:t>
            </w:r>
            <w:r>
              <w:rPr>
                <w:sz w:val="20"/>
              </w:rPr>
              <w:t>R,</w:t>
            </w:r>
            <w:r>
              <w:rPr>
                <w:spacing w:val="-4"/>
                <w:sz w:val="20"/>
              </w:rPr>
              <w:t xml:space="preserve"> </w:t>
            </w:r>
            <w:r>
              <w:rPr>
                <w:sz w:val="20"/>
              </w:rPr>
              <w:t>Bauld</w:t>
            </w:r>
            <w:r>
              <w:rPr>
                <w:spacing w:val="-4"/>
                <w:sz w:val="20"/>
              </w:rPr>
              <w:t xml:space="preserve"> </w:t>
            </w:r>
            <w:r>
              <w:rPr>
                <w:sz w:val="20"/>
              </w:rPr>
              <w:t>L,</w:t>
            </w:r>
            <w:r>
              <w:rPr>
                <w:spacing w:val="-4"/>
                <w:sz w:val="20"/>
              </w:rPr>
              <w:t xml:space="preserve"> </w:t>
            </w:r>
            <w:r>
              <w:rPr>
                <w:sz w:val="20"/>
              </w:rPr>
              <w:t>Robson</w:t>
            </w:r>
            <w:r>
              <w:rPr>
                <w:spacing w:val="-5"/>
                <w:sz w:val="20"/>
              </w:rPr>
              <w:t xml:space="preserve"> </w:t>
            </w:r>
            <w:r>
              <w:rPr>
                <w:sz w:val="20"/>
              </w:rPr>
              <w:t>D.</w:t>
            </w:r>
            <w:r>
              <w:rPr>
                <w:spacing w:val="-2"/>
                <w:sz w:val="20"/>
              </w:rPr>
              <w:t xml:space="preserve"> </w:t>
            </w:r>
            <w:r>
              <w:rPr>
                <w:sz w:val="20"/>
              </w:rPr>
              <w:t>Vaping</w:t>
            </w:r>
            <w:r>
              <w:rPr>
                <w:spacing w:val="-3"/>
                <w:sz w:val="20"/>
              </w:rPr>
              <w:t xml:space="preserve"> </w:t>
            </w:r>
            <w:r>
              <w:rPr>
                <w:sz w:val="20"/>
              </w:rPr>
              <w:t>in</w:t>
            </w:r>
            <w:r>
              <w:rPr>
                <w:spacing w:val="-2"/>
                <w:sz w:val="20"/>
              </w:rPr>
              <w:t xml:space="preserve"> </w:t>
            </w:r>
            <w:r>
              <w:rPr>
                <w:sz w:val="20"/>
              </w:rPr>
              <w:t>England:</w:t>
            </w:r>
            <w:r>
              <w:rPr>
                <w:spacing w:val="-2"/>
                <w:sz w:val="20"/>
              </w:rPr>
              <w:t xml:space="preserve"> </w:t>
            </w:r>
            <w:r>
              <w:rPr>
                <w:sz w:val="20"/>
              </w:rPr>
              <w:t>an</w:t>
            </w:r>
            <w:r>
              <w:rPr>
                <w:spacing w:val="-5"/>
                <w:sz w:val="20"/>
              </w:rPr>
              <w:t xml:space="preserve"> </w:t>
            </w:r>
            <w:r>
              <w:rPr>
                <w:sz w:val="20"/>
              </w:rPr>
              <w:t>evidence</w:t>
            </w:r>
            <w:r>
              <w:rPr>
                <w:spacing w:val="-4"/>
                <w:sz w:val="20"/>
              </w:rPr>
              <w:t xml:space="preserve"> </w:t>
            </w:r>
            <w:r>
              <w:rPr>
                <w:sz w:val="20"/>
              </w:rPr>
              <w:t>update</w:t>
            </w:r>
            <w:r>
              <w:rPr>
                <w:spacing w:val="-2"/>
                <w:sz w:val="20"/>
              </w:rPr>
              <w:t xml:space="preserve"> </w:t>
            </w:r>
            <w:r>
              <w:rPr>
                <w:sz w:val="20"/>
              </w:rPr>
              <w:t>February 2019. London; 2019.</w:t>
            </w:r>
          </w:p>
          <w:p w14:paraId="17991894" w14:textId="77777777" w:rsidR="006879AD" w:rsidRDefault="00507FE8">
            <w:pPr>
              <w:pStyle w:val="TableParagraph"/>
              <w:numPr>
                <w:ilvl w:val="0"/>
                <w:numId w:val="3"/>
              </w:numPr>
              <w:tabs>
                <w:tab w:val="left" w:pos="384"/>
              </w:tabs>
              <w:spacing w:line="360" w:lineRule="auto"/>
              <w:ind w:right="224" w:firstLine="0"/>
              <w:rPr>
                <w:sz w:val="20"/>
              </w:rPr>
            </w:pPr>
            <w:r>
              <w:rPr>
                <w:sz w:val="20"/>
              </w:rPr>
              <w:t>N.A. Rigotti, S.E. Moran, H. Wechsler US college students’ exposu</w:t>
            </w:r>
            <w:r>
              <w:rPr>
                <w:sz w:val="20"/>
              </w:rPr>
              <w:t>re to tobacco promotions: Prevalence</w:t>
            </w:r>
            <w:r>
              <w:rPr>
                <w:spacing w:val="-4"/>
                <w:sz w:val="20"/>
              </w:rPr>
              <w:t xml:space="preserve"> </w:t>
            </w:r>
            <w:r>
              <w:rPr>
                <w:sz w:val="20"/>
              </w:rPr>
              <w:t>and</w:t>
            </w:r>
            <w:r>
              <w:rPr>
                <w:spacing w:val="-3"/>
                <w:sz w:val="20"/>
              </w:rPr>
              <w:t xml:space="preserve"> </w:t>
            </w:r>
            <w:r>
              <w:rPr>
                <w:sz w:val="20"/>
              </w:rPr>
              <w:t>association</w:t>
            </w:r>
            <w:r>
              <w:rPr>
                <w:spacing w:val="-2"/>
                <w:sz w:val="20"/>
              </w:rPr>
              <w:t xml:space="preserve"> </w:t>
            </w:r>
            <w:r>
              <w:rPr>
                <w:sz w:val="20"/>
              </w:rPr>
              <w:t>with</w:t>
            </w:r>
            <w:r>
              <w:rPr>
                <w:spacing w:val="-2"/>
                <w:sz w:val="20"/>
              </w:rPr>
              <w:t xml:space="preserve"> </w:t>
            </w:r>
            <w:r>
              <w:rPr>
                <w:sz w:val="20"/>
              </w:rPr>
              <w:t>tobacco</w:t>
            </w:r>
            <w:r>
              <w:rPr>
                <w:spacing w:val="-4"/>
                <w:sz w:val="20"/>
              </w:rPr>
              <w:t xml:space="preserve"> </w:t>
            </w:r>
            <w:r>
              <w:rPr>
                <w:sz w:val="20"/>
              </w:rPr>
              <w:t>use</w:t>
            </w:r>
            <w:r>
              <w:rPr>
                <w:spacing w:val="-2"/>
                <w:sz w:val="20"/>
              </w:rPr>
              <w:t xml:space="preserve"> </w:t>
            </w:r>
            <w:r>
              <w:rPr>
                <w:sz w:val="20"/>
              </w:rPr>
              <w:t>American</w:t>
            </w:r>
            <w:r>
              <w:rPr>
                <w:spacing w:val="-2"/>
                <w:sz w:val="20"/>
              </w:rPr>
              <w:t xml:space="preserve"> </w:t>
            </w:r>
            <w:r>
              <w:rPr>
                <w:sz w:val="20"/>
              </w:rPr>
              <w:t>Journal</w:t>
            </w:r>
            <w:r>
              <w:rPr>
                <w:spacing w:val="-3"/>
                <w:sz w:val="20"/>
              </w:rPr>
              <w:t xml:space="preserve"> </w:t>
            </w:r>
            <w:r>
              <w:rPr>
                <w:sz w:val="20"/>
              </w:rPr>
              <w:t>of</w:t>
            </w:r>
            <w:r>
              <w:rPr>
                <w:spacing w:val="-2"/>
                <w:sz w:val="20"/>
              </w:rPr>
              <w:t xml:space="preserve"> </w:t>
            </w:r>
            <w:r>
              <w:rPr>
                <w:sz w:val="20"/>
              </w:rPr>
              <w:t>Public</w:t>
            </w:r>
            <w:r>
              <w:rPr>
                <w:spacing w:val="-3"/>
                <w:sz w:val="20"/>
              </w:rPr>
              <w:t xml:space="preserve"> </w:t>
            </w:r>
            <w:r>
              <w:rPr>
                <w:sz w:val="20"/>
              </w:rPr>
              <w:t>Health,</w:t>
            </w:r>
            <w:r>
              <w:rPr>
                <w:spacing w:val="-4"/>
                <w:sz w:val="20"/>
              </w:rPr>
              <w:t xml:space="preserve"> </w:t>
            </w:r>
            <w:r>
              <w:rPr>
                <w:sz w:val="20"/>
              </w:rPr>
              <w:t>95</w:t>
            </w:r>
            <w:r>
              <w:rPr>
                <w:spacing w:val="-4"/>
                <w:sz w:val="20"/>
              </w:rPr>
              <w:t xml:space="preserve"> </w:t>
            </w:r>
            <w:r>
              <w:rPr>
                <w:sz w:val="20"/>
              </w:rPr>
              <w:t>(1)</w:t>
            </w:r>
            <w:r>
              <w:rPr>
                <w:spacing w:val="-3"/>
                <w:sz w:val="20"/>
              </w:rPr>
              <w:t xml:space="preserve"> </w:t>
            </w:r>
            <w:r>
              <w:rPr>
                <w:sz w:val="20"/>
              </w:rPr>
              <w:t>(2005),</w:t>
            </w:r>
            <w:r>
              <w:rPr>
                <w:spacing w:val="-4"/>
                <w:sz w:val="20"/>
              </w:rPr>
              <w:t xml:space="preserve"> </w:t>
            </w:r>
            <w:r>
              <w:rPr>
                <w:sz w:val="20"/>
              </w:rPr>
              <w:t>pp.</w:t>
            </w:r>
            <w:r>
              <w:rPr>
                <w:spacing w:val="-4"/>
                <w:sz w:val="20"/>
              </w:rPr>
              <w:t xml:space="preserve"> </w:t>
            </w:r>
            <w:r>
              <w:rPr>
                <w:sz w:val="20"/>
              </w:rPr>
              <w:t>138- 144, 10.2105/AJPH.2003.026054</w:t>
            </w:r>
          </w:p>
          <w:p w14:paraId="6750B4AA" w14:textId="77777777" w:rsidR="006879AD" w:rsidRDefault="00507FE8">
            <w:pPr>
              <w:pStyle w:val="TableParagraph"/>
              <w:numPr>
                <w:ilvl w:val="0"/>
                <w:numId w:val="3"/>
              </w:numPr>
              <w:tabs>
                <w:tab w:val="left" w:pos="384"/>
              </w:tabs>
              <w:spacing w:line="229" w:lineRule="exact"/>
              <w:ind w:left="384" w:hanging="276"/>
              <w:rPr>
                <w:sz w:val="20"/>
              </w:rPr>
            </w:pPr>
            <w:r>
              <w:rPr>
                <w:sz w:val="20"/>
              </w:rPr>
              <w:t>Leah</w:t>
            </w:r>
            <w:r>
              <w:rPr>
                <w:spacing w:val="-8"/>
                <w:sz w:val="20"/>
              </w:rPr>
              <w:t xml:space="preserve"> </w:t>
            </w:r>
            <w:r>
              <w:rPr>
                <w:sz w:val="20"/>
              </w:rPr>
              <w:t>Meza,</w:t>
            </w:r>
            <w:r>
              <w:rPr>
                <w:spacing w:val="-8"/>
                <w:sz w:val="20"/>
              </w:rPr>
              <w:t xml:space="preserve"> </w:t>
            </w:r>
            <w:r>
              <w:rPr>
                <w:sz w:val="20"/>
              </w:rPr>
              <w:t>Artur</w:t>
            </w:r>
            <w:r>
              <w:rPr>
                <w:spacing w:val="-9"/>
                <w:sz w:val="20"/>
              </w:rPr>
              <w:t xml:space="preserve"> </w:t>
            </w:r>
            <w:r>
              <w:rPr>
                <w:sz w:val="20"/>
              </w:rPr>
              <w:t>Galimov,</w:t>
            </w:r>
            <w:r>
              <w:rPr>
                <w:spacing w:val="-9"/>
                <w:sz w:val="20"/>
              </w:rPr>
              <w:t xml:space="preserve"> </w:t>
            </w:r>
            <w:r>
              <w:rPr>
                <w:sz w:val="20"/>
              </w:rPr>
              <w:t>Jimi</w:t>
            </w:r>
            <w:r>
              <w:rPr>
                <w:spacing w:val="-9"/>
                <w:sz w:val="20"/>
              </w:rPr>
              <w:t xml:space="preserve"> </w:t>
            </w:r>
            <w:r>
              <w:rPr>
                <w:sz w:val="20"/>
              </w:rPr>
              <w:t>Huh,</w:t>
            </w:r>
            <w:r>
              <w:rPr>
                <w:spacing w:val="-9"/>
                <w:sz w:val="20"/>
              </w:rPr>
              <w:t xml:space="preserve"> </w:t>
            </w:r>
            <w:r>
              <w:rPr>
                <w:sz w:val="20"/>
              </w:rPr>
              <w:t>Lourdes</w:t>
            </w:r>
            <w:r>
              <w:rPr>
                <w:spacing w:val="-7"/>
                <w:sz w:val="20"/>
              </w:rPr>
              <w:t xml:space="preserve"> </w:t>
            </w:r>
            <w:r>
              <w:rPr>
                <w:sz w:val="20"/>
              </w:rPr>
              <w:t>Baezconde-Garbanati,</w:t>
            </w:r>
            <w:r>
              <w:rPr>
                <w:spacing w:val="-7"/>
                <w:sz w:val="20"/>
              </w:rPr>
              <w:t xml:space="preserve"> </w:t>
            </w:r>
            <w:r>
              <w:rPr>
                <w:sz w:val="20"/>
              </w:rPr>
              <w:t>Steve</w:t>
            </w:r>
            <w:r>
              <w:rPr>
                <w:spacing w:val="-8"/>
                <w:sz w:val="20"/>
              </w:rPr>
              <w:t xml:space="preserve"> </w:t>
            </w:r>
            <w:r>
              <w:rPr>
                <w:sz w:val="20"/>
              </w:rPr>
              <w:t>Sussman,</w:t>
            </w:r>
            <w:r>
              <w:rPr>
                <w:spacing w:val="-9"/>
                <w:sz w:val="20"/>
              </w:rPr>
              <w:t xml:space="preserve"> </w:t>
            </w:r>
            <w:r>
              <w:rPr>
                <w:sz w:val="20"/>
              </w:rPr>
              <w:t>Compliance</w:t>
            </w:r>
            <w:r>
              <w:rPr>
                <w:spacing w:val="-9"/>
                <w:sz w:val="20"/>
              </w:rPr>
              <w:t xml:space="preserve"> </w:t>
            </w:r>
            <w:r>
              <w:rPr>
                <w:spacing w:val="-5"/>
                <w:sz w:val="20"/>
              </w:rPr>
              <w:t>to</w:t>
            </w:r>
          </w:p>
          <w:p w14:paraId="1E2FC1DD" w14:textId="77777777" w:rsidR="006879AD" w:rsidRDefault="00507FE8">
            <w:pPr>
              <w:pStyle w:val="TableParagraph"/>
              <w:spacing w:before="3" w:line="340" w:lineRule="atLeast"/>
              <w:ind w:right="112"/>
              <w:rPr>
                <w:sz w:val="20"/>
              </w:rPr>
            </w:pPr>
            <w:r>
              <w:rPr>
                <w:sz w:val="20"/>
              </w:rPr>
              <w:t>FDA’s</w:t>
            </w:r>
            <w:r>
              <w:rPr>
                <w:spacing w:val="-3"/>
                <w:sz w:val="20"/>
              </w:rPr>
              <w:t xml:space="preserve"> </w:t>
            </w:r>
            <w:r>
              <w:rPr>
                <w:sz w:val="20"/>
              </w:rPr>
              <w:t>elimination</w:t>
            </w:r>
            <w:r>
              <w:rPr>
                <w:spacing w:val="-2"/>
                <w:sz w:val="20"/>
              </w:rPr>
              <w:t xml:space="preserve"> </w:t>
            </w:r>
            <w:r>
              <w:rPr>
                <w:sz w:val="20"/>
              </w:rPr>
              <w:t>of</w:t>
            </w:r>
            <w:r>
              <w:rPr>
                <w:spacing w:val="-4"/>
                <w:sz w:val="20"/>
              </w:rPr>
              <w:t xml:space="preserve"> </w:t>
            </w:r>
            <w:r>
              <w:rPr>
                <w:sz w:val="20"/>
              </w:rPr>
              <w:t>free</w:t>
            </w:r>
            <w:r>
              <w:rPr>
                <w:spacing w:val="-4"/>
                <w:sz w:val="20"/>
              </w:rPr>
              <w:t xml:space="preserve"> </w:t>
            </w:r>
            <w:r>
              <w:rPr>
                <w:sz w:val="20"/>
              </w:rPr>
              <w:t>tobacco</w:t>
            </w:r>
            <w:r>
              <w:rPr>
                <w:spacing w:val="-4"/>
                <w:sz w:val="20"/>
              </w:rPr>
              <w:t xml:space="preserve"> </w:t>
            </w:r>
            <w:r>
              <w:rPr>
                <w:sz w:val="20"/>
              </w:rPr>
              <w:t>product</w:t>
            </w:r>
            <w:r>
              <w:rPr>
                <w:spacing w:val="-4"/>
                <w:sz w:val="20"/>
              </w:rPr>
              <w:t xml:space="preserve"> </w:t>
            </w:r>
            <w:r>
              <w:rPr>
                <w:sz w:val="20"/>
              </w:rPr>
              <w:t>sampling</w:t>
            </w:r>
            <w:r>
              <w:rPr>
                <w:spacing w:val="-3"/>
                <w:sz w:val="20"/>
              </w:rPr>
              <w:t xml:space="preserve"> </w:t>
            </w:r>
            <w:r>
              <w:rPr>
                <w:sz w:val="20"/>
              </w:rPr>
              <w:t>at</w:t>
            </w:r>
            <w:r>
              <w:rPr>
                <w:spacing w:val="-2"/>
                <w:sz w:val="20"/>
              </w:rPr>
              <w:t xml:space="preserve"> </w:t>
            </w:r>
            <w:r>
              <w:rPr>
                <w:sz w:val="20"/>
              </w:rPr>
              <w:t>vape</w:t>
            </w:r>
            <w:r>
              <w:rPr>
                <w:spacing w:val="-4"/>
                <w:sz w:val="20"/>
              </w:rPr>
              <w:t xml:space="preserve"> </w:t>
            </w:r>
            <w:r>
              <w:rPr>
                <w:sz w:val="20"/>
              </w:rPr>
              <w:t>shops,</w:t>
            </w:r>
            <w:r>
              <w:rPr>
                <w:spacing w:val="-4"/>
                <w:sz w:val="20"/>
              </w:rPr>
              <w:t xml:space="preserve"> </w:t>
            </w:r>
            <w:r>
              <w:rPr>
                <w:sz w:val="20"/>
              </w:rPr>
              <w:t>Addictive</w:t>
            </w:r>
            <w:r>
              <w:rPr>
                <w:spacing w:val="-4"/>
                <w:sz w:val="20"/>
              </w:rPr>
              <w:t xml:space="preserve"> </w:t>
            </w:r>
            <w:r>
              <w:rPr>
                <w:sz w:val="20"/>
              </w:rPr>
              <w:t>Behaviors,</w:t>
            </w:r>
            <w:r>
              <w:rPr>
                <w:spacing w:val="-4"/>
                <w:sz w:val="20"/>
              </w:rPr>
              <w:t xml:space="preserve"> </w:t>
            </w:r>
            <w:r>
              <w:rPr>
                <w:sz w:val="20"/>
              </w:rPr>
              <w:t>Volume</w:t>
            </w:r>
            <w:r>
              <w:rPr>
                <w:spacing w:val="-2"/>
                <w:sz w:val="20"/>
              </w:rPr>
              <w:t xml:space="preserve"> </w:t>
            </w:r>
            <w:r>
              <w:rPr>
                <w:sz w:val="20"/>
              </w:rPr>
              <w:t>125, 2022, 107148, ISSN 0306-4603, https://doi.org/10.1016/j.addbeh.2021.107148.</w:t>
            </w:r>
          </w:p>
        </w:tc>
      </w:tr>
    </w:tbl>
    <w:p w14:paraId="3FAD5406" w14:textId="77777777" w:rsidR="006879AD" w:rsidRDefault="006879AD">
      <w:pPr>
        <w:spacing w:line="340" w:lineRule="atLeast"/>
        <w:rPr>
          <w:sz w:val="20"/>
        </w:rPr>
        <w:sectPr w:rsidR="006879AD">
          <w:pgSz w:w="11910" w:h="16840"/>
          <w:pgMar w:top="700" w:right="1080" w:bottom="1940" w:left="1080" w:header="0" w:footer="1750" w:gutter="0"/>
          <w:cols w:space="720"/>
        </w:sectPr>
      </w:pPr>
    </w:p>
    <w:p w14:paraId="0665FE6D" w14:textId="77777777" w:rsidR="006879AD" w:rsidRDefault="006879AD">
      <w:pPr>
        <w:spacing w:before="3"/>
        <w:rPr>
          <w:b/>
          <w:sz w:val="13"/>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6879AD" w14:paraId="52C210ED" w14:textId="77777777">
        <w:trPr>
          <w:trHeight w:val="12733"/>
        </w:trPr>
        <w:tc>
          <w:tcPr>
            <w:tcW w:w="9516" w:type="dxa"/>
          </w:tcPr>
          <w:p w14:paraId="11DE4DF4" w14:textId="77777777" w:rsidR="006879AD" w:rsidRDefault="006879AD">
            <w:pPr>
              <w:pStyle w:val="TableParagraph"/>
              <w:ind w:left="0"/>
              <w:rPr>
                <w:b/>
                <w:sz w:val="24"/>
              </w:rPr>
            </w:pPr>
          </w:p>
          <w:p w14:paraId="18613F84" w14:textId="77777777" w:rsidR="006879AD" w:rsidRDefault="006879AD">
            <w:pPr>
              <w:pStyle w:val="TableParagraph"/>
              <w:ind w:left="0"/>
              <w:rPr>
                <w:b/>
                <w:sz w:val="20"/>
              </w:rPr>
            </w:pPr>
          </w:p>
          <w:p w14:paraId="65CE756E" w14:textId="77777777" w:rsidR="006879AD" w:rsidRDefault="00507FE8">
            <w:pPr>
              <w:pStyle w:val="TableParagraph"/>
              <w:spacing w:line="360" w:lineRule="auto"/>
              <w:rPr>
                <w:b/>
              </w:rPr>
            </w:pPr>
            <w:r>
              <w:rPr>
                <w:b/>
              </w:rPr>
              <w:t>Q5b.Do</w:t>
            </w:r>
            <w:r>
              <w:rPr>
                <w:b/>
                <w:spacing w:val="-4"/>
              </w:rPr>
              <w:t xml:space="preserve"> </w:t>
            </w:r>
            <w:r>
              <w:rPr>
                <w:b/>
              </w:rPr>
              <w:t>you</w:t>
            </w:r>
            <w:r>
              <w:rPr>
                <w:b/>
                <w:spacing w:val="-2"/>
              </w:rPr>
              <w:t xml:space="preserve"> </w:t>
            </w:r>
            <w:r>
              <w:rPr>
                <w:b/>
              </w:rPr>
              <w:t>support</w:t>
            </w:r>
            <w:r>
              <w:rPr>
                <w:b/>
                <w:spacing w:val="-3"/>
              </w:rPr>
              <w:t xml:space="preserve"> </w:t>
            </w:r>
            <w:r>
              <w:rPr>
                <w:b/>
              </w:rPr>
              <w:t>the</w:t>
            </w:r>
            <w:r>
              <w:rPr>
                <w:b/>
                <w:spacing w:val="-7"/>
              </w:rPr>
              <w:t xml:space="preserve"> </w:t>
            </w:r>
            <w:r>
              <w:rPr>
                <w:b/>
              </w:rPr>
              <w:t>proposal</w:t>
            </w:r>
            <w:r>
              <w:rPr>
                <w:b/>
                <w:spacing w:val="-3"/>
              </w:rPr>
              <w:t xml:space="preserve"> </w:t>
            </w:r>
            <w:r>
              <w:rPr>
                <w:b/>
              </w:rPr>
              <w:t>that</w:t>
            </w:r>
            <w:r>
              <w:rPr>
                <w:b/>
                <w:spacing w:val="-1"/>
              </w:rPr>
              <w:t xml:space="preserve"> </w:t>
            </w:r>
            <w:r>
              <w:rPr>
                <w:b/>
              </w:rPr>
              <w:t>nominal pricing</w:t>
            </w:r>
            <w:r>
              <w:rPr>
                <w:b/>
                <w:spacing w:val="-4"/>
              </w:rPr>
              <w:t xml:space="preserve"> </w:t>
            </w:r>
            <w:r>
              <w:rPr>
                <w:b/>
              </w:rPr>
              <w:t>of</w:t>
            </w:r>
            <w:r>
              <w:rPr>
                <w:b/>
                <w:spacing w:val="-3"/>
              </w:rPr>
              <w:t xml:space="preserve"> </w:t>
            </w:r>
            <w:r>
              <w:rPr>
                <w:b/>
              </w:rPr>
              <w:t>vaping</w:t>
            </w:r>
            <w:r>
              <w:rPr>
                <w:b/>
                <w:spacing w:val="-2"/>
              </w:rPr>
              <w:t xml:space="preserve"> </w:t>
            </w:r>
            <w:r>
              <w:rPr>
                <w:b/>
              </w:rPr>
              <w:t>products</w:t>
            </w:r>
            <w:r>
              <w:rPr>
                <w:b/>
                <w:spacing w:val="-2"/>
              </w:rPr>
              <w:t xml:space="preserve"> </w:t>
            </w:r>
            <w:r>
              <w:rPr>
                <w:b/>
              </w:rPr>
              <w:t>should</w:t>
            </w:r>
            <w:r>
              <w:rPr>
                <w:b/>
                <w:spacing w:val="-2"/>
              </w:rPr>
              <w:t xml:space="preserve"> </w:t>
            </w:r>
            <w:r>
              <w:rPr>
                <w:b/>
              </w:rPr>
              <w:t>be</w:t>
            </w:r>
            <w:r>
              <w:rPr>
                <w:b/>
                <w:spacing w:val="-9"/>
              </w:rPr>
              <w:t xml:space="preserve"> </w:t>
            </w:r>
            <w:r>
              <w:rPr>
                <w:b/>
              </w:rPr>
              <w:t xml:space="preserve">an </w:t>
            </w:r>
            <w:r>
              <w:rPr>
                <w:b/>
                <w:spacing w:val="-2"/>
              </w:rPr>
              <w:t>offence?</w:t>
            </w:r>
          </w:p>
          <w:p w14:paraId="3C7BEBEE" w14:textId="77777777" w:rsidR="006879AD" w:rsidRDefault="00507FE8">
            <w:pPr>
              <w:pStyle w:val="TableParagraph"/>
              <w:spacing w:line="252" w:lineRule="exact"/>
            </w:pPr>
            <w:r>
              <w:t>Yes</w:t>
            </w:r>
            <w:r>
              <w:rPr>
                <w:spacing w:val="-2"/>
              </w:rPr>
              <w:t xml:space="preserve"> </w:t>
            </w:r>
            <w:r>
              <w:t>/</w:t>
            </w:r>
            <w:r>
              <w:rPr>
                <w:spacing w:val="-2"/>
              </w:rPr>
              <w:t xml:space="preserve"> </w:t>
            </w:r>
            <w:r>
              <w:t>No</w:t>
            </w:r>
            <w:r>
              <w:rPr>
                <w:spacing w:val="-2"/>
              </w:rPr>
              <w:t xml:space="preserve"> </w:t>
            </w:r>
            <w:r>
              <w:t>/</w:t>
            </w:r>
            <w:r>
              <w:rPr>
                <w:spacing w:val="-2"/>
              </w:rPr>
              <w:t xml:space="preserve"> </w:t>
            </w:r>
            <w:r>
              <w:rPr>
                <w:color w:val="000000"/>
                <w:shd w:val="clear" w:color="auto" w:fill="FFFF00"/>
              </w:rPr>
              <w:t>Don’t</w:t>
            </w:r>
            <w:r>
              <w:rPr>
                <w:color w:val="000000"/>
                <w:spacing w:val="-2"/>
                <w:shd w:val="clear" w:color="auto" w:fill="FFFF00"/>
              </w:rPr>
              <w:t xml:space="preserve"> </w:t>
            </w:r>
            <w:r>
              <w:rPr>
                <w:color w:val="000000"/>
                <w:spacing w:val="-4"/>
                <w:shd w:val="clear" w:color="auto" w:fill="FFFF00"/>
              </w:rPr>
              <w:t>Know</w:t>
            </w:r>
          </w:p>
          <w:p w14:paraId="7916E3AC" w14:textId="77777777" w:rsidR="006879AD" w:rsidRDefault="006879AD">
            <w:pPr>
              <w:pStyle w:val="TableParagraph"/>
              <w:ind w:left="0"/>
              <w:rPr>
                <w:b/>
                <w:sz w:val="24"/>
              </w:rPr>
            </w:pPr>
          </w:p>
          <w:p w14:paraId="7E2931FF" w14:textId="77777777" w:rsidR="006879AD" w:rsidRDefault="006879AD">
            <w:pPr>
              <w:pStyle w:val="TableParagraph"/>
              <w:spacing w:before="2"/>
              <w:ind w:left="0"/>
              <w:rPr>
                <w:b/>
                <w:sz w:val="20"/>
              </w:rPr>
            </w:pPr>
          </w:p>
          <w:p w14:paraId="0D6FEEDD" w14:textId="77777777" w:rsidR="006879AD" w:rsidRDefault="00507FE8">
            <w:pPr>
              <w:pStyle w:val="TableParagraph"/>
              <w:spacing w:line="360" w:lineRule="auto"/>
              <w:ind w:right="112"/>
            </w:pPr>
            <w:r>
              <w:t>In tobacco, there is evidence of high prices being the only tobacco control measure that was both effective in reducing tobacco consumption/increasing quits and positively impacted inequalities [1]. Nominal pricing is especially problematic for an addictiv</w:t>
            </w:r>
            <w:r>
              <w:t>e product, such as e- cigarettes. As lowered price, increases the risk of youth use, nominal pricing presents a risk</w:t>
            </w:r>
            <w:r>
              <w:rPr>
                <w:spacing w:val="-1"/>
              </w:rPr>
              <w:t xml:space="preserve"> </w:t>
            </w:r>
            <w:r>
              <w:t>for young</w:t>
            </w:r>
            <w:r>
              <w:rPr>
                <w:spacing w:val="-2"/>
              </w:rPr>
              <w:t xml:space="preserve"> </w:t>
            </w:r>
            <w:r>
              <w:t>people</w:t>
            </w:r>
            <w:r>
              <w:rPr>
                <w:spacing w:val="-4"/>
              </w:rPr>
              <w:t xml:space="preserve"> </w:t>
            </w:r>
            <w:r>
              <w:t>to</w:t>
            </w:r>
            <w:r>
              <w:rPr>
                <w:spacing w:val="-4"/>
              </w:rPr>
              <w:t xml:space="preserve"> </w:t>
            </w:r>
            <w:r>
              <w:t>try</w:t>
            </w:r>
            <w:r>
              <w:rPr>
                <w:spacing w:val="-4"/>
              </w:rPr>
              <w:t xml:space="preserve"> </w:t>
            </w:r>
            <w:r>
              <w:t>and</w:t>
            </w:r>
            <w:r>
              <w:rPr>
                <w:spacing w:val="-4"/>
              </w:rPr>
              <w:t xml:space="preserve"> </w:t>
            </w:r>
            <w:r>
              <w:t>use</w:t>
            </w:r>
            <w:r>
              <w:rPr>
                <w:spacing w:val="-2"/>
              </w:rPr>
              <w:t xml:space="preserve"> </w:t>
            </w:r>
            <w:r>
              <w:t>e-cigarettes</w:t>
            </w:r>
            <w:r>
              <w:rPr>
                <w:spacing w:val="-4"/>
              </w:rPr>
              <w:t xml:space="preserve"> </w:t>
            </w:r>
            <w:r>
              <w:t>more</w:t>
            </w:r>
            <w:r>
              <w:rPr>
                <w:spacing w:val="-4"/>
              </w:rPr>
              <w:t xml:space="preserve"> </w:t>
            </w:r>
            <w:r>
              <w:t>often</w:t>
            </w:r>
            <w:r>
              <w:rPr>
                <w:spacing w:val="-2"/>
              </w:rPr>
              <w:t xml:space="preserve"> </w:t>
            </w:r>
            <w:r>
              <w:t>increasing</w:t>
            </w:r>
            <w:r>
              <w:rPr>
                <w:spacing w:val="-4"/>
              </w:rPr>
              <w:t xml:space="preserve"> </w:t>
            </w:r>
            <w:r>
              <w:t>the</w:t>
            </w:r>
            <w:r>
              <w:rPr>
                <w:spacing w:val="-4"/>
              </w:rPr>
              <w:t xml:space="preserve"> </w:t>
            </w:r>
            <w:r>
              <w:t>risk</w:t>
            </w:r>
            <w:r>
              <w:rPr>
                <w:spacing w:val="-1"/>
              </w:rPr>
              <w:t xml:space="preserve"> </w:t>
            </w:r>
            <w:r>
              <w:t>of</w:t>
            </w:r>
            <w:r>
              <w:rPr>
                <w:spacing w:val="-3"/>
              </w:rPr>
              <w:t xml:space="preserve"> </w:t>
            </w:r>
            <w:r>
              <w:t>product</w:t>
            </w:r>
            <w:r>
              <w:rPr>
                <w:spacing w:val="-3"/>
              </w:rPr>
              <w:t xml:space="preserve"> </w:t>
            </w:r>
            <w:r>
              <w:t>addiction</w:t>
            </w:r>
            <w:r>
              <w:rPr>
                <w:spacing w:val="-2"/>
              </w:rPr>
              <w:t xml:space="preserve"> </w:t>
            </w:r>
            <w:r>
              <w:t>and associated health harm. Furthermore, a</w:t>
            </w:r>
            <w:r>
              <w:t>lcohol research [2] suggests that it is not just that nominal pricing may influence trying/experimentation but may also affect the frequency of use, the intensity of use and continued use, all influencing the transition from youth experimentation to addict</w:t>
            </w:r>
            <w:r>
              <w:t>ion.</w:t>
            </w:r>
          </w:p>
          <w:p w14:paraId="1A2B4511" w14:textId="77777777" w:rsidR="006879AD" w:rsidRDefault="006879AD">
            <w:pPr>
              <w:pStyle w:val="TableParagraph"/>
              <w:ind w:left="0"/>
              <w:rPr>
                <w:b/>
                <w:sz w:val="33"/>
              </w:rPr>
            </w:pPr>
          </w:p>
          <w:p w14:paraId="09055A2C" w14:textId="77777777" w:rsidR="006879AD" w:rsidRDefault="00507FE8">
            <w:pPr>
              <w:pStyle w:val="TableParagraph"/>
              <w:spacing w:line="360" w:lineRule="auto"/>
              <w:ind w:right="232"/>
            </w:pPr>
            <w:r>
              <w:t>Recent</w:t>
            </w:r>
            <w:r>
              <w:rPr>
                <w:spacing w:val="-1"/>
              </w:rPr>
              <w:t xml:space="preserve"> </w:t>
            </w:r>
            <w:r>
              <w:t>information</w:t>
            </w:r>
            <w:r>
              <w:rPr>
                <w:spacing w:val="-2"/>
              </w:rPr>
              <w:t xml:space="preserve"> </w:t>
            </w:r>
            <w:r>
              <w:t>on</w:t>
            </w:r>
            <w:r>
              <w:rPr>
                <w:spacing w:val="-4"/>
              </w:rPr>
              <w:t xml:space="preserve"> </w:t>
            </w:r>
            <w:r>
              <w:t>disposable</w:t>
            </w:r>
            <w:r>
              <w:rPr>
                <w:spacing w:val="-2"/>
              </w:rPr>
              <w:t xml:space="preserve"> </w:t>
            </w:r>
            <w:r>
              <w:t>vapes,</w:t>
            </w:r>
            <w:r>
              <w:rPr>
                <w:spacing w:val="-3"/>
              </w:rPr>
              <w:t xml:space="preserve"> </w:t>
            </w:r>
            <w:r>
              <w:t>which seem</w:t>
            </w:r>
            <w:r>
              <w:rPr>
                <w:spacing w:val="-3"/>
              </w:rPr>
              <w:t xml:space="preserve"> </w:t>
            </w:r>
            <w:r>
              <w:t>to</w:t>
            </w:r>
            <w:r>
              <w:rPr>
                <w:spacing w:val="-2"/>
              </w:rPr>
              <w:t xml:space="preserve"> </w:t>
            </w:r>
            <w:r>
              <w:t>be</w:t>
            </w:r>
            <w:r>
              <w:rPr>
                <w:spacing w:val="-4"/>
              </w:rPr>
              <w:t xml:space="preserve"> </w:t>
            </w:r>
            <w:r>
              <w:t>being</w:t>
            </w:r>
            <w:r>
              <w:rPr>
                <w:spacing w:val="-2"/>
              </w:rPr>
              <w:t xml:space="preserve"> </w:t>
            </w:r>
            <w:r>
              <w:t>used</w:t>
            </w:r>
            <w:r>
              <w:rPr>
                <w:spacing w:val="-4"/>
              </w:rPr>
              <w:t xml:space="preserve"> </w:t>
            </w:r>
            <w:r>
              <w:t>by</w:t>
            </w:r>
            <w:r>
              <w:rPr>
                <w:spacing w:val="-4"/>
              </w:rPr>
              <w:t xml:space="preserve"> </w:t>
            </w:r>
            <w:r>
              <w:t>youth, a</w:t>
            </w:r>
            <w:r>
              <w:rPr>
                <w:spacing w:val="-4"/>
              </w:rPr>
              <w:t xml:space="preserve"> </w:t>
            </w:r>
            <w:r>
              <w:t>finding</w:t>
            </w:r>
            <w:r>
              <w:rPr>
                <w:spacing w:val="-4"/>
              </w:rPr>
              <w:t xml:space="preserve"> </w:t>
            </w:r>
            <w:r>
              <w:t>that is also highlighted from early insights from our CRUK project, and are low price (e.g., Elf Bar 600 Puff: £3.99, Jolly Ranger Glow &amp; Vape: £5.99 and Calypso:</w:t>
            </w:r>
            <w:r>
              <w:t xml:space="preserve"> £4.99). These products are also being bought wholesale by convenience stores and sold at markup widely.</w:t>
            </w:r>
          </w:p>
          <w:p w14:paraId="2D60F7EB" w14:textId="77777777" w:rsidR="006879AD" w:rsidRDefault="00507FE8">
            <w:pPr>
              <w:pStyle w:val="TableParagraph"/>
              <w:spacing w:line="360" w:lineRule="auto"/>
            </w:pPr>
            <w:r>
              <w:t>It could be argued that by setting vaping products at an affordable price, would help adult smokers</w:t>
            </w:r>
            <w:r>
              <w:rPr>
                <w:spacing w:val="-2"/>
              </w:rPr>
              <w:t xml:space="preserve"> </w:t>
            </w:r>
            <w:r>
              <w:t>quit,</w:t>
            </w:r>
            <w:r>
              <w:rPr>
                <w:spacing w:val="-1"/>
              </w:rPr>
              <w:t xml:space="preserve"> </w:t>
            </w:r>
            <w:r>
              <w:t>especially</w:t>
            </w:r>
            <w:r>
              <w:rPr>
                <w:spacing w:val="-2"/>
              </w:rPr>
              <w:t xml:space="preserve"> </w:t>
            </w:r>
            <w:r>
              <w:t>disadvantaged</w:t>
            </w:r>
            <w:r>
              <w:rPr>
                <w:spacing w:val="-3"/>
              </w:rPr>
              <w:t xml:space="preserve"> </w:t>
            </w:r>
            <w:r>
              <w:t>smokers.</w:t>
            </w:r>
            <w:r>
              <w:rPr>
                <w:spacing w:val="-6"/>
              </w:rPr>
              <w:t xml:space="preserve"> </w:t>
            </w:r>
            <w:r>
              <w:t>Where</w:t>
            </w:r>
            <w:r>
              <w:rPr>
                <w:spacing w:val="-5"/>
              </w:rPr>
              <w:t xml:space="preserve"> </w:t>
            </w:r>
            <w:r>
              <w:t>the</w:t>
            </w:r>
            <w:r>
              <w:rPr>
                <w:spacing w:val="-5"/>
              </w:rPr>
              <w:t xml:space="preserve"> </w:t>
            </w:r>
            <w:r>
              <w:t>p</w:t>
            </w:r>
            <w:r>
              <w:t>rice</w:t>
            </w:r>
            <w:r>
              <w:rPr>
                <w:spacing w:val="-3"/>
              </w:rPr>
              <w:t xml:space="preserve"> </w:t>
            </w:r>
            <w:r>
              <w:t>of</w:t>
            </w:r>
            <w:r>
              <w:rPr>
                <w:spacing w:val="-4"/>
              </w:rPr>
              <w:t xml:space="preserve"> </w:t>
            </w:r>
            <w:r>
              <w:t>vaping</w:t>
            </w:r>
            <w:r>
              <w:rPr>
                <w:spacing w:val="-3"/>
              </w:rPr>
              <w:t xml:space="preserve"> </w:t>
            </w:r>
            <w:r>
              <w:t>products</w:t>
            </w:r>
            <w:r>
              <w:rPr>
                <w:spacing w:val="-2"/>
              </w:rPr>
              <w:t xml:space="preserve"> </w:t>
            </w:r>
            <w:r>
              <w:t>of</w:t>
            </w:r>
            <w:r>
              <w:rPr>
                <w:spacing w:val="-4"/>
              </w:rPr>
              <w:t xml:space="preserve"> </w:t>
            </w:r>
            <w:r>
              <w:t>vaping products is lower than that of cigarettes could help adult smokers switch to e-cigarettes. This should be balanced with</w:t>
            </w:r>
            <w:r>
              <w:rPr>
                <w:spacing w:val="-4"/>
              </w:rPr>
              <w:t xml:space="preserve"> </w:t>
            </w:r>
            <w:r>
              <w:t>the youth access</w:t>
            </w:r>
            <w:r>
              <w:rPr>
                <w:spacing w:val="-2"/>
              </w:rPr>
              <w:t xml:space="preserve"> </w:t>
            </w:r>
            <w:r>
              <w:t>to</w:t>
            </w:r>
            <w:r>
              <w:rPr>
                <w:spacing w:val="-2"/>
              </w:rPr>
              <w:t xml:space="preserve"> </w:t>
            </w:r>
            <w:r>
              <w:t>vaping products,</w:t>
            </w:r>
            <w:r>
              <w:rPr>
                <w:spacing w:val="-1"/>
              </w:rPr>
              <w:t xml:space="preserve"> </w:t>
            </w:r>
            <w:r>
              <w:t>as</w:t>
            </w:r>
            <w:r>
              <w:rPr>
                <w:spacing w:val="-2"/>
              </w:rPr>
              <w:t xml:space="preserve"> </w:t>
            </w:r>
            <w:r>
              <w:t>mentioned above.</w:t>
            </w:r>
            <w:r>
              <w:rPr>
                <w:spacing w:val="-1"/>
              </w:rPr>
              <w:t xml:space="preserve"> </w:t>
            </w:r>
            <w:r>
              <w:t>Therefore, we recommended a balanced approach.</w:t>
            </w:r>
          </w:p>
          <w:p w14:paraId="7C13B31B" w14:textId="77777777" w:rsidR="006879AD" w:rsidRDefault="006879AD">
            <w:pPr>
              <w:pStyle w:val="TableParagraph"/>
              <w:ind w:left="0"/>
              <w:rPr>
                <w:b/>
                <w:sz w:val="33"/>
              </w:rPr>
            </w:pPr>
          </w:p>
          <w:p w14:paraId="1ACB109E" w14:textId="77777777" w:rsidR="006879AD" w:rsidRDefault="00507FE8">
            <w:pPr>
              <w:pStyle w:val="TableParagraph"/>
              <w:numPr>
                <w:ilvl w:val="0"/>
                <w:numId w:val="2"/>
              </w:numPr>
              <w:tabs>
                <w:tab w:val="left" w:pos="384"/>
              </w:tabs>
              <w:spacing w:line="360" w:lineRule="auto"/>
              <w:ind w:right="297" w:firstLine="0"/>
              <w:rPr>
                <w:sz w:val="20"/>
              </w:rPr>
            </w:pPr>
            <w:r>
              <w:rPr>
                <w:sz w:val="20"/>
              </w:rPr>
              <w:t>Gilmore,</w:t>
            </w:r>
            <w:r>
              <w:rPr>
                <w:spacing w:val="-4"/>
                <w:sz w:val="20"/>
              </w:rPr>
              <w:t xml:space="preserve"> </w:t>
            </w:r>
            <w:r>
              <w:rPr>
                <w:sz w:val="20"/>
              </w:rPr>
              <w:t>A.B.,</w:t>
            </w:r>
            <w:r>
              <w:rPr>
                <w:spacing w:val="-3"/>
                <w:sz w:val="20"/>
              </w:rPr>
              <w:t xml:space="preserve"> </w:t>
            </w:r>
            <w:r>
              <w:rPr>
                <w:sz w:val="20"/>
              </w:rPr>
              <w:t>Tavakoly,</w:t>
            </w:r>
            <w:r>
              <w:rPr>
                <w:spacing w:val="-3"/>
                <w:sz w:val="20"/>
              </w:rPr>
              <w:t xml:space="preserve"> </w:t>
            </w:r>
            <w:r>
              <w:rPr>
                <w:sz w:val="20"/>
              </w:rPr>
              <w:t>B.,</w:t>
            </w:r>
            <w:r>
              <w:rPr>
                <w:spacing w:val="-4"/>
                <w:sz w:val="20"/>
              </w:rPr>
              <w:t xml:space="preserve"> </w:t>
            </w:r>
            <w:r>
              <w:rPr>
                <w:sz w:val="20"/>
              </w:rPr>
              <w:t>Taylor,</w:t>
            </w:r>
            <w:r>
              <w:rPr>
                <w:spacing w:val="-4"/>
                <w:sz w:val="20"/>
              </w:rPr>
              <w:t xml:space="preserve"> </w:t>
            </w:r>
            <w:r>
              <w:rPr>
                <w:sz w:val="20"/>
              </w:rPr>
              <w:t>G.</w:t>
            </w:r>
            <w:r>
              <w:rPr>
                <w:spacing w:val="-3"/>
                <w:sz w:val="20"/>
              </w:rPr>
              <w:t xml:space="preserve"> </w:t>
            </w:r>
            <w:r>
              <w:rPr>
                <w:sz w:val="20"/>
              </w:rPr>
              <w:t>and</w:t>
            </w:r>
            <w:r>
              <w:rPr>
                <w:spacing w:val="-3"/>
                <w:sz w:val="20"/>
              </w:rPr>
              <w:t xml:space="preserve"> </w:t>
            </w:r>
            <w:r>
              <w:rPr>
                <w:sz w:val="20"/>
              </w:rPr>
              <w:t>Reed,</w:t>
            </w:r>
            <w:r>
              <w:rPr>
                <w:spacing w:val="-4"/>
                <w:sz w:val="20"/>
              </w:rPr>
              <w:t xml:space="preserve"> </w:t>
            </w:r>
            <w:r>
              <w:rPr>
                <w:sz w:val="20"/>
              </w:rPr>
              <w:t>H.</w:t>
            </w:r>
            <w:r>
              <w:rPr>
                <w:spacing w:val="-4"/>
                <w:sz w:val="20"/>
              </w:rPr>
              <w:t xml:space="preserve"> </w:t>
            </w:r>
            <w:r>
              <w:rPr>
                <w:sz w:val="20"/>
              </w:rPr>
              <w:t>(2013),</w:t>
            </w:r>
            <w:r>
              <w:rPr>
                <w:spacing w:val="-3"/>
                <w:sz w:val="20"/>
              </w:rPr>
              <w:t xml:space="preserve"> </w:t>
            </w:r>
            <w:r>
              <w:rPr>
                <w:sz w:val="20"/>
              </w:rPr>
              <w:t>Understanding</w:t>
            </w:r>
            <w:r>
              <w:rPr>
                <w:spacing w:val="-4"/>
                <w:sz w:val="20"/>
              </w:rPr>
              <w:t xml:space="preserve"> </w:t>
            </w:r>
            <w:r>
              <w:rPr>
                <w:sz w:val="20"/>
              </w:rPr>
              <w:t>tobacco</w:t>
            </w:r>
            <w:r>
              <w:rPr>
                <w:spacing w:val="-4"/>
                <w:sz w:val="20"/>
              </w:rPr>
              <w:t xml:space="preserve"> </w:t>
            </w:r>
            <w:r>
              <w:rPr>
                <w:sz w:val="20"/>
              </w:rPr>
              <w:t>industry</w:t>
            </w:r>
            <w:r>
              <w:rPr>
                <w:spacing w:val="-4"/>
                <w:sz w:val="20"/>
              </w:rPr>
              <w:t xml:space="preserve"> </w:t>
            </w:r>
            <w:r>
              <w:rPr>
                <w:sz w:val="20"/>
              </w:rPr>
              <w:t xml:space="preserve">pricing strategy. Addiction, 108: 1317-1326. </w:t>
            </w:r>
            <w:hyperlink r:id="rId34">
              <w:r>
                <w:rPr>
                  <w:color w:val="0000FF"/>
                  <w:sz w:val="20"/>
                  <w:u w:val="single" w:color="0000FF"/>
                </w:rPr>
                <w:t>https://doi.org/10.1111/add.12159</w:t>
              </w:r>
            </w:hyperlink>
          </w:p>
          <w:p w14:paraId="7B492FF9" w14:textId="77777777" w:rsidR="006879AD" w:rsidRDefault="00507FE8">
            <w:pPr>
              <w:pStyle w:val="TableParagraph"/>
              <w:numPr>
                <w:ilvl w:val="0"/>
                <w:numId w:val="2"/>
              </w:numPr>
              <w:tabs>
                <w:tab w:val="left" w:pos="384"/>
              </w:tabs>
              <w:spacing w:line="360" w:lineRule="auto"/>
              <w:ind w:right="190" w:firstLine="0"/>
              <w:rPr>
                <w:sz w:val="20"/>
              </w:rPr>
            </w:pPr>
            <w:r>
              <w:rPr>
                <w:sz w:val="20"/>
              </w:rPr>
              <w:t>Scott S, Muirhead C, S</w:t>
            </w:r>
            <w:r>
              <w:rPr>
                <w:sz w:val="20"/>
              </w:rPr>
              <w:t>hucksmith J, Tyrrell R, Kaner E. Does Industry-Driven Alcohol Marketing Influence</w:t>
            </w:r>
            <w:r>
              <w:rPr>
                <w:spacing w:val="-3"/>
                <w:sz w:val="20"/>
              </w:rPr>
              <w:t xml:space="preserve"> </w:t>
            </w:r>
            <w:r>
              <w:rPr>
                <w:sz w:val="20"/>
              </w:rPr>
              <w:t>Adolescent</w:t>
            </w:r>
            <w:r>
              <w:rPr>
                <w:spacing w:val="-5"/>
                <w:sz w:val="20"/>
              </w:rPr>
              <w:t xml:space="preserve"> </w:t>
            </w:r>
            <w:r>
              <w:rPr>
                <w:sz w:val="20"/>
              </w:rPr>
              <w:t>Drinking</w:t>
            </w:r>
            <w:r>
              <w:rPr>
                <w:spacing w:val="-6"/>
                <w:sz w:val="20"/>
              </w:rPr>
              <w:t xml:space="preserve"> </w:t>
            </w:r>
            <w:r>
              <w:rPr>
                <w:sz w:val="20"/>
              </w:rPr>
              <w:t>Behaviour?</w:t>
            </w:r>
            <w:r>
              <w:rPr>
                <w:spacing w:val="-3"/>
                <w:sz w:val="20"/>
              </w:rPr>
              <w:t xml:space="preserve"> </w:t>
            </w:r>
            <w:r>
              <w:rPr>
                <w:sz w:val="20"/>
              </w:rPr>
              <w:t>A</w:t>
            </w:r>
            <w:r>
              <w:rPr>
                <w:spacing w:val="-4"/>
                <w:sz w:val="20"/>
              </w:rPr>
              <w:t xml:space="preserve"> </w:t>
            </w:r>
            <w:r>
              <w:rPr>
                <w:sz w:val="20"/>
              </w:rPr>
              <w:t>Systematic</w:t>
            </w:r>
            <w:r>
              <w:rPr>
                <w:spacing w:val="-4"/>
                <w:sz w:val="20"/>
              </w:rPr>
              <w:t xml:space="preserve"> </w:t>
            </w:r>
            <w:r>
              <w:rPr>
                <w:sz w:val="20"/>
              </w:rPr>
              <w:t>Review.</w:t>
            </w:r>
            <w:r>
              <w:rPr>
                <w:spacing w:val="-3"/>
                <w:sz w:val="20"/>
              </w:rPr>
              <w:t xml:space="preserve"> </w:t>
            </w:r>
            <w:r>
              <w:rPr>
                <w:sz w:val="20"/>
              </w:rPr>
              <w:t>Alcohol</w:t>
            </w:r>
            <w:r>
              <w:rPr>
                <w:spacing w:val="-6"/>
                <w:sz w:val="20"/>
              </w:rPr>
              <w:t xml:space="preserve"> </w:t>
            </w:r>
            <w:r>
              <w:rPr>
                <w:sz w:val="20"/>
              </w:rPr>
              <w:t>Alcohol.</w:t>
            </w:r>
            <w:r>
              <w:rPr>
                <w:spacing w:val="-2"/>
                <w:sz w:val="20"/>
              </w:rPr>
              <w:t xml:space="preserve"> </w:t>
            </w:r>
            <w:r>
              <w:rPr>
                <w:sz w:val="20"/>
              </w:rPr>
              <w:t>2017</w:t>
            </w:r>
            <w:r>
              <w:rPr>
                <w:spacing w:val="-3"/>
                <w:sz w:val="20"/>
              </w:rPr>
              <w:t xml:space="preserve"> </w:t>
            </w:r>
            <w:r>
              <w:rPr>
                <w:sz w:val="20"/>
              </w:rPr>
              <w:t>Jan;52(1):84-94. doi: 10.1093/alcalc/agw085. Epub 2016 Nov 17. PMID: 27864186; PMCID: PMC5169036.</w:t>
            </w:r>
          </w:p>
          <w:p w14:paraId="41C25499" w14:textId="77777777" w:rsidR="006879AD" w:rsidRDefault="006879AD">
            <w:pPr>
              <w:pStyle w:val="TableParagraph"/>
              <w:ind w:left="0"/>
              <w:rPr>
                <w:b/>
              </w:rPr>
            </w:pPr>
          </w:p>
          <w:p w14:paraId="57345636" w14:textId="77777777" w:rsidR="006879AD" w:rsidRDefault="006879AD">
            <w:pPr>
              <w:pStyle w:val="TableParagraph"/>
              <w:ind w:left="0"/>
              <w:rPr>
                <w:b/>
              </w:rPr>
            </w:pPr>
          </w:p>
          <w:p w14:paraId="0DDC2D49" w14:textId="77777777" w:rsidR="006879AD" w:rsidRDefault="00507FE8">
            <w:pPr>
              <w:pStyle w:val="TableParagraph"/>
              <w:spacing w:line="380" w:lineRule="atLeast"/>
              <w:rPr>
                <w:b/>
              </w:rPr>
            </w:pPr>
            <w:r>
              <w:rPr>
                <w:b/>
              </w:rPr>
              <w:t>Q6.</w:t>
            </w:r>
            <w:r>
              <w:rPr>
                <w:b/>
                <w:spacing w:val="-2"/>
              </w:rPr>
              <w:t xml:space="preserve"> </w:t>
            </w:r>
            <w:r>
              <w:rPr>
                <w:b/>
              </w:rPr>
              <w:t>Do</w:t>
            </w:r>
            <w:r>
              <w:rPr>
                <w:b/>
                <w:spacing w:val="-1"/>
              </w:rPr>
              <w:t xml:space="preserve"> </w:t>
            </w:r>
            <w:r>
              <w:rPr>
                <w:b/>
              </w:rPr>
              <w:t>you</w:t>
            </w:r>
            <w:r>
              <w:rPr>
                <w:b/>
                <w:spacing w:val="-3"/>
              </w:rPr>
              <w:t xml:space="preserve"> </w:t>
            </w:r>
            <w:r>
              <w:rPr>
                <w:b/>
              </w:rPr>
              <w:t>support</w:t>
            </w:r>
            <w:r>
              <w:rPr>
                <w:b/>
                <w:spacing w:val="-2"/>
              </w:rPr>
              <w:t xml:space="preserve"> </w:t>
            </w:r>
            <w:r>
              <w:rPr>
                <w:b/>
              </w:rPr>
              <w:t>the</w:t>
            </w:r>
            <w:r>
              <w:rPr>
                <w:b/>
                <w:spacing w:val="-9"/>
              </w:rPr>
              <w:t xml:space="preserve"> </w:t>
            </w:r>
            <w:r>
              <w:rPr>
                <w:b/>
              </w:rPr>
              <w:t>proposal to</w:t>
            </w:r>
            <w:r>
              <w:rPr>
                <w:b/>
                <w:spacing w:val="-3"/>
              </w:rPr>
              <w:t xml:space="preserve"> </w:t>
            </w:r>
            <w:r>
              <w:rPr>
                <w:b/>
              </w:rPr>
              <w:t>make</w:t>
            </w:r>
            <w:r>
              <w:rPr>
                <w:b/>
                <w:spacing w:val="-9"/>
              </w:rPr>
              <w:t xml:space="preserve"> </w:t>
            </w:r>
            <w:r>
              <w:rPr>
                <w:b/>
              </w:rPr>
              <w:t>sponsorship</w:t>
            </w:r>
            <w:r>
              <w:rPr>
                <w:b/>
                <w:spacing w:val="-2"/>
              </w:rPr>
              <w:t xml:space="preserve"> </w:t>
            </w:r>
            <w:r>
              <w:rPr>
                <w:b/>
              </w:rPr>
              <w:t>agreements</w:t>
            </w:r>
            <w:r>
              <w:rPr>
                <w:b/>
                <w:spacing w:val="-3"/>
              </w:rPr>
              <w:t xml:space="preserve"> </w:t>
            </w:r>
            <w:r>
              <w:rPr>
                <w:b/>
              </w:rPr>
              <w:t>in</w:t>
            </w:r>
            <w:r>
              <w:rPr>
                <w:b/>
                <w:spacing w:val="-1"/>
              </w:rPr>
              <w:t xml:space="preserve"> </w:t>
            </w:r>
            <w:r>
              <w:rPr>
                <w:b/>
              </w:rPr>
              <w:t>respect</w:t>
            </w:r>
            <w:r>
              <w:rPr>
                <w:b/>
                <w:spacing w:val="-2"/>
              </w:rPr>
              <w:t xml:space="preserve"> </w:t>
            </w:r>
            <w:r>
              <w:rPr>
                <w:b/>
              </w:rPr>
              <w:t>of</w:t>
            </w:r>
            <w:r>
              <w:rPr>
                <w:b/>
                <w:spacing w:val="-2"/>
              </w:rPr>
              <w:t xml:space="preserve"> </w:t>
            </w:r>
            <w:r>
              <w:rPr>
                <w:b/>
              </w:rPr>
              <w:t>vaping products an offence?</w:t>
            </w:r>
          </w:p>
        </w:tc>
      </w:tr>
    </w:tbl>
    <w:p w14:paraId="7A1031E8" w14:textId="77777777" w:rsidR="006879AD" w:rsidRDefault="006879AD">
      <w:pPr>
        <w:spacing w:line="380" w:lineRule="atLeast"/>
        <w:sectPr w:rsidR="006879AD">
          <w:pgSz w:w="11910" w:h="16840"/>
          <w:pgMar w:top="700" w:right="1080" w:bottom="1940" w:left="1080" w:header="0" w:footer="1750" w:gutter="0"/>
          <w:cols w:space="720"/>
        </w:sectPr>
      </w:pPr>
    </w:p>
    <w:p w14:paraId="69AAE66F" w14:textId="77777777" w:rsidR="006879AD" w:rsidRDefault="006879AD">
      <w:pPr>
        <w:spacing w:before="3"/>
        <w:rPr>
          <w:b/>
          <w:sz w:val="13"/>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6879AD" w14:paraId="0FCC73FC" w14:textId="77777777">
        <w:trPr>
          <w:trHeight w:val="12524"/>
        </w:trPr>
        <w:tc>
          <w:tcPr>
            <w:tcW w:w="9516" w:type="dxa"/>
          </w:tcPr>
          <w:p w14:paraId="5C57243D" w14:textId="77777777" w:rsidR="006879AD" w:rsidRDefault="00507FE8">
            <w:pPr>
              <w:pStyle w:val="TableParagraph"/>
            </w:pPr>
            <w:r>
              <w:rPr>
                <w:color w:val="000000"/>
                <w:shd w:val="clear" w:color="auto" w:fill="FFFF00"/>
              </w:rPr>
              <w:t>Yes</w:t>
            </w:r>
            <w:r>
              <w:rPr>
                <w:color w:val="000000"/>
                <w:spacing w:val="-2"/>
              </w:rPr>
              <w:t xml:space="preserve"> </w:t>
            </w:r>
            <w:r>
              <w:rPr>
                <w:color w:val="000000"/>
              </w:rPr>
              <w:t>/</w:t>
            </w:r>
            <w:r>
              <w:rPr>
                <w:color w:val="000000"/>
                <w:spacing w:val="-3"/>
              </w:rPr>
              <w:t xml:space="preserve"> </w:t>
            </w:r>
            <w:r>
              <w:rPr>
                <w:color w:val="000000"/>
              </w:rPr>
              <w:t>No</w:t>
            </w:r>
            <w:r>
              <w:rPr>
                <w:color w:val="000000"/>
                <w:spacing w:val="-2"/>
              </w:rPr>
              <w:t xml:space="preserve"> </w:t>
            </w:r>
            <w:r>
              <w:rPr>
                <w:color w:val="000000"/>
              </w:rPr>
              <w:t>/</w:t>
            </w:r>
            <w:r>
              <w:rPr>
                <w:color w:val="000000"/>
                <w:spacing w:val="-2"/>
              </w:rPr>
              <w:t xml:space="preserve"> </w:t>
            </w:r>
            <w:r>
              <w:rPr>
                <w:color w:val="000000"/>
              </w:rPr>
              <w:t>Don’t</w:t>
            </w:r>
            <w:r>
              <w:rPr>
                <w:color w:val="000000"/>
                <w:spacing w:val="-2"/>
              </w:rPr>
              <w:t xml:space="preserve"> </w:t>
            </w:r>
            <w:r>
              <w:rPr>
                <w:color w:val="000000"/>
                <w:spacing w:val="-4"/>
              </w:rPr>
              <w:t>Know</w:t>
            </w:r>
          </w:p>
          <w:p w14:paraId="161611ED" w14:textId="77777777" w:rsidR="006879AD" w:rsidRDefault="006879AD">
            <w:pPr>
              <w:pStyle w:val="TableParagraph"/>
              <w:ind w:left="0"/>
              <w:rPr>
                <w:b/>
                <w:sz w:val="24"/>
              </w:rPr>
            </w:pPr>
          </w:p>
          <w:p w14:paraId="67BA7BCD" w14:textId="77777777" w:rsidR="006879AD" w:rsidRDefault="006879AD">
            <w:pPr>
              <w:pStyle w:val="TableParagraph"/>
              <w:spacing w:before="1"/>
              <w:ind w:left="0"/>
              <w:rPr>
                <w:b/>
                <w:sz w:val="20"/>
              </w:rPr>
            </w:pPr>
          </w:p>
          <w:p w14:paraId="782C44FB" w14:textId="77777777" w:rsidR="006879AD" w:rsidRDefault="00507FE8">
            <w:pPr>
              <w:pStyle w:val="TableParagraph"/>
              <w:spacing w:line="360" w:lineRule="auto"/>
              <w:ind w:right="232"/>
            </w:pPr>
            <w:r>
              <w:t>In 2008, the World Health Organisations (WHO) developed the MPOWER agreement, (</w:t>
            </w:r>
            <w:r>
              <w:rPr>
                <w:b/>
              </w:rPr>
              <w:t>M</w:t>
            </w:r>
            <w:r>
              <w:t xml:space="preserve">onitoring tobacco use and prevention policies, </w:t>
            </w:r>
            <w:r>
              <w:rPr>
                <w:b/>
              </w:rPr>
              <w:t>P</w:t>
            </w:r>
            <w:r>
              <w:t xml:space="preserve">rotect people from tobacco smoke, </w:t>
            </w:r>
            <w:r>
              <w:rPr>
                <w:b/>
              </w:rPr>
              <w:t>O</w:t>
            </w:r>
            <w:r>
              <w:t xml:space="preserve">ffer help to quit tobacco use, </w:t>
            </w:r>
            <w:r>
              <w:rPr>
                <w:b/>
              </w:rPr>
              <w:t>W</w:t>
            </w:r>
            <w:r>
              <w:t xml:space="preserve">arn about the dangers of tobacco, </w:t>
            </w:r>
            <w:r>
              <w:rPr>
                <w:b/>
              </w:rPr>
              <w:t>E</w:t>
            </w:r>
            <w:r>
              <w:t>nforce bans on tobacco adv</w:t>
            </w:r>
            <w:r>
              <w:t>ertising,</w:t>
            </w:r>
            <w:r>
              <w:rPr>
                <w:spacing w:val="-4"/>
              </w:rPr>
              <w:t xml:space="preserve"> </w:t>
            </w:r>
            <w:r>
              <w:t>promotion</w:t>
            </w:r>
            <w:r>
              <w:rPr>
                <w:spacing w:val="-5"/>
              </w:rPr>
              <w:t xml:space="preserve"> </w:t>
            </w:r>
            <w:r>
              <w:t>and</w:t>
            </w:r>
            <w:r>
              <w:rPr>
                <w:spacing w:val="-3"/>
              </w:rPr>
              <w:t xml:space="preserve"> </w:t>
            </w:r>
            <w:r>
              <w:t>sponsorship</w:t>
            </w:r>
            <w:r>
              <w:rPr>
                <w:spacing w:val="-3"/>
              </w:rPr>
              <w:t xml:space="preserve"> </w:t>
            </w:r>
            <w:r>
              <w:t>and</w:t>
            </w:r>
            <w:r>
              <w:rPr>
                <w:spacing w:val="-1"/>
              </w:rPr>
              <w:t xml:space="preserve"> </w:t>
            </w:r>
            <w:r>
              <w:rPr>
                <w:b/>
              </w:rPr>
              <w:t>R</w:t>
            </w:r>
            <w:r>
              <w:t>aise</w:t>
            </w:r>
            <w:r>
              <w:rPr>
                <w:spacing w:val="-3"/>
              </w:rPr>
              <w:t xml:space="preserve"> </w:t>
            </w:r>
            <w:r>
              <w:t>taxes</w:t>
            </w:r>
            <w:r>
              <w:rPr>
                <w:spacing w:val="-5"/>
              </w:rPr>
              <w:t xml:space="preserve"> </w:t>
            </w:r>
            <w:r>
              <w:t>on</w:t>
            </w:r>
            <w:r>
              <w:rPr>
                <w:spacing w:val="-5"/>
              </w:rPr>
              <w:t xml:space="preserve"> </w:t>
            </w:r>
            <w:r>
              <w:t>tobacco)</w:t>
            </w:r>
            <w:r>
              <w:rPr>
                <w:spacing w:val="-4"/>
              </w:rPr>
              <w:t xml:space="preserve"> </w:t>
            </w:r>
            <w:r>
              <w:t>[1,2].</w:t>
            </w:r>
            <w:r>
              <w:rPr>
                <w:spacing w:val="-1"/>
              </w:rPr>
              <w:t xml:space="preserve"> </w:t>
            </w:r>
            <w:r>
              <w:t>Evidence</w:t>
            </w:r>
            <w:r>
              <w:rPr>
                <w:spacing w:val="-5"/>
              </w:rPr>
              <w:t xml:space="preserve"> </w:t>
            </w:r>
            <w:r>
              <w:t>suggests that the strong implementation of MPOWER can lead to significant reductions in tobacco use [3,4]. Given that the same promotional elements that make vaping products at</w:t>
            </w:r>
            <w:r>
              <w:t>tractive to adult smokers could make them attractive to children and non-smokers, therefore effective banning of advertising, promotion and sponsorship of vaping products should be enforced [5].</w:t>
            </w:r>
          </w:p>
          <w:p w14:paraId="555F4565" w14:textId="77777777" w:rsidR="006879AD" w:rsidRDefault="00507FE8">
            <w:pPr>
              <w:pStyle w:val="TableParagraph"/>
              <w:spacing w:before="1" w:line="360" w:lineRule="auto"/>
              <w:ind w:right="112"/>
            </w:pPr>
            <w:r>
              <w:t>In the UK, the Tobacco Advertising and Promotion Act 2002 prohibited most advertising on billboards and in printed publications. In July 2005, tobacco sponsorship of all international sports events was banned. As a result, many football teams turned to alt</w:t>
            </w:r>
            <w:r>
              <w:t>ernative sponsorship deals to secure investment, such as alcohol brands and gambling sites. Alcohol and gambling brands were happy to invest large amounts of funding for the exposure that sponsoring high- profile sporting events offered them. For many club</w:t>
            </w:r>
            <w:r>
              <w:t>s, they represented a reliable and well- needed revenue stream. Research has highlighted a pronounced increase in the presence of shirt</w:t>
            </w:r>
            <w:r>
              <w:rPr>
                <w:spacing w:val="-2"/>
              </w:rPr>
              <w:t xml:space="preserve"> </w:t>
            </w:r>
            <w:r>
              <w:t>sponsorship</w:t>
            </w:r>
            <w:r>
              <w:rPr>
                <w:spacing w:val="-3"/>
              </w:rPr>
              <w:t xml:space="preserve"> </w:t>
            </w:r>
            <w:r>
              <w:t>by</w:t>
            </w:r>
            <w:r>
              <w:rPr>
                <w:spacing w:val="-1"/>
              </w:rPr>
              <w:t xml:space="preserve"> </w:t>
            </w:r>
            <w:r>
              <w:t>gambling</w:t>
            </w:r>
            <w:r>
              <w:rPr>
                <w:spacing w:val="-1"/>
              </w:rPr>
              <w:t xml:space="preserve"> </w:t>
            </w:r>
            <w:r>
              <w:t>brands</w:t>
            </w:r>
            <w:r>
              <w:rPr>
                <w:spacing w:val="-1"/>
              </w:rPr>
              <w:t xml:space="preserve"> </w:t>
            </w:r>
            <w:r>
              <w:t>in</w:t>
            </w:r>
            <w:r>
              <w:rPr>
                <w:spacing w:val="-3"/>
              </w:rPr>
              <w:t xml:space="preserve"> </w:t>
            </w:r>
            <w:r>
              <w:t>the</w:t>
            </w:r>
            <w:r>
              <w:rPr>
                <w:spacing w:val="-1"/>
              </w:rPr>
              <w:t xml:space="preserve"> </w:t>
            </w:r>
            <w:r>
              <w:t>English</w:t>
            </w:r>
            <w:r>
              <w:rPr>
                <w:spacing w:val="-1"/>
              </w:rPr>
              <w:t xml:space="preserve"> </w:t>
            </w:r>
            <w:r>
              <w:t>Premier League</w:t>
            </w:r>
            <w:r>
              <w:rPr>
                <w:spacing w:val="-3"/>
              </w:rPr>
              <w:t xml:space="preserve"> </w:t>
            </w:r>
            <w:r>
              <w:t>and</w:t>
            </w:r>
            <w:r>
              <w:rPr>
                <w:spacing w:val="-5"/>
              </w:rPr>
              <w:t xml:space="preserve"> </w:t>
            </w:r>
            <w:r>
              <w:t>a</w:t>
            </w:r>
            <w:r>
              <w:rPr>
                <w:spacing w:val="-1"/>
              </w:rPr>
              <w:t xml:space="preserve"> </w:t>
            </w:r>
            <w:r>
              <w:t>modest increase</w:t>
            </w:r>
            <w:r>
              <w:rPr>
                <w:spacing w:val="-1"/>
              </w:rPr>
              <w:t xml:space="preserve"> </w:t>
            </w:r>
            <w:r>
              <w:t>in the Scottish Premier League [6]. T</w:t>
            </w:r>
            <w:r>
              <w:t>he close relationship between gambling companies and football in the UK, whether through shirt sponsorship or other media, arguably supports the normalisation</w:t>
            </w:r>
            <w:r>
              <w:rPr>
                <w:spacing w:val="-2"/>
              </w:rPr>
              <w:t xml:space="preserve"> </w:t>
            </w:r>
            <w:r>
              <w:t>of gambling.</w:t>
            </w:r>
            <w:r>
              <w:rPr>
                <w:spacing w:val="-3"/>
              </w:rPr>
              <w:t xml:space="preserve"> </w:t>
            </w:r>
            <w:r>
              <w:t>While</w:t>
            </w:r>
            <w:r>
              <w:rPr>
                <w:spacing w:val="-2"/>
              </w:rPr>
              <w:t xml:space="preserve"> </w:t>
            </w:r>
            <w:r>
              <w:t>individual</w:t>
            </w:r>
            <w:r>
              <w:rPr>
                <w:spacing w:val="-3"/>
              </w:rPr>
              <w:t xml:space="preserve"> </w:t>
            </w:r>
            <w:r>
              <w:t>responsibility</w:t>
            </w:r>
            <w:r>
              <w:rPr>
                <w:spacing w:val="-1"/>
              </w:rPr>
              <w:t xml:space="preserve"> </w:t>
            </w:r>
            <w:r>
              <w:t>and</w:t>
            </w:r>
            <w:r>
              <w:rPr>
                <w:spacing w:val="-2"/>
              </w:rPr>
              <w:t xml:space="preserve"> </w:t>
            </w:r>
            <w:r>
              <w:t>control</w:t>
            </w:r>
            <w:r>
              <w:rPr>
                <w:spacing w:val="-5"/>
              </w:rPr>
              <w:t xml:space="preserve"> </w:t>
            </w:r>
            <w:r>
              <w:t>matter,</w:t>
            </w:r>
            <w:r>
              <w:rPr>
                <w:spacing w:val="-3"/>
              </w:rPr>
              <w:t xml:space="preserve"> </w:t>
            </w:r>
            <w:r>
              <w:t>the</w:t>
            </w:r>
            <w:r>
              <w:rPr>
                <w:spacing w:val="-4"/>
              </w:rPr>
              <w:t xml:space="preserve"> </w:t>
            </w:r>
            <w:r>
              <w:t>settings</w:t>
            </w:r>
            <w:r>
              <w:rPr>
                <w:spacing w:val="-1"/>
              </w:rPr>
              <w:t xml:space="preserve"> </w:t>
            </w:r>
            <w:r>
              <w:t>of</w:t>
            </w:r>
            <w:r>
              <w:rPr>
                <w:spacing w:val="-3"/>
              </w:rPr>
              <w:t xml:space="preserve"> </w:t>
            </w:r>
            <w:r>
              <w:t>the English</w:t>
            </w:r>
            <w:r>
              <w:rPr>
                <w:spacing w:val="-3"/>
              </w:rPr>
              <w:t xml:space="preserve"> </w:t>
            </w:r>
            <w:r>
              <w:t>Prem</w:t>
            </w:r>
            <w:r>
              <w:t>ier</w:t>
            </w:r>
            <w:r>
              <w:rPr>
                <w:spacing w:val="-4"/>
              </w:rPr>
              <w:t xml:space="preserve"> </w:t>
            </w:r>
            <w:r>
              <w:t>League</w:t>
            </w:r>
            <w:r>
              <w:rPr>
                <w:spacing w:val="-5"/>
              </w:rPr>
              <w:t xml:space="preserve"> </w:t>
            </w:r>
            <w:r>
              <w:t>and</w:t>
            </w:r>
            <w:r>
              <w:rPr>
                <w:spacing w:val="-3"/>
              </w:rPr>
              <w:t xml:space="preserve"> </w:t>
            </w:r>
            <w:r>
              <w:t>Scottish</w:t>
            </w:r>
            <w:r>
              <w:rPr>
                <w:spacing w:val="-3"/>
              </w:rPr>
              <w:t xml:space="preserve"> </w:t>
            </w:r>
            <w:r>
              <w:t>Premier</w:t>
            </w:r>
            <w:r>
              <w:rPr>
                <w:spacing w:val="-4"/>
              </w:rPr>
              <w:t xml:space="preserve"> </w:t>
            </w:r>
            <w:r>
              <w:t>League</w:t>
            </w:r>
            <w:r>
              <w:rPr>
                <w:spacing w:val="-3"/>
              </w:rPr>
              <w:t xml:space="preserve"> </w:t>
            </w:r>
            <w:r>
              <w:t>are</w:t>
            </w:r>
            <w:r>
              <w:rPr>
                <w:spacing w:val="-5"/>
              </w:rPr>
              <w:t xml:space="preserve"> </w:t>
            </w:r>
            <w:r>
              <w:t>increasingly</w:t>
            </w:r>
            <w:r>
              <w:rPr>
                <w:spacing w:val="-2"/>
              </w:rPr>
              <w:t xml:space="preserve"> </w:t>
            </w:r>
            <w:r>
              <w:t>offering</w:t>
            </w:r>
            <w:r>
              <w:rPr>
                <w:spacing w:val="-3"/>
              </w:rPr>
              <w:t xml:space="preserve"> </w:t>
            </w:r>
            <w:r>
              <w:t>inducements</w:t>
            </w:r>
            <w:r>
              <w:rPr>
                <w:spacing w:val="-5"/>
              </w:rPr>
              <w:t xml:space="preserve"> </w:t>
            </w:r>
            <w:r>
              <w:t>to gamble [6].</w:t>
            </w:r>
          </w:p>
          <w:p w14:paraId="42F62967" w14:textId="77777777" w:rsidR="006879AD" w:rsidRDefault="00507FE8">
            <w:pPr>
              <w:pStyle w:val="TableParagraph"/>
              <w:spacing w:line="360" w:lineRule="auto"/>
              <w:ind w:right="112"/>
            </w:pPr>
            <w:r>
              <w:t>In 2019, the</w:t>
            </w:r>
            <w:r>
              <w:rPr>
                <w:spacing w:val="-1"/>
              </w:rPr>
              <w:t xml:space="preserve"> </w:t>
            </w:r>
            <w:r>
              <w:t>tobacco</w:t>
            </w:r>
            <w:r>
              <w:rPr>
                <w:spacing w:val="-1"/>
              </w:rPr>
              <w:t xml:space="preserve"> </w:t>
            </w:r>
            <w:r>
              <w:t>company British American</w:t>
            </w:r>
            <w:r>
              <w:rPr>
                <w:spacing w:val="-3"/>
              </w:rPr>
              <w:t xml:space="preserve"> </w:t>
            </w:r>
            <w:r>
              <w:t>Tobacco returned</w:t>
            </w:r>
            <w:r>
              <w:rPr>
                <w:spacing w:val="-4"/>
              </w:rPr>
              <w:t xml:space="preserve"> </w:t>
            </w:r>
            <w:r>
              <w:t>to Formula</w:t>
            </w:r>
            <w:r>
              <w:rPr>
                <w:spacing w:val="-1"/>
              </w:rPr>
              <w:t xml:space="preserve"> </w:t>
            </w:r>
            <w:r>
              <w:t>One</w:t>
            </w:r>
            <w:r>
              <w:rPr>
                <w:spacing w:val="-1"/>
              </w:rPr>
              <w:t xml:space="preserve"> </w:t>
            </w:r>
            <w:r>
              <w:t>for the</w:t>
            </w:r>
            <w:r>
              <w:rPr>
                <w:spacing w:val="-1"/>
              </w:rPr>
              <w:t xml:space="preserve"> </w:t>
            </w:r>
            <w:r>
              <w:t>first time in</w:t>
            </w:r>
            <w:r>
              <w:rPr>
                <w:spacing w:val="-1"/>
              </w:rPr>
              <w:t xml:space="preserve"> </w:t>
            </w:r>
            <w:r>
              <w:t>13 years after securing a global sponsorship with McLaren. Embellishing the cars with their vaping brands, they were accused by many of exploiting a loophole in advertising regulations</w:t>
            </w:r>
            <w:r>
              <w:rPr>
                <w:spacing w:val="-4"/>
              </w:rPr>
              <w:t xml:space="preserve"> </w:t>
            </w:r>
            <w:r>
              <w:t>to</w:t>
            </w:r>
            <w:r>
              <w:rPr>
                <w:spacing w:val="-2"/>
              </w:rPr>
              <w:t xml:space="preserve"> </w:t>
            </w:r>
            <w:r>
              <w:t>allow</w:t>
            </w:r>
            <w:r>
              <w:rPr>
                <w:spacing w:val="-3"/>
              </w:rPr>
              <w:t xml:space="preserve"> </w:t>
            </w:r>
            <w:r>
              <w:t>them</w:t>
            </w:r>
            <w:r>
              <w:rPr>
                <w:spacing w:val="-3"/>
              </w:rPr>
              <w:t xml:space="preserve"> </w:t>
            </w:r>
            <w:r>
              <w:t>to</w:t>
            </w:r>
            <w:r>
              <w:rPr>
                <w:spacing w:val="-4"/>
              </w:rPr>
              <w:t xml:space="preserve"> </w:t>
            </w:r>
            <w:r>
              <w:t>return</w:t>
            </w:r>
            <w:r>
              <w:rPr>
                <w:spacing w:val="-4"/>
              </w:rPr>
              <w:t xml:space="preserve"> </w:t>
            </w:r>
            <w:r>
              <w:t>to</w:t>
            </w:r>
            <w:r>
              <w:rPr>
                <w:spacing w:val="-4"/>
              </w:rPr>
              <w:t xml:space="preserve"> </w:t>
            </w:r>
            <w:r>
              <w:t>motorsport</w:t>
            </w:r>
            <w:r>
              <w:rPr>
                <w:spacing w:val="-1"/>
              </w:rPr>
              <w:t xml:space="preserve"> </w:t>
            </w:r>
            <w:r>
              <w:t>advertising.</w:t>
            </w:r>
            <w:r>
              <w:rPr>
                <w:spacing w:val="-3"/>
              </w:rPr>
              <w:t xml:space="preserve"> </w:t>
            </w:r>
            <w:r>
              <w:t>The</w:t>
            </w:r>
            <w:r>
              <w:rPr>
                <w:spacing w:val="-2"/>
              </w:rPr>
              <w:t xml:space="preserve"> </w:t>
            </w:r>
            <w:r>
              <w:t>vaping</w:t>
            </w:r>
            <w:r>
              <w:rPr>
                <w:spacing w:val="-4"/>
              </w:rPr>
              <w:t xml:space="preserve"> </w:t>
            </w:r>
            <w:r>
              <w:t>brand</w:t>
            </w:r>
            <w:r>
              <w:rPr>
                <w:spacing w:val="-2"/>
              </w:rPr>
              <w:t xml:space="preserve"> </w:t>
            </w:r>
            <w:r>
              <w:t>Tot</w:t>
            </w:r>
            <w:r>
              <w:t>ally</w:t>
            </w:r>
            <w:r>
              <w:rPr>
                <w:spacing w:val="-4"/>
              </w:rPr>
              <w:t xml:space="preserve"> </w:t>
            </w:r>
            <w:r>
              <w:t>Wicked are sponsors of St Helens R.F.C and Blackburn Rovers F.C.</w:t>
            </w:r>
          </w:p>
          <w:p w14:paraId="789F3BF7" w14:textId="77777777" w:rsidR="006879AD" w:rsidRDefault="00507FE8">
            <w:pPr>
              <w:pStyle w:val="TableParagraph"/>
              <w:spacing w:before="1" w:line="360" w:lineRule="auto"/>
              <w:ind w:right="232"/>
            </w:pPr>
            <w:r>
              <w:t>Sporting events are one example of where industry has been found to sponsor events and teams,</w:t>
            </w:r>
            <w:r>
              <w:rPr>
                <w:spacing w:val="-4"/>
              </w:rPr>
              <w:t xml:space="preserve"> </w:t>
            </w:r>
            <w:r>
              <w:t>therefore</w:t>
            </w:r>
            <w:r>
              <w:rPr>
                <w:spacing w:val="-5"/>
              </w:rPr>
              <w:t xml:space="preserve"> </w:t>
            </w:r>
            <w:r>
              <w:t>non-smokers</w:t>
            </w:r>
            <w:r>
              <w:rPr>
                <w:spacing w:val="-2"/>
              </w:rPr>
              <w:t xml:space="preserve"> </w:t>
            </w:r>
            <w:r>
              <w:t>and</w:t>
            </w:r>
            <w:r>
              <w:rPr>
                <w:spacing w:val="-5"/>
              </w:rPr>
              <w:t xml:space="preserve"> </w:t>
            </w:r>
            <w:r>
              <w:t>vulnerable</w:t>
            </w:r>
            <w:r>
              <w:rPr>
                <w:spacing w:val="-3"/>
              </w:rPr>
              <w:t xml:space="preserve"> </w:t>
            </w:r>
            <w:r>
              <w:t>populations</w:t>
            </w:r>
            <w:r>
              <w:rPr>
                <w:spacing w:val="-3"/>
              </w:rPr>
              <w:t xml:space="preserve"> </w:t>
            </w:r>
            <w:r>
              <w:t>who</w:t>
            </w:r>
            <w:r>
              <w:rPr>
                <w:spacing w:val="-3"/>
              </w:rPr>
              <w:t xml:space="preserve"> </w:t>
            </w:r>
            <w:r>
              <w:t>view</w:t>
            </w:r>
            <w:r>
              <w:rPr>
                <w:spacing w:val="-6"/>
              </w:rPr>
              <w:t xml:space="preserve"> </w:t>
            </w:r>
            <w:r>
              <w:t>the</w:t>
            </w:r>
            <w:r>
              <w:rPr>
                <w:spacing w:val="-3"/>
              </w:rPr>
              <w:t xml:space="preserve"> </w:t>
            </w:r>
            <w:r>
              <w:t>event</w:t>
            </w:r>
            <w:r>
              <w:rPr>
                <w:spacing w:val="-1"/>
              </w:rPr>
              <w:t xml:space="preserve"> </w:t>
            </w:r>
            <w:r>
              <w:t>and/or</w:t>
            </w:r>
            <w:r>
              <w:rPr>
                <w:spacing w:val="-4"/>
              </w:rPr>
              <w:t xml:space="preserve"> </w:t>
            </w:r>
            <w:r>
              <w:t xml:space="preserve">support the team </w:t>
            </w:r>
            <w:r>
              <w:t>are exposed to the advertising of various products and brands (including vaping, gambling and alcohol).</w:t>
            </w:r>
          </w:p>
        </w:tc>
      </w:tr>
    </w:tbl>
    <w:p w14:paraId="318A4AC3" w14:textId="77777777" w:rsidR="006879AD" w:rsidRDefault="006879AD">
      <w:pPr>
        <w:spacing w:line="360" w:lineRule="auto"/>
        <w:sectPr w:rsidR="006879AD">
          <w:pgSz w:w="11910" w:h="16840"/>
          <w:pgMar w:top="700" w:right="1080" w:bottom="1940" w:left="1080" w:header="0" w:footer="1750" w:gutter="0"/>
          <w:cols w:space="720"/>
        </w:sectPr>
      </w:pPr>
    </w:p>
    <w:p w14:paraId="01E036A9" w14:textId="77777777" w:rsidR="006879AD" w:rsidRDefault="006879AD">
      <w:pPr>
        <w:spacing w:before="3"/>
        <w:rPr>
          <w:b/>
          <w:sz w:val="13"/>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6879AD" w14:paraId="61B17077" w14:textId="77777777">
        <w:trPr>
          <w:trHeight w:val="12894"/>
        </w:trPr>
        <w:tc>
          <w:tcPr>
            <w:tcW w:w="9516" w:type="dxa"/>
          </w:tcPr>
          <w:p w14:paraId="119D9118" w14:textId="77777777" w:rsidR="006879AD" w:rsidRDefault="00507FE8">
            <w:pPr>
              <w:pStyle w:val="TableParagraph"/>
              <w:numPr>
                <w:ilvl w:val="0"/>
                <w:numId w:val="1"/>
              </w:numPr>
              <w:tabs>
                <w:tab w:val="left" w:pos="382"/>
              </w:tabs>
              <w:spacing w:line="360" w:lineRule="auto"/>
              <w:ind w:right="490" w:firstLine="0"/>
              <w:rPr>
                <w:sz w:val="20"/>
              </w:rPr>
            </w:pPr>
            <w:r>
              <w:rPr>
                <w:sz w:val="20"/>
              </w:rPr>
              <w:t>World</w:t>
            </w:r>
            <w:r>
              <w:rPr>
                <w:spacing w:val="-4"/>
                <w:sz w:val="20"/>
              </w:rPr>
              <w:t xml:space="preserve"> </w:t>
            </w:r>
            <w:r>
              <w:rPr>
                <w:sz w:val="20"/>
              </w:rPr>
              <w:t>Health</w:t>
            </w:r>
            <w:r>
              <w:rPr>
                <w:spacing w:val="-4"/>
                <w:sz w:val="20"/>
              </w:rPr>
              <w:t xml:space="preserve"> </w:t>
            </w:r>
            <w:r>
              <w:rPr>
                <w:sz w:val="20"/>
              </w:rPr>
              <w:t>Organisation</w:t>
            </w:r>
            <w:r>
              <w:rPr>
                <w:spacing w:val="-6"/>
                <w:sz w:val="20"/>
              </w:rPr>
              <w:t xml:space="preserve"> </w:t>
            </w:r>
            <w:r>
              <w:rPr>
                <w:sz w:val="20"/>
              </w:rPr>
              <w:t>2003.</w:t>
            </w:r>
            <w:r>
              <w:rPr>
                <w:spacing w:val="-4"/>
                <w:sz w:val="20"/>
              </w:rPr>
              <w:t xml:space="preserve"> </w:t>
            </w:r>
            <w:r>
              <w:rPr>
                <w:sz w:val="20"/>
              </w:rPr>
              <w:t>WHO</w:t>
            </w:r>
            <w:r>
              <w:rPr>
                <w:spacing w:val="-5"/>
                <w:sz w:val="20"/>
              </w:rPr>
              <w:t xml:space="preserve"> </w:t>
            </w:r>
            <w:r>
              <w:rPr>
                <w:sz w:val="20"/>
              </w:rPr>
              <w:t>Framework</w:t>
            </w:r>
            <w:r>
              <w:rPr>
                <w:spacing w:val="-4"/>
                <w:sz w:val="20"/>
              </w:rPr>
              <w:t xml:space="preserve"> </w:t>
            </w:r>
            <w:r>
              <w:rPr>
                <w:sz w:val="20"/>
              </w:rPr>
              <w:t>Convention</w:t>
            </w:r>
            <w:r>
              <w:rPr>
                <w:spacing w:val="-5"/>
                <w:sz w:val="20"/>
              </w:rPr>
              <w:t xml:space="preserve"> </w:t>
            </w:r>
            <w:r>
              <w:rPr>
                <w:sz w:val="20"/>
              </w:rPr>
              <w:t>on</w:t>
            </w:r>
            <w:r>
              <w:rPr>
                <w:spacing w:val="-4"/>
                <w:sz w:val="20"/>
              </w:rPr>
              <w:t xml:space="preserve"> </w:t>
            </w:r>
            <w:r>
              <w:rPr>
                <w:sz w:val="20"/>
              </w:rPr>
              <w:t>Tobacco</w:t>
            </w:r>
            <w:r>
              <w:rPr>
                <w:spacing w:val="-5"/>
                <w:sz w:val="20"/>
              </w:rPr>
              <w:t xml:space="preserve"> </w:t>
            </w:r>
            <w:r>
              <w:rPr>
                <w:sz w:val="20"/>
              </w:rPr>
              <w:t>Control.</w:t>
            </w:r>
            <w:r>
              <w:rPr>
                <w:spacing w:val="-4"/>
                <w:sz w:val="20"/>
              </w:rPr>
              <w:t xml:space="preserve"> </w:t>
            </w:r>
            <w:r>
              <w:rPr>
                <w:sz w:val="20"/>
              </w:rPr>
              <w:t>World</w:t>
            </w:r>
            <w:r>
              <w:rPr>
                <w:spacing w:val="-5"/>
                <w:sz w:val="20"/>
              </w:rPr>
              <w:t xml:space="preserve"> </w:t>
            </w:r>
            <w:r>
              <w:rPr>
                <w:sz w:val="20"/>
              </w:rPr>
              <w:t xml:space="preserve">Health </w:t>
            </w:r>
            <w:r>
              <w:rPr>
                <w:spacing w:val="-2"/>
                <w:sz w:val="20"/>
              </w:rPr>
              <w:t>Organisation.</w:t>
            </w:r>
          </w:p>
          <w:p w14:paraId="64D3F2D3" w14:textId="77777777" w:rsidR="006879AD" w:rsidRDefault="00507FE8">
            <w:pPr>
              <w:pStyle w:val="TableParagraph"/>
              <w:numPr>
                <w:ilvl w:val="0"/>
                <w:numId w:val="1"/>
              </w:numPr>
              <w:tabs>
                <w:tab w:val="left" w:pos="384"/>
              </w:tabs>
              <w:ind w:left="384"/>
              <w:rPr>
                <w:sz w:val="20"/>
              </w:rPr>
            </w:pPr>
            <w:r>
              <w:rPr>
                <w:sz w:val="20"/>
              </w:rPr>
              <w:t>World</w:t>
            </w:r>
            <w:r>
              <w:rPr>
                <w:spacing w:val="-7"/>
                <w:sz w:val="20"/>
              </w:rPr>
              <w:t xml:space="preserve"> </w:t>
            </w:r>
            <w:r>
              <w:rPr>
                <w:sz w:val="20"/>
              </w:rPr>
              <w:t>Health</w:t>
            </w:r>
            <w:r>
              <w:rPr>
                <w:spacing w:val="-6"/>
                <w:sz w:val="20"/>
              </w:rPr>
              <w:t xml:space="preserve"> </w:t>
            </w:r>
            <w:r>
              <w:rPr>
                <w:sz w:val="20"/>
              </w:rPr>
              <w:t>Organisation</w:t>
            </w:r>
            <w:r>
              <w:rPr>
                <w:spacing w:val="-9"/>
                <w:sz w:val="20"/>
              </w:rPr>
              <w:t xml:space="preserve"> </w:t>
            </w:r>
            <w:r>
              <w:rPr>
                <w:sz w:val="20"/>
              </w:rPr>
              <w:t>2013.</w:t>
            </w:r>
            <w:r>
              <w:rPr>
                <w:spacing w:val="-7"/>
                <w:sz w:val="20"/>
              </w:rPr>
              <w:t xml:space="preserve"> </w:t>
            </w:r>
            <w:r>
              <w:rPr>
                <w:sz w:val="20"/>
              </w:rPr>
              <w:t>MPOWER</w:t>
            </w:r>
            <w:r>
              <w:rPr>
                <w:spacing w:val="-8"/>
                <w:sz w:val="20"/>
              </w:rPr>
              <w:t xml:space="preserve"> </w:t>
            </w:r>
            <w:r>
              <w:rPr>
                <w:sz w:val="20"/>
              </w:rPr>
              <w:t>in</w:t>
            </w:r>
            <w:r>
              <w:rPr>
                <w:spacing w:val="-8"/>
                <w:sz w:val="20"/>
              </w:rPr>
              <w:t xml:space="preserve"> </w:t>
            </w:r>
            <w:r>
              <w:rPr>
                <w:sz w:val="20"/>
              </w:rPr>
              <w:t>action.</w:t>
            </w:r>
            <w:r>
              <w:rPr>
                <w:spacing w:val="-4"/>
                <w:sz w:val="20"/>
              </w:rPr>
              <w:t xml:space="preserve"> </w:t>
            </w:r>
            <w:r>
              <w:rPr>
                <w:sz w:val="20"/>
              </w:rPr>
              <w:t>Defeating</w:t>
            </w:r>
            <w:r>
              <w:rPr>
                <w:spacing w:val="-7"/>
                <w:sz w:val="20"/>
              </w:rPr>
              <w:t xml:space="preserve"> </w:t>
            </w:r>
            <w:r>
              <w:rPr>
                <w:sz w:val="20"/>
              </w:rPr>
              <w:t>the</w:t>
            </w:r>
            <w:r>
              <w:rPr>
                <w:spacing w:val="-6"/>
                <w:sz w:val="20"/>
              </w:rPr>
              <w:t xml:space="preserve"> </w:t>
            </w:r>
            <w:r>
              <w:rPr>
                <w:sz w:val="20"/>
              </w:rPr>
              <w:t>global</w:t>
            </w:r>
            <w:r>
              <w:rPr>
                <w:spacing w:val="-9"/>
                <w:sz w:val="20"/>
              </w:rPr>
              <w:t xml:space="preserve"> </w:t>
            </w:r>
            <w:r>
              <w:rPr>
                <w:sz w:val="20"/>
              </w:rPr>
              <w:t>tobacco</w:t>
            </w:r>
            <w:r>
              <w:rPr>
                <w:spacing w:val="-8"/>
                <w:sz w:val="20"/>
              </w:rPr>
              <w:t xml:space="preserve"> </w:t>
            </w:r>
            <w:r>
              <w:rPr>
                <w:spacing w:val="-2"/>
                <w:sz w:val="20"/>
              </w:rPr>
              <w:t>epidemic.</w:t>
            </w:r>
          </w:p>
          <w:p w14:paraId="321786D5" w14:textId="77777777" w:rsidR="006879AD" w:rsidRDefault="00507FE8">
            <w:pPr>
              <w:pStyle w:val="TableParagraph"/>
              <w:numPr>
                <w:ilvl w:val="0"/>
                <w:numId w:val="1"/>
              </w:numPr>
              <w:tabs>
                <w:tab w:val="left" w:pos="384"/>
              </w:tabs>
              <w:spacing w:before="116"/>
              <w:ind w:left="384"/>
              <w:rPr>
                <w:sz w:val="20"/>
              </w:rPr>
            </w:pPr>
            <w:r>
              <w:rPr>
                <w:sz w:val="20"/>
              </w:rPr>
              <w:t>NGO,</w:t>
            </w:r>
            <w:r>
              <w:rPr>
                <w:spacing w:val="-4"/>
                <w:sz w:val="20"/>
              </w:rPr>
              <w:t xml:space="preserve"> </w:t>
            </w:r>
            <w:r>
              <w:rPr>
                <w:sz w:val="20"/>
              </w:rPr>
              <w:t>A.,</w:t>
            </w:r>
            <w:r>
              <w:rPr>
                <w:spacing w:val="-5"/>
                <w:sz w:val="20"/>
              </w:rPr>
              <w:t xml:space="preserve"> </w:t>
            </w:r>
            <w:r>
              <w:rPr>
                <w:sz w:val="20"/>
              </w:rPr>
              <w:t>CHENG,</w:t>
            </w:r>
            <w:r>
              <w:rPr>
                <w:spacing w:val="-3"/>
                <w:sz w:val="20"/>
              </w:rPr>
              <w:t xml:space="preserve"> </w:t>
            </w:r>
            <w:r>
              <w:rPr>
                <w:sz w:val="20"/>
              </w:rPr>
              <w:t>K.-W.,</w:t>
            </w:r>
            <w:r>
              <w:rPr>
                <w:spacing w:val="-5"/>
                <w:sz w:val="20"/>
              </w:rPr>
              <w:t xml:space="preserve"> </w:t>
            </w:r>
            <w:r>
              <w:rPr>
                <w:sz w:val="20"/>
              </w:rPr>
              <w:t>CHALOUPKA,</w:t>
            </w:r>
            <w:r>
              <w:rPr>
                <w:spacing w:val="-5"/>
                <w:sz w:val="20"/>
              </w:rPr>
              <w:t xml:space="preserve"> </w:t>
            </w:r>
            <w:r>
              <w:rPr>
                <w:sz w:val="20"/>
              </w:rPr>
              <w:t>F.</w:t>
            </w:r>
            <w:r>
              <w:rPr>
                <w:spacing w:val="-5"/>
                <w:sz w:val="20"/>
              </w:rPr>
              <w:t xml:space="preserve"> </w:t>
            </w:r>
            <w:r>
              <w:rPr>
                <w:sz w:val="20"/>
              </w:rPr>
              <w:t>J.</w:t>
            </w:r>
            <w:r>
              <w:rPr>
                <w:spacing w:val="-3"/>
                <w:sz w:val="20"/>
              </w:rPr>
              <w:t xml:space="preserve"> </w:t>
            </w:r>
            <w:r>
              <w:rPr>
                <w:sz w:val="20"/>
              </w:rPr>
              <w:t>&amp;</w:t>
            </w:r>
            <w:r>
              <w:rPr>
                <w:spacing w:val="-5"/>
                <w:sz w:val="20"/>
              </w:rPr>
              <w:t xml:space="preserve"> </w:t>
            </w:r>
            <w:r>
              <w:rPr>
                <w:sz w:val="20"/>
              </w:rPr>
              <w:t>SHANG,</w:t>
            </w:r>
            <w:r>
              <w:rPr>
                <w:spacing w:val="-5"/>
                <w:sz w:val="20"/>
              </w:rPr>
              <w:t xml:space="preserve"> </w:t>
            </w:r>
            <w:r>
              <w:rPr>
                <w:sz w:val="20"/>
              </w:rPr>
              <w:t>C.</w:t>
            </w:r>
            <w:r>
              <w:rPr>
                <w:spacing w:val="-3"/>
                <w:sz w:val="20"/>
              </w:rPr>
              <w:t xml:space="preserve"> </w:t>
            </w:r>
            <w:r>
              <w:rPr>
                <w:sz w:val="20"/>
              </w:rPr>
              <w:t>2017.</w:t>
            </w:r>
            <w:r>
              <w:rPr>
                <w:spacing w:val="-5"/>
                <w:sz w:val="20"/>
              </w:rPr>
              <w:t xml:space="preserve"> </w:t>
            </w:r>
            <w:r>
              <w:rPr>
                <w:sz w:val="20"/>
              </w:rPr>
              <w:t>The</w:t>
            </w:r>
            <w:r>
              <w:rPr>
                <w:spacing w:val="-5"/>
                <w:sz w:val="20"/>
              </w:rPr>
              <w:t xml:space="preserve"> </w:t>
            </w:r>
            <w:r>
              <w:rPr>
                <w:sz w:val="20"/>
              </w:rPr>
              <w:t>effect</w:t>
            </w:r>
            <w:r>
              <w:rPr>
                <w:spacing w:val="-5"/>
                <w:sz w:val="20"/>
              </w:rPr>
              <w:t xml:space="preserve"> </w:t>
            </w:r>
            <w:r>
              <w:rPr>
                <w:sz w:val="20"/>
              </w:rPr>
              <w:t>of</w:t>
            </w:r>
            <w:r>
              <w:rPr>
                <w:spacing w:val="-5"/>
                <w:sz w:val="20"/>
              </w:rPr>
              <w:t xml:space="preserve"> </w:t>
            </w:r>
            <w:r>
              <w:rPr>
                <w:sz w:val="20"/>
              </w:rPr>
              <w:t>MPOWER</w:t>
            </w:r>
            <w:r>
              <w:rPr>
                <w:spacing w:val="-5"/>
                <w:sz w:val="20"/>
              </w:rPr>
              <w:t xml:space="preserve"> </w:t>
            </w:r>
            <w:r>
              <w:rPr>
                <w:sz w:val="20"/>
              </w:rPr>
              <w:t>scores</w:t>
            </w:r>
            <w:r>
              <w:rPr>
                <w:spacing w:val="-3"/>
                <w:sz w:val="20"/>
              </w:rPr>
              <w:t xml:space="preserve"> </w:t>
            </w:r>
            <w:r>
              <w:rPr>
                <w:spacing w:val="-5"/>
                <w:sz w:val="20"/>
              </w:rPr>
              <w:t>on</w:t>
            </w:r>
          </w:p>
          <w:p w14:paraId="4B9C6EB9" w14:textId="77777777" w:rsidR="006879AD" w:rsidRDefault="00507FE8">
            <w:pPr>
              <w:pStyle w:val="TableParagraph"/>
              <w:spacing w:before="113"/>
              <w:rPr>
                <w:sz w:val="20"/>
              </w:rPr>
            </w:pPr>
            <w:r>
              <w:rPr>
                <w:sz w:val="20"/>
              </w:rPr>
              <w:t>cigarette</w:t>
            </w:r>
            <w:r>
              <w:rPr>
                <w:spacing w:val="-10"/>
                <w:sz w:val="20"/>
              </w:rPr>
              <w:t xml:space="preserve"> </w:t>
            </w:r>
            <w:r>
              <w:rPr>
                <w:sz w:val="20"/>
              </w:rPr>
              <w:t>smoking</w:t>
            </w:r>
            <w:r>
              <w:rPr>
                <w:spacing w:val="-9"/>
                <w:sz w:val="20"/>
              </w:rPr>
              <w:t xml:space="preserve"> </w:t>
            </w:r>
            <w:r>
              <w:rPr>
                <w:sz w:val="20"/>
              </w:rPr>
              <w:t>prevalence</w:t>
            </w:r>
            <w:r>
              <w:rPr>
                <w:spacing w:val="-10"/>
                <w:sz w:val="20"/>
              </w:rPr>
              <w:t xml:space="preserve"> </w:t>
            </w:r>
            <w:r>
              <w:rPr>
                <w:sz w:val="20"/>
              </w:rPr>
              <w:t>and</w:t>
            </w:r>
            <w:r>
              <w:rPr>
                <w:spacing w:val="-11"/>
                <w:sz w:val="20"/>
              </w:rPr>
              <w:t xml:space="preserve"> </w:t>
            </w:r>
            <w:r>
              <w:rPr>
                <w:sz w:val="20"/>
              </w:rPr>
              <w:t>consumption.</w:t>
            </w:r>
            <w:r>
              <w:rPr>
                <w:spacing w:val="-8"/>
                <w:sz w:val="20"/>
              </w:rPr>
              <w:t xml:space="preserve"> </w:t>
            </w:r>
            <w:r>
              <w:rPr>
                <w:sz w:val="20"/>
              </w:rPr>
              <w:t>Preventive</w:t>
            </w:r>
            <w:r>
              <w:rPr>
                <w:spacing w:val="-8"/>
                <w:sz w:val="20"/>
              </w:rPr>
              <w:t xml:space="preserve"> </w:t>
            </w:r>
            <w:r>
              <w:rPr>
                <w:sz w:val="20"/>
              </w:rPr>
              <w:t>Medicine,</w:t>
            </w:r>
            <w:r>
              <w:rPr>
                <w:spacing w:val="-10"/>
                <w:sz w:val="20"/>
              </w:rPr>
              <w:t xml:space="preserve"> </w:t>
            </w:r>
            <w:r>
              <w:rPr>
                <w:sz w:val="20"/>
              </w:rPr>
              <w:t>105,</w:t>
            </w:r>
            <w:r>
              <w:rPr>
                <w:spacing w:val="-8"/>
                <w:sz w:val="20"/>
              </w:rPr>
              <w:t xml:space="preserve"> </w:t>
            </w:r>
            <w:r>
              <w:rPr>
                <w:sz w:val="20"/>
              </w:rPr>
              <w:t>S10-</w:t>
            </w:r>
            <w:r>
              <w:rPr>
                <w:spacing w:val="-4"/>
                <w:sz w:val="20"/>
              </w:rPr>
              <w:t>S14.</w:t>
            </w:r>
          </w:p>
          <w:p w14:paraId="4B5084C6" w14:textId="77777777" w:rsidR="006879AD" w:rsidRDefault="00507FE8">
            <w:pPr>
              <w:pStyle w:val="TableParagraph"/>
              <w:numPr>
                <w:ilvl w:val="0"/>
                <w:numId w:val="1"/>
              </w:numPr>
              <w:tabs>
                <w:tab w:val="left" w:pos="384"/>
              </w:tabs>
              <w:spacing w:before="116"/>
              <w:ind w:left="384"/>
              <w:rPr>
                <w:sz w:val="20"/>
              </w:rPr>
            </w:pPr>
            <w:r>
              <w:rPr>
                <w:sz w:val="20"/>
              </w:rPr>
              <w:t>GRAVELY,</w:t>
            </w:r>
            <w:r>
              <w:rPr>
                <w:spacing w:val="-7"/>
                <w:sz w:val="20"/>
              </w:rPr>
              <w:t xml:space="preserve"> </w:t>
            </w:r>
            <w:r>
              <w:rPr>
                <w:sz w:val="20"/>
              </w:rPr>
              <w:t>S.,</w:t>
            </w:r>
            <w:r>
              <w:rPr>
                <w:spacing w:val="-6"/>
                <w:sz w:val="20"/>
              </w:rPr>
              <w:t xml:space="preserve"> </w:t>
            </w:r>
            <w:r>
              <w:rPr>
                <w:sz w:val="20"/>
              </w:rPr>
              <w:t>GIOVINO,</w:t>
            </w:r>
            <w:r>
              <w:rPr>
                <w:spacing w:val="-6"/>
                <w:sz w:val="20"/>
              </w:rPr>
              <w:t xml:space="preserve"> </w:t>
            </w:r>
            <w:r>
              <w:rPr>
                <w:sz w:val="20"/>
              </w:rPr>
              <w:t>G.</w:t>
            </w:r>
            <w:r>
              <w:rPr>
                <w:spacing w:val="-6"/>
                <w:sz w:val="20"/>
              </w:rPr>
              <w:t xml:space="preserve"> </w:t>
            </w:r>
            <w:r>
              <w:rPr>
                <w:sz w:val="20"/>
              </w:rPr>
              <w:t>A.,</w:t>
            </w:r>
            <w:r>
              <w:rPr>
                <w:spacing w:val="-5"/>
                <w:sz w:val="20"/>
              </w:rPr>
              <w:t xml:space="preserve"> </w:t>
            </w:r>
            <w:r>
              <w:rPr>
                <w:sz w:val="20"/>
              </w:rPr>
              <w:t>CRAIG,</w:t>
            </w:r>
            <w:r>
              <w:rPr>
                <w:spacing w:val="-4"/>
                <w:sz w:val="20"/>
              </w:rPr>
              <w:t xml:space="preserve"> </w:t>
            </w:r>
            <w:r>
              <w:rPr>
                <w:sz w:val="20"/>
              </w:rPr>
              <w:t>L.,</w:t>
            </w:r>
            <w:r>
              <w:rPr>
                <w:spacing w:val="-2"/>
                <w:sz w:val="20"/>
              </w:rPr>
              <w:t xml:space="preserve"> </w:t>
            </w:r>
            <w:r>
              <w:rPr>
                <w:sz w:val="20"/>
              </w:rPr>
              <w:t>COMMAR,</w:t>
            </w:r>
            <w:r>
              <w:rPr>
                <w:spacing w:val="-3"/>
                <w:sz w:val="20"/>
              </w:rPr>
              <w:t xml:space="preserve"> </w:t>
            </w:r>
            <w:r>
              <w:rPr>
                <w:sz w:val="20"/>
              </w:rPr>
              <w:t>A.,</w:t>
            </w:r>
            <w:r>
              <w:rPr>
                <w:spacing w:val="-4"/>
                <w:sz w:val="20"/>
              </w:rPr>
              <w:t xml:space="preserve"> </w:t>
            </w:r>
            <w:r>
              <w:rPr>
                <w:sz w:val="20"/>
              </w:rPr>
              <w:t>D'ESPAIGNET,</w:t>
            </w:r>
            <w:r>
              <w:rPr>
                <w:spacing w:val="-5"/>
                <w:sz w:val="20"/>
              </w:rPr>
              <w:t xml:space="preserve"> </w:t>
            </w:r>
            <w:r>
              <w:rPr>
                <w:sz w:val="20"/>
              </w:rPr>
              <w:t>E.</w:t>
            </w:r>
            <w:r>
              <w:rPr>
                <w:spacing w:val="-6"/>
                <w:sz w:val="20"/>
              </w:rPr>
              <w:t xml:space="preserve"> </w:t>
            </w:r>
            <w:r>
              <w:rPr>
                <w:sz w:val="20"/>
              </w:rPr>
              <w:t>T.,</w:t>
            </w:r>
            <w:r>
              <w:rPr>
                <w:spacing w:val="-6"/>
                <w:sz w:val="20"/>
              </w:rPr>
              <w:t xml:space="preserve"> </w:t>
            </w:r>
            <w:r>
              <w:rPr>
                <w:sz w:val="20"/>
              </w:rPr>
              <w:t>SCHOTTE,</w:t>
            </w:r>
            <w:r>
              <w:rPr>
                <w:spacing w:val="-5"/>
                <w:sz w:val="20"/>
              </w:rPr>
              <w:t xml:space="preserve"> </w:t>
            </w:r>
            <w:r>
              <w:rPr>
                <w:sz w:val="20"/>
              </w:rPr>
              <w:t>K.</w:t>
            </w:r>
            <w:r>
              <w:rPr>
                <w:spacing w:val="-4"/>
                <w:sz w:val="20"/>
              </w:rPr>
              <w:t xml:space="preserve"> </w:t>
            </w:r>
            <w:r>
              <w:rPr>
                <w:spacing w:val="-10"/>
                <w:sz w:val="20"/>
              </w:rPr>
              <w:t>&amp;</w:t>
            </w:r>
          </w:p>
          <w:p w14:paraId="6B028A67" w14:textId="77777777" w:rsidR="006879AD" w:rsidRDefault="00507FE8">
            <w:pPr>
              <w:pStyle w:val="TableParagraph"/>
              <w:spacing w:before="115" w:line="360" w:lineRule="auto"/>
              <w:ind w:right="232"/>
              <w:rPr>
                <w:sz w:val="20"/>
              </w:rPr>
            </w:pPr>
            <w:r>
              <w:rPr>
                <w:sz w:val="20"/>
              </w:rPr>
              <w:t>FONG, G. T. 2017. Implementation of key demand-reduction measures of the WHO Framework Convention</w:t>
            </w:r>
            <w:r>
              <w:rPr>
                <w:spacing w:val="-5"/>
                <w:sz w:val="20"/>
              </w:rPr>
              <w:t xml:space="preserve"> </w:t>
            </w:r>
            <w:r>
              <w:rPr>
                <w:sz w:val="20"/>
              </w:rPr>
              <w:t>on</w:t>
            </w:r>
            <w:r>
              <w:rPr>
                <w:spacing w:val="-3"/>
                <w:sz w:val="20"/>
              </w:rPr>
              <w:t xml:space="preserve"> </w:t>
            </w:r>
            <w:r>
              <w:rPr>
                <w:sz w:val="20"/>
              </w:rPr>
              <w:t>Tobacco</w:t>
            </w:r>
            <w:r>
              <w:rPr>
                <w:spacing w:val="-5"/>
                <w:sz w:val="20"/>
              </w:rPr>
              <w:t xml:space="preserve"> </w:t>
            </w:r>
            <w:r>
              <w:rPr>
                <w:sz w:val="20"/>
              </w:rPr>
              <w:t>Control</w:t>
            </w:r>
            <w:r>
              <w:rPr>
                <w:spacing w:val="-4"/>
                <w:sz w:val="20"/>
              </w:rPr>
              <w:t xml:space="preserve"> </w:t>
            </w:r>
            <w:r>
              <w:rPr>
                <w:sz w:val="20"/>
              </w:rPr>
              <w:t>and</w:t>
            </w:r>
            <w:r>
              <w:rPr>
                <w:spacing w:val="-5"/>
                <w:sz w:val="20"/>
              </w:rPr>
              <w:t xml:space="preserve"> </w:t>
            </w:r>
            <w:r>
              <w:rPr>
                <w:sz w:val="20"/>
              </w:rPr>
              <w:t>change</w:t>
            </w:r>
            <w:r>
              <w:rPr>
                <w:spacing w:val="-4"/>
                <w:sz w:val="20"/>
              </w:rPr>
              <w:t xml:space="preserve"> </w:t>
            </w:r>
            <w:r>
              <w:rPr>
                <w:sz w:val="20"/>
              </w:rPr>
              <w:t>in</w:t>
            </w:r>
            <w:r>
              <w:rPr>
                <w:spacing w:val="-5"/>
                <w:sz w:val="20"/>
              </w:rPr>
              <w:t xml:space="preserve"> </w:t>
            </w:r>
            <w:r>
              <w:rPr>
                <w:sz w:val="20"/>
              </w:rPr>
              <w:t>smoking</w:t>
            </w:r>
            <w:r>
              <w:rPr>
                <w:spacing w:val="-5"/>
                <w:sz w:val="20"/>
              </w:rPr>
              <w:t xml:space="preserve"> </w:t>
            </w:r>
            <w:r>
              <w:rPr>
                <w:sz w:val="20"/>
              </w:rPr>
              <w:t>prevalence</w:t>
            </w:r>
            <w:r>
              <w:rPr>
                <w:spacing w:val="-3"/>
                <w:sz w:val="20"/>
              </w:rPr>
              <w:t xml:space="preserve"> </w:t>
            </w:r>
            <w:r>
              <w:rPr>
                <w:sz w:val="20"/>
              </w:rPr>
              <w:t>in</w:t>
            </w:r>
            <w:r>
              <w:rPr>
                <w:spacing w:val="-3"/>
                <w:sz w:val="20"/>
              </w:rPr>
              <w:t xml:space="preserve"> </w:t>
            </w:r>
            <w:r>
              <w:rPr>
                <w:sz w:val="20"/>
              </w:rPr>
              <w:t>126</w:t>
            </w:r>
            <w:r>
              <w:rPr>
                <w:spacing w:val="-3"/>
                <w:sz w:val="20"/>
              </w:rPr>
              <w:t xml:space="preserve"> </w:t>
            </w:r>
            <w:r>
              <w:rPr>
                <w:sz w:val="20"/>
              </w:rPr>
              <w:t>countries:</w:t>
            </w:r>
            <w:r>
              <w:rPr>
                <w:spacing w:val="-5"/>
                <w:sz w:val="20"/>
              </w:rPr>
              <w:t xml:space="preserve"> </w:t>
            </w:r>
            <w:r>
              <w:rPr>
                <w:sz w:val="20"/>
              </w:rPr>
              <w:t>an</w:t>
            </w:r>
            <w:r>
              <w:rPr>
                <w:spacing w:val="-3"/>
                <w:sz w:val="20"/>
              </w:rPr>
              <w:t xml:space="preserve"> </w:t>
            </w:r>
            <w:r>
              <w:rPr>
                <w:sz w:val="20"/>
              </w:rPr>
              <w:t>association study. The Lancet Public Health, 2, e166-e174.</w:t>
            </w:r>
          </w:p>
          <w:p w14:paraId="5B846F87" w14:textId="77777777" w:rsidR="006879AD" w:rsidRDefault="00507FE8">
            <w:pPr>
              <w:pStyle w:val="TableParagraph"/>
              <w:numPr>
                <w:ilvl w:val="0"/>
                <w:numId w:val="1"/>
              </w:numPr>
              <w:tabs>
                <w:tab w:val="left" w:pos="384"/>
              </w:tabs>
              <w:spacing w:line="362" w:lineRule="auto"/>
              <w:ind w:right="154" w:firstLine="0"/>
              <w:rPr>
                <w:sz w:val="20"/>
              </w:rPr>
            </w:pPr>
            <w:r>
              <w:rPr>
                <w:sz w:val="20"/>
              </w:rPr>
              <w:t>World Health Organisation 2021. WHO report on the global tobacco epidemic 2021: addressing new and</w:t>
            </w:r>
            <w:r>
              <w:rPr>
                <w:spacing w:val="-12"/>
                <w:sz w:val="20"/>
              </w:rPr>
              <w:t xml:space="preserve"> </w:t>
            </w:r>
            <w:r>
              <w:rPr>
                <w:sz w:val="20"/>
              </w:rPr>
              <w:t>emerging</w:t>
            </w:r>
            <w:r>
              <w:rPr>
                <w:spacing w:val="-14"/>
                <w:sz w:val="20"/>
              </w:rPr>
              <w:t xml:space="preserve"> </w:t>
            </w:r>
            <w:r>
              <w:rPr>
                <w:sz w:val="20"/>
              </w:rPr>
              <w:t>products</w:t>
            </w:r>
            <w:r>
              <w:rPr>
                <w:spacing w:val="-12"/>
                <w:sz w:val="20"/>
              </w:rPr>
              <w:t xml:space="preserve"> </w:t>
            </w:r>
            <w:hyperlink r:id="rId35">
              <w:r>
                <w:rPr>
                  <w:color w:val="0000FF"/>
                  <w:sz w:val="20"/>
                  <w:u w:val="single" w:color="0000FF"/>
                </w:rPr>
                <w:t>https://apps.who.int/iris/bitstream/handle/10665/343287/9789240032095-eng.pdf</w:t>
              </w:r>
            </w:hyperlink>
          </w:p>
          <w:p w14:paraId="02B76D48" w14:textId="77777777" w:rsidR="006879AD" w:rsidRDefault="00507FE8">
            <w:pPr>
              <w:pStyle w:val="TableParagraph"/>
              <w:numPr>
                <w:ilvl w:val="0"/>
                <w:numId w:val="1"/>
              </w:numPr>
              <w:tabs>
                <w:tab w:val="left" w:pos="384"/>
              </w:tabs>
              <w:spacing w:line="360" w:lineRule="auto"/>
              <w:ind w:right="520" w:firstLine="0"/>
              <w:rPr>
                <w:sz w:val="20"/>
              </w:rPr>
            </w:pPr>
            <w:r>
              <w:rPr>
                <w:sz w:val="20"/>
              </w:rPr>
              <w:t>Christopher</w:t>
            </w:r>
            <w:r>
              <w:rPr>
                <w:spacing w:val="-5"/>
                <w:sz w:val="20"/>
              </w:rPr>
              <w:t xml:space="preserve"> </w:t>
            </w:r>
            <w:r>
              <w:rPr>
                <w:sz w:val="20"/>
              </w:rPr>
              <w:t>Bunn,</w:t>
            </w:r>
            <w:r>
              <w:rPr>
                <w:spacing w:val="-5"/>
                <w:sz w:val="20"/>
              </w:rPr>
              <w:t xml:space="preserve"> </w:t>
            </w:r>
            <w:r>
              <w:rPr>
                <w:sz w:val="20"/>
              </w:rPr>
              <w:t>Robin</w:t>
            </w:r>
            <w:r>
              <w:rPr>
                <w:spacing w:val="-5"/>
                <w:sz w:val="20"/>
              </w:rPr>
              <w:t xml:space="preserve"> </w:t>
            </w:r>
            <w:r>
              <w:rPr>
                <w:sz w:val="20"/>
              </w:rPr>
              <w:t>Ireland,</w:t>
            </w:r>
            <w:r>
              <w:rPr>
                <w:spacing w:val="-3"/>
                <w:sz w:val="20"/>
              </w:rPr>
              <w:t xml:space="preserve"> </w:t>
            </w:r>
            <w:r>
              <w:rPr>
                <w:sz w:val="20"/>
              </w:rPr>
              <w:t>Jonathan</w:t>
            </w:r>
            <w:r>
              <w:rPr>
                <w:spacing w:val="-5"/>
                <w:sz w:val="20"/>
              </w:rPr>
              <w:t xml:space="preserve"> </w:t>
            </w:r>
            <w:r>
              <w:rPr>
                <w:sz w:val="20"/>
              </w:rPr>
              <w:t>Minton,</w:t>
            </w:r>
            <w:r>
              <w:rPr>
                <w:spacing w:val="-3"/>
                <w:sz w:val="20"/>
              </w:rPr>
              <w:t xml:space="preserve"> </w:t>
            </w:r>
            <w:r>
              <w:rPr>
                <w:sz w:val="20"/>
              </w:rPr>
              <w:t>Daniel</w:t>
            </w:r>
            <w:r>
              <w:rPr>
                <w:spacing w:val="-4"/>
                <w:sz w:val="20"/>
              </w:rPr>
              <w:t xml:space="preserve"> </w:t>
            </w:r>
            <w:r>
              <w:rPr>
                <w:sz w:val="20"/>
              </w:rPr>
              <w:t>Holman,</w:t>
            </w:r>
            <w:r>
              <w:rPr>
                <w:spacing w:val="-5"/>
                <w:sz w:val="20"/>
              </w:rPr>
              <w:t xml:space="preserve"> </w:t>
            </w:r>
            <w:r>
              <w:rPr>
                <w:sz w:val="20"/>
              </w:rPr>
              <w:t>Matthew</w:t>
            </w:r>
            <w:r>
              <w:rPr>
                <w:spacing w:val="-3"/>
                <w:sz w:val="20"/>
              </w:rPr>
              <w:t xml:space="preserve"> </w:t>
            </w:r>
            <w:r>
              <w:rPr>
                <w:sz w:val="20"/>
              </w:rPr>
              <w:t>Philpott</w:t>
            </w:r>
            <w:r>
              <w:rPr>
                <w:spacing w:val="-3"/>
                <w:sz w:val="20"/>
              </w:rPr>
              <w:t xml:space="preserve"> </w:t>
            </w:r>
            <w:r>
              <w:rPr>
                <w:sz w:val="20"/>
              </w:rPr>
              <w:t>&amp;</w:t>
            </w:r>
            <w:r>
              <w:rPr>
                <w:spacing w:val="-4"/>
                <w:sz w:val="20"/>
              </w:rPr>
              <w:t xml:space="preserve"> </w:t>
            </w:r>
            <w:r>
              <w:rPr>
                <w:sz w:val="20"/>
              </w:rPr>
              <w:t>Stephanie Chambers (2019) Shir</w:t>
            </w:r>
            <w:r>
              <w:rPr>
                <w:sz w:val="20"/>
              </w:rPr>
              <w:t xml:space="preserve">t sponsorship by gambling companies in the English and Scottish Premier Leagues: global reach and public health concerns, Soccer &amp; Society, 20:6, 824-835, DOI: </w:t>
            </w:r>
            <w:r>
              <w:rPr>
                <w:spacing w:val="-2"/>
                <w:sz w:val="20"/>
              </w:rPr>
              <w:t>10.1080/14660970.2018.1425682</w:t>
            </w:r>
          </w:p>
          <w:p w14:paraId="51E81176" w14:textId="77777777" w:rsidR="006879AD" w:rsidRDefault="006879AD">
            <w:pPr>
              <w:pStyle w:val="TableParagraph"/>
              <w:ind w:left="0"/>
              <w:rPr>
                <w:b/>
              </w:rPr>
            </w:pPr>
          </w:p>
          <w:p w14:paraId="4EF2BF73" w14:textId="77777777" w:rsidR="006879AD" w:rsidRDefault="006879AD">
            <w:pPr>
              <w:pStyle w:val="TableParagraph"/>
              <w:spacing w:before="7"/>
              <w:ind w:left="0"/>
              <w:rPr>
                <w:b/>
                <w:sz w:val="21"/>
              </w:rPr>
            </w:pPr>
          </w:p>
          <w:p w14:paraId="51A7789E" w14:textId="77777777" w:rsidR="006879AD" w:rsidRDefault="00507FE8">
            <w:pPr>
              <w:pStyle w:val="TableParagraph"/>
              <w:spacing w:line="360" w:lineRule="auto"/>
              <w:rPr>
                <w:b/>
              </w:rPr>
            </w:pPr>
            <w:r>
              <w:rPr>
                <w:b/>
              </w:rPr>
              <w:t>Q7.</w:t>
            </w:r>
            <w:r>
              <w:rPr>
                <w:b/>
                <w:spacing w:val="-2"/>
              </w:rPr>
              <w:t xml:space="preserve"> </w:t>
            </w:r>
            <w:r>
              <w:rPr>
                <w:b/>
              </w:rPr>
              <w:t>Do</w:t>
            </w:r>
            <w:r>
              <w:rPr>
                <w:b/>
                <w:spacing w:val="-1"/>
              </w:rPr>
              <w:t xml:space="preserve"> </w:t>
            </w:r>
            <w:r>
              <w:rPr>
                <w:b/>
              </w:rPr>
              <w:t>you</w:t>
            </w:r>
            <w:r>
              <w:rPr>
                <w:b/>
                <w:spacing w:val="-3"/>
              </w:rPr>
              <w:t xml:space="preserve"> </w:t>
            </w:r>
            <w:r>
              <w:rPr>
                <w:b/>
              </w:rPr>
              <w:t>support</w:t>
            </w:r>
            <w:r>
              <w:rPr>
                <w:b/>
                <w:spacing w:val="-2"/>
              </w:rPr>
              <w:t xml:space="preserve"> </w:t>
            </w:r>
            <w:r>
              <w:rPr>
                <w:b/>
              </w:rPr>
              <w:t>the</w:t>
            </w:r>
            <w:r>
              <w:rPr>
                <w:b/>
                <w:spacing w:val="-9"/>
              </w:rPr>
              <w:t xml:space="preserve"> </w:t>
            </w:r>
            <w:r>
              <w:rPr>
                <w:b/>
              </w:rPr>
              <w:t>proposal</w:t>
            </w:r>
            <w:r>
              <w:rPr>
                <w:b/>
                <w:spacing w:val="-2"/>
              </w:rPr>
              <w:t xml:space="preserve"> </w:t>
            </w:r>
            <w:r>
              <w:rPr>
                <w:b/>
              </w:rPr>
              <w:t>to</w:t>
            </w:r>
            <w:r>
              <w:rPr>
                <w:b/>
                <w:spacing w:val="-3"/>
              </w:rPr>
              <w:t xml:space="preserve"> </w:t>
            </w:r>
            <w:r>
              <w:rPr>
                <w:b/>
              </w:rPr>
              <w:t>introduce</w:t>
            </w:r>
            <w:r>
              <w:rPr>
                <w:b/>
                <w:spacing w:val="-11"/>
              </w:rPr>
              <w:t xml:space="preserve"> </w:t>
            </w:r>
            <w:r>
              <w:rPr>
                <w:b/>
              </w:rPr>
              <w:t>exemptions</w:t>
            </w:r>
            <w:r>
              <w:rPr>
                <w:b/>
                <w:spacing w:val="-3"/>
              </w:rPr>
              <w:t xml:space="preserve"> </w:t>
            </w:r>
            <w:r>
              <w:rPr>
                <w:b/>
              </w:rPr>
              <w:t>to</w:t>
            </w:r>
            <w:r>
              <w:rPr>
                <w:b/>
                <w:spacing w:val="-1"/>
              </w:rPr>
              <w:t xml:space="preserve"> </w:t>
            </w:r>
            <w:r>
              <w:rPr>
                <w:b/>
              </w:rPr>
              <w:t>allow advertising</w:t>
            </w:r>
            <w:r>
              <w:rPr>
                <w:b/>
                <w:spacing w:val="-1"/>
              </w:rPr>
              <w:t xml:space="preserve"> </w:t>
            </w:r>
            <w:r>
              <w:rPr>
                <w:b/>
              </w:rPr>
              <w:t>at</w:t>
            </w:r>
            <w:r>
              <w:rPr>
                <w:b/>
                <w:spacing w:val="-2"/>
              </w:rPr>
              <w:t xml:space="preserve"> </w:t>
            </w:r>
            <w:r>
              <w:rPr>
                <w:b/>
              </w:rPr>
              <w:t>trade- only events?</w:t>
            </w:r>
          </w:p>
          <w:p w14:paraId="20CB1713" w14:textId="77777777" w:rsidR="006879AD" w:rsidRDefault="00507FE8">
            <w:pPr>
              <w:pStyle w:val="TableParagraph"/>
              <w:spacing w:before="2"/>
            </w:pPr>
            <w:r>
              <w:rPr>
                <w:color w:val="000000"/>
                <w:shd w:val="clear" w:color="auto" w:fill="FFFF00"/>
              </w:rPr>
              <w:t>Yes</w:t>
            </w:r>
            <w:r>
              <w:rPr>
                <w:color w:val="000000"/>
                <w:spacing w:val="-2"/>
              </w:rPr>
              <w:t xml:space="preserve"> </w:t>
            </w:r>
            <w:r>
              <w:rPr>
                <w:color w:val="000000"/>
              </w:rPr>
              <w:t>/</w:t>
            </w:r>
            <w:r>
              <w:rPr>
                <w:color w:val="000000"/>
                <w:spacing w:val="-3"/>
              </w:rPr>
              <w:t xml:space="preserve"> </w:t>
            </w:r>
            <w:r>
              <w:rPr>
                <w:color w:val="000000"/>
              </w:rPr>
              <w:t>No</w:t>
            </w:r>
            <w:r>
              <w:rPr>
                <w:color w:val="000000"/>
                <w:spacing w:val="-2"/>
              </w:rPr>
              <w:t xml:space="preserve"> </w:t>
            </w:r>
            <w:r>
              <w:rPr>
                <w:color w:val="000000"/>
              </w:rPr>
              <w:t>/</w:t>
            </w:r>
            <w:r>
              <w:rPr>
                <w:color w:val="000000"/>
                <w:spacing w:val="-2"/>
              </w:rPr>
              <w:t xml:space="preserve"> </w:t>
            </w:r>
            <w:r>
              <w:rPr>
                <w:color w:val="000000"/>
              </w:rPr>
              <w:t>Don’t</w:t>
            </w:r>
            <w:r>
              <w:rPr>
                <w:color w:val="000000"/>
                <w:spacing w:val="-2"/>
              </w:rPr>
              <w:t xml:space="preserve"> </w:t>
            </w:r>
            <w:r>
              <w:rPr>
                <w:color w:val="000000"/>
                <w:spacing w:val="-4"/>
              </w:rPr>
              <w:t>Know</w:t>
            </w:r>
          </w:p>
          <w:p w14:paraId="2A40E6EE" w14:textId="77777777" w:rsidR="006879AD" w:rsidRDefault="00507FE8">
            <w:pPr>
              <w:pStyle w:val="TableParagraph"/>
              <w:spacing w:before="126"/>
            </w:pPr>
            <w:r>
              <w:t>We</w:t>
            </w:r>
            <w:r>
              <w:rPr>
                <w:spacing w:val="-4"/>
              </w:rPr>
              <w:t xml:space="preserve"> </w:t>
            </w:r>
            <w:r>
              <w:t>suggest</w:t>
            </w:r>
            <w:r>
              <w:rPr>
                <w:spacing w:val="-5"/>
              </w:rPr>
              <w:t xml:space="preserve"> </w:t>
            </w:r>
            <w:r>
              <w:t>that</w:t>
            </w:r>
            <w:r>
              <w:rPr>
                <w:spacing w:val="-5"/>
              </w:rPr>
              <w:t xml:space="preserve"> </w:t>
            </w:r>
            <w:r>
              <w:t>trade-only</w:t>
            </w:r>
            <w:r>
              <w:rPr>
                <w:spacing w:val="-3"/>
              </w:rPr>
              <w:t xml:space="preserve"> </w:t>
            </w:r>
            <w:r>
              <w:t>events</w:t>
            </w:r>
            <w:r>
              <w:rPr>
                <w:spacing w:val="-5"/>
              </w:rPr>
              <w:t xml:space="preserve"> </w:t>
            </w:r>
            <w:r>
              <w:t>are</w:t>
            </w:r>
            <w:r>
              <w:rPr>
                <w:spacing w:val="-6"/>
              </w:rPr>
              <w:t xml:space="preserve"> </w:t>
            </w:r>
            <w:r>
              <w:t>not</w:t>
            </w:r>
            <w:r>
              <w:rPr>
                <w:spacing w:val="-5"/>
              </w:rPr>
              <w:t xml:space="preserve"> </w:t>
            </w:r>
            <w:r>
              <w:t>open</w:t>
            </w:r>
            <w:r>
              <w:rPr>
                <w:spacing w:val="-6"/>
              </w:rPr>
              <w:t xml:space="preserve"> </w:t>
            </w:r>
            <w:r>
              <w:t>to</w:t>
            </w:r>
            <w:r>
              <w:rPr>
                <w:spacing w:val="-4"/>
              </w:rPr>
              <w:t xml:space="preserve"> </w:t>
            </w:r>
            <w:r>
              <w:t>the</w:t>
            </w:r>
            <w:r>
              <w:rPr>
                <w:spacing w:val="-7"/>
              </w:rPr>
              <w:t xml:space="preserve"> </w:t>
            </w:r>
            <w:r>
              <w:t>public</w:t>
            </w:r>
            <w:r>
              <w:rPr>
                <w:spacing w:val="-3"/>
              </w:rPr>
              <w:t xml:space="preserve"> </w:t>
            </w:r>
            <w:r>
              <w:t>and</w:t>
            </w:r>
            <w:r>
              <w:rPr>
                <w:spacing w:val="-4"/>
              </w:rPr>
              <w:t xml:space="preserve"> </w:t>
            </w:r>
            <w:r>
              <w:t>attended</w:t>
            </w:r>
            <w:r>
              <w:rPr>
                <w:spacing w:val="-4"/>
              </w:rPr>
              <w:t xml:space="preserve"> </w:t>
            </w:r>
            <w:r>
              <w:t>by</w:t>
            </w:r>
            <w:r>
              <w:rPr>
                <w:spacing w:val="-3"/>
              </w:rPr>
              <w:t xml:space="preserve"> </w:t>
            </w:r>
            <w:r>
              <w:t>over</w:t>
            </w:r>
            <w:r>
              <w:rPr>
                <w:spacing w:val="-3"/>
              </w:rPr>
              <w:t xml:space="preserve"> </w:t>
            </w:r>
            <w:r>
              <w:rPr>
                <w:spacing w:val="-4"/>
              </w:rPr>
              <w:t>18s.</w:t>
            </w:r>
          </w:p>
          <w:p w14:paraId="16E806B0" w14:textId="77777777" w:rsidR="006879AD" w:rsidRDefault="006879AD">
            <w:pPr>
              <w:pStyle w:val="TableParagraph"/>
              <w:ind w:left="0"/>
              <w:rPr>
                <w:b/>
                <w:sz w:val="24"/>
              </w:rPr>
            </w:pPr>
          </w:p>
          <w:p w14:paraId="5E5559B0" w14:textId="77777777" w:rsidR="006879AD" w:rsidRDefault="006879AD">
            <w:pPr>
              <w:pStyle w:val="TableParagraph"/>
              <w:ind w:left="0"/>
              <w:rPr>
                <w:b/>
                <w:sz w:val="20"/>
              </w:rPr>
            </w:pPr>
          </w:p>
          <w:p w14:paraId="0B5EA748" w14:textId="77777777" w:rsidR="006879AD" w:rsidRDefault="00507FE8">
            <w:pPr>
              <w:pStyle w:val="TableParagraph"/>
              <w:spacing w:line="360" w:lineRule="auto"/>
              <w:rPr>
                <w:b/>
              </w:rPr>
            </w:pPr>
            <w:r>
              <w:rPr>
                <w:b/>
              </w:rPr>
              <w:t>Q8a.</w:t>
            </w:r>
            <w:r>
              <w:rPr>
                <w:b/>
                <w:spacing w:val="-2"/>
              </w:rPr>
              <w:t xml:space="preserve"> </w:t>
            </w:r>
            <w:r>
              <w:rPr>
                <w:b/>
              </w:rPr>
              <w:t>Do</w:t>
            </w:r>
            <w:r>
              <w:rPr>
                <w:b/>
                <w:spacing w:val="-1"/>
              </w:rPr>
              <w:t xml:space="preserve"> </w:t>
            </w:r>
            <w:r>
              <w:rPr>
                <w:b/>
              </w:rPr>
              <w:t>you</w:t>
            </w:r>
            <w:r>
              <w:rPr>
                <w:b/>
                <w:spacing w:val="-3"/>
              </w:rPr>
              <w:t xml:space="preserve"> </w:t>
            </w:r>
            <w:r>
              <w:rPr>
                <w:b/>
              </w:rPr>
              <w:t>support</w:t>
            </w:r>
            <w:r>
              <w:rPr>
                <w:b/>
                <w:spacing w:val="-2"/>
              </w:rPr>
              <w:t xml:space="preserve"> </w:t>
            </w:r>
            <w:r>
              <w:rPr>
                <w:b/>
              </w:rPr>
              <w:t>the</w:t>
            </w:r>
            <w:r>
              <w:rPr>
                <w:b/>
                <w:spacing w:val="-6"/>
              </w:rPr>
              <w:t xml:space="preserve"> </w:t>
            </w:r>
            <w:r>
              <w:rPr>
                <w:b/>
              </w:rPr>
              <w:t>proposal</w:t>
            </w:r>
            <w:r>
              <w:rPr>
                <w:b/>
                <w:spacing w:val="-2"/>
              </w:rPr>
              <w:t xml:space="preserve"> </w:t>
            </w:r>
            <w:r>
              <w:rPr>
                <w:b/>
              </w:rPr>
              <w:t>that</w:t>
            </w:r>
            <w:r>
              <w:rPr>
                <w:b/>
                <w:spacing w:val="-2"/>
              </w:rPr>
              <w:t xml:space="preserve"> </w:t>
            </w:r>
            <w:r>
              <w:rPr>
                <w:b/>
              </w:rPr>
              <w:t>fines</w:t>
            </w:r>
            <w:r>
              <w:rPr>
                <w:b/>
                <w:spacing w:val="-3"/>
              </w:rPr>
              <w:t xml:space="preserve"> </w:t>
            </w:r>
            <w:r>
              <w:rPr>
                <w:b/>
              </w:rPr>
              <w:t>and</w:t>
            </w:r>
            <w:r>
              <w:rPr>
                <w:b/>
                <w:spacing w:val="-1"/>
              </w:rPr>
              <w:t xml:space="preserve"> </w:t>
            </w:r>
            <w:r>
              <w:rPr>
                <w:b/>
              </w:rPr>
              <w:t>penalties</w:t>
            </w:r>
            <w:r>
              <w:rPr>
                <w:b/>
                <w:spacing w:val="-4"/>
              </w:rPr>
              <w:t xml:space="preserve"> </w:t>
            </w:r>
            <w:r>
              <w:rPr>
                <w:b/>
              </w:rPr>
              <w:t>should</w:t>
            </w:r>
            <w:r>
              <w:rPr>
                <w:b/>
                <w:spacing w:val="-3"/>
              </w:rPr>
              <w:t xml:space="preserve"> </w:t>
            </w:r>
            <w:r>
              <w:rPr>
                <w:b/>
              </w:rPr>
              <w:t>mirror</w:t>
            </w:r>
            <w:r>
              <w:rPr>
                <w:b/>
                <w:spacing w:val="-3"/>
              </w:rPr>
              <w:t xml:space="preserve"> </w:t>
            </w:r>
            <w:r>
              <w:rPr>
                <w:b/>
              </w:rPr>
              <w:t>those</w:t>
            </w:r>
            <w:r>
              <w:rPr>
                <w:b/>
                <w:spacing w:val="-9"/>
              </w:rPr>
              <w:t xml:space="preserve"> </w:t>
            </w:r>
            <w:r>
              <w:rPr>
                <w:b/>
              </w:rPr>
              <w:t>already</w:t>
            </w:r>
            <w:r>
              <w:rPr>
                <w:b/>
                <w:spacing w:val="-6"/>
              </w:rPr>
              <w:t xml:space="preserve"> </w:t>
            </w:r>
            <w:r>
              <w:rPr>
                <w:b/>
              </w:rPr>
              <w:t>in place for tobacco products?</w:t>
            </w:r>
          </w:p>
          <w:p w14:paraId="49442FAD" w14:textId="77777777" w:rsidR="006879AD" w:rsidRDefault="00507FE8">
            <w:pPr>
              <w:pStyle w:val="TableParagraph"/>
              <w:spacing w:line="252" w:lineRule="exact"/>
            </w:pPr>
            <w:r>
              <w:rPr>
                <w:color w:val="000000"/>
                <w:shd w:val="clear" w:color="auto" w:fill="FFFF00"/>
              </w:rPr>
              <w:t>Yes</w:t>
            </w:r>
            <w:r>
              <w:rPr>
                <w:color w:val="000000"/>
                <w:spacing w:val="-2"/>
              </w:rPr>
              <w:t xml:space="preserve"> </w:t>
            </w:r>
            <w:r>
              <w:rPr>
                <w:color w:val="000000"/>
              </w:rPr>
              <w:t>/</w:t>
            </w:r>
            <w:r>
              <w:rPr>
                <w:color w:val="000000"/>
                <w:spacing w:val="-3"/>
              </w:rPr>
              <w:t xml:space="preserve"> </w:t>
            </w:r>
            <w:r>
              <w:rPr>
                <w:color w:val="000000"/>
              </w:rPr>
              <w:t>No</w:t>
            </w:r>
            <w:r>
              <w:rPr>
                <w:color w:val="000000"/>
                <w:spacing w:val="-2"/>
              </w:rPr>
              <w:t xml:space="preserve"> </w:t>
            </w:r>
            <w:r>
              <w:rPr>
                <w:color w:val="000000"/>
              </w:rPr>
              <w:t>/</w:t>
            </w:r>
            <w:r>
              <w:rPr>
                <w:color w:val="000000"/>
                <w:spacing w:val="-2"/>
              </w:rPr>
              <w:t xml:space="preserve"> </w:t>
            </w:r>
            <w:r>
              <w:rPr>
                <w:color w:val="000000"/>
              </w:rPr>
              <w:t>Don’t</w:t>
            </w:r>
            <w:r>
              <w:rPr>
                <w:color w:val="000000"/>
                <w:spacing w:val="-2"/>
              </w:rPr>
              <w:t xml:space="preserve"> </w:t>
            </w:r>
            <w:r>
              <w:rPr>
                <w:color w:val="000000"/>
                <w:spacing w:val="-4"/>
              </w:rPr>
              <w:t>Know</w:t>
            </w:r>
          </w:p>
          <w:p w14:paraId="57E5D45E" w14:textId="77777777" w:rsidR="006879AD" w:rsidRDefault="00507FE8">
            <w:pPr>
              <w:pStyle w:val="TableParagraph"/>
              <w:spacing w:before="126" w:line="360" w:lineRule="auto"/>
            </w:pPr>
            <w:r>
              <w:t>The</w:t>
            </w:r>
            <w:r>
              <w:rPr>
                <w:spacing w:val="-3"/>
              </w:rPr>
              <w:t xml:space="preserve"> </w:t>
            </w:r>
            <w:r>
              <w:t>Society</w:t>
            </w:r>
            <w:r>
              <w:rPr>
                <w:spacing w:val="-2"/>
              </w:rPr>
              <w:t xml:space="preserve"> </w:t>
            </w:r>
            <w:r>
              <w:t>of</w:t>
            </w:r>
            <w:r>
              <w:rPr>
                <w:spacing w:val="-4"/>
              </w:rPr>
              <w:t xml:space="preserve"> </w:t>
            </w:r>
            <w:r>
              <w:t>Chief</w:t>
            </w:r>
            <w:r>
              <w:rPr>
                <w:spacing w:val="-4"/>
              </w:rPr>
              <w:t xml:space="preserve"> </w:t>
            </w:r>
            <w:r>
              <w:t>Officers</w:t>
            </w:r>
            <w:r>
              <w:rPr>
                <w:spacing w:val="-2"/>
              </w:rPr>
              <w:t xml:space="preserve"> </w:t>
            </w:r>
            <w:r>
              <w:t>Trading</w:t>
            </w:r>
            <w:r>
              <w:rPr>
                <w:spacing w:val="-2"/>
              </w:rPr>
              <w:t xml:space="preserve"> </w:t>
            </w:r>
            <w:r>
              <w:t>Standards</w:t>
            </w:r>
            <w:r>
              <w:rPr>
                <w:spacing w:val="-7"/>
              </w:rPr>
              <w:t xml:space="preserve"> </w:t>
            </w:r>
            <w:r>
              <w:t>Scotland</w:t>
            </w:r>
            <w:r>
              <w:rPr>
                <w:spacing w:val="-3"/>
              </w:rPr>
              <w:t xml:space="preserve"> </w:t>
            </w:r>
            <w:r>
              <w:t>supports</w:t>
            </w:r>
            <w:r>
              <w:rPr>
                <w:spacing w:val="-5"/>
              </w:rPr>
              <w:t xml:space="preserve"> </w:t>
            </w:r>
            <w:r>
              <w:t>mirroring</w:t>
            </w:r>
            <w:r>
              <w:rPr>
                <w:spacing w:val="-3"/>
              </w:rPr>
              <w:t xml:space="preserve"> </w:t>
            </w:r>
            <w:r>
              <w:t>the</w:t>
            </w:r>
            <w:r>
              <w:rPr>
                <w:spacing w:val="-5"/>
              </w:rPr>
              <w:t xml:space="preserve"> </w:t>
            </w:r>
            <w:r>
              <w:t>penalties</w:t>
            </w:r>
            <w:r>
              <w:rPr>
                <w:spacing w:val="-5"/>
              </w:rPr>
              <w:t xml:space="preserve"> </w:t>
            </w:r>
            <w:r>
              <w:t>for tobacco and believes it makes enforcement easier to explain and maintain.</w:t>
            </w:r>
          </w:p>
          <w:p w14:paraId="2710EFCB" w14:textId="77777777" w:rsidR="006879AD" w:rsidRDefault="006879AD">
            <w:pPr>
              <w:pStyle w:val="TableParagraph"/>
              <w:spacing w:before="2"/>
              <w:ind w:left="0"/>
              <w:rPr>
                <w:b/>
                <w:sz w:val="33"/>
              </w:rPr>
            </w:pPr>
          </w:p>
          <w:p w14:paraId="4FCC09D3" w14:textId="77777777" w:rsidR="006879AD" w:rsidRDefault="00507FE8">
            <w:pPr>
              <w:pStyle w:val="TableParagraph"/>
              <w:rPr>
                <w:b/>
              </w:rPr>
            </w:pPr>
            <w:r>
              <w:rPr>
                <w:b/>
              </w:rPr>
              <w:t>Q8b.</w:t>
            </w:r>
            <w:r>
              <w:rPr>
                <w:b/>
                <w:spacing w:val="-4"/>
              </w:rPr>
              <w:t xml:space="preserve"> </w:t>
            </w:r>
            <w:r>
              <w:rPr>
                <w:b/>
              </w:rPr>
              <w:t>Do</w:t>
            </w:r>
            <w:r>
              <w:rPr>
                <w:b/>
                <w:spacing w:val="-3"/>
              </w:rPr>
              <w:t xml:space="preserve"> </w:t>
            </w:r>
            <w:r>
              <w:rPr>
                <w:b/>
              </w:rPr>
              <w:t>you</w:t>
            </w:r>
            <w:r>
              <w:rPr>
                <w:b/>
                <w:spacing w:val="-4"/>
              </w:rPr>
              <w:t xml:space="preserve"> </w:t>
            </w:r>
            <w:r>
              <w:rPr>
                <w:b/>
              </w:rPr>
              <w:t>support</w:t>
            </w:r>
            <w:r>
              <w:rPr>
                <w:b/>
                <w:spacing w:val="-3"/>
              </w:rPr>
              <w:t xml:space="preserve"> </w:t>
            </w:r>
            <w:r>
              <w:rPr>
                <w:b/>
              </w:rPr>
              <w:t>the</w:t>
            </w:r>
            <w:r>
              <w:rPr>
                <w:b/>
                <w:spacing w:val="-8"/>
              </w:rPr>
              <w:t xml:space="preserve"> </w:t>
            </w:r>
            <w:r>
              <w:rPr>
                <w:b/>
              </w:rPr>
              <w:t>proposal</w:t>
            </w:r>
            <w:r>
              <w:rPr>
                <w:b/>
                <w:spacing w:val="-3"/>
              </w:rPr>
              <w:t xml:space="preserve"> </w:t>
            </w:r>
            <w:r>
              <w:rPr>
                <w:b/>
              </w:rPr>
              <w:t>that</w:t>
            </w:r>
            <w:r>
              <w:rPr>
                <w:b/>
                <w:spacing w:val="-2"/>
              </w:rPr>
              <w:t xml:space="preserve"> </w:t>
            </w:r>
            <w:r>
              <w:rPr>
                <w:b/>
              </w:rPr>
              <w:t>defences</w:t>
            </w:r>
            <w:r>
              <w:rPr>
                <w:b/>
                <w:spacing w:val="-2"/>
              </w:rPr>
              <w:t xml:space="preserve"> </w:t>
            </w:r>
            <w:r>
              <w:rPr>
                <w:b/>
              </w:rPr>
              <w:t>should</w:t>
            </w:r>
            <w:r>
              <w:rPr>
                <w:b/>
                <w:spacing w:val="-5"/>
              </w:rPr>
              <w:t xml:space="preserve"> </w:t>
            </w:r>
            <w:r>
              <w:rPr>
                <w:b/>
              </w:rPr>
              <w:t>be</w:t>
            </w:r>
            <w:r>
              <w:rPr>
                <w:b/>
                <w:spacing w:val="-7"/>
              </w:rPr>
              <w:t xml:space="preserve"> </w:t>
            </w:r>
            <w:r>
              <w:rPr>
                <w:b/>
              </w:rPr>
              <w:t>as</w:t>
            </w:r>
            <w:r>
              <w:rPr>
                <w:b/>
                <w:spacing w:val="-6"/>
              </w:rPr>
              <w:t xml:space="preserve"> </w:t>
            </w:r>
            <w:r>
              <w:rPr>
                <w:b/>
              </w:rPr>
              <w:t>laid</w:t>
            </w:r>
            <w:r>
              <w:rPr>
                <w:b/>
                <w:spacing w:val="-2"/>
              </w:rPr>
              <w:t xml:space="preserve"> </w:t>
            </w:r>
            <w:r>
              <w:rPr>
                <w:b/>
              </w:rPr>
              <w:t>out</w:t>
            </w:r>
            <w:r>
              <w:rPr>
                <w:b/>
                <w:spacing w:val="-2"/>
              </w:rPr>
              <w:t xml:space="preserve"> </w:t>
            </w:r>
            <w:r>
              <w:rPr>
                <w:b/>
              </w:rPr>
              <w:t>as</w:t>
            </w:r>
            <w:r>
              <w:rPr>
                <w:b/>
                <w:spacing w:val="-5"/>
              </w:rPr>
              <w:t xml:space="preserve"> </w:t>
            </w:r>
            <w:r>
              <w:rPr>
                <w:b/>
                <w:spacing w:val="-2"/>
              </w:rPr>
              <w:t>above?</w:t>
            </w:r>
          </w:p>
          <w:p w14:paraId="61A1BDA4" w14:textId="77777777" w:rsidR="006879AD" w:rsidRDefault="00507FE8">
            <w:pPr>
              <w:pStyle w:val="TableParagraph"/>
              <w:spacing w:before="126"/>
            </w:pPr>
            <w:r>
              <w:rPr>
                <w:color w:val="000000"/>
                <w:shd w:val="clear" w:color="auto" w:fill="FFFF00"/>
              </w:rPr>
              <w:t>Yes</w:t>
            </w:r>
            <w:r>
              <w:rPr>
                <w:color w:val="000000"/>
                <w:spacing w:val="-2"/>
              </w:rPr>
              <w:t xml:space="preserve"> </w:t>
            </w:r>
            <w:r>
              <w:rPr>
                <w:color w:val="000000"/>
              </w:rPr>
              <w:t>/</w:t>
            </w:r>
            <w:r>
              <w:rPr>
                <w:color w:val="000000"/>
                <w:spacing w:val="-3"/>
              </w:rPr>
              <w:t xml:space="preserve"> </w:t>
            </w:r>
            <w:r>
              <w:rPr>
                <w:color w:val="000000"/>
              </w:rPr>
              <w:t>No</w:t>
            </w:r>
            <w:r>
              <w:rPr>
                <w:color w:val="000000"/>
                <w:spacing w:val="-2"/>
              </w:rPr>
              <w:t xml:space="preserve"> </w:t>
            </w:r>
            <w:r>
              <w:rPr>
                <w:color w:val="000000"/>
              </w:rPr>
              <w:t>/</w:t>
            </w:r>
            <w:r>
              <w:rPr>
                <w:color w:val="000000"/>
                <w:spacing w:val="-2"/>
              </w:rPr>
              <w:t xml:space="preserve"> </w:t>
            </w:r>
            <w:r>
              <w:rPr>
                <w:color w:val="000000"/>
              </w:rPr>
              <w:t>Don’t</w:t>
            </w:r>
            <w:r>
              <w:rPr>
                <w:color w:val="000000"/>
                <w:spacing w:val="-2"/>
              </w:rPr>
              <w:t xml:space="preserve"> </w:t>
            </w:r>
            <w:r>
              <w:rPr>
                <w:color w:val="000000"/>
                <w:spacing w:val="-4"/>
              </w:rPr>
              <w:t>Know</w:t>
            </w:r>
          </w:p>
          <w:p w14:paraId="14F51C31" w14:textId="77777777" w:rsidR="006879AD" w:rsidRDefault="00507FE8">
            <w:pPr>
              <w:pStyle w:val="TableParagraph"/>
              <w:spacing w:before="127" w:line="360" w:lineRule="auto"/>
              <w:ind w:right="232"/>
            </w:pPr>
            <w:r>
              <w:t>We</w:t>
            </w:r>
            <w:r>
              <w:rPr>
                <w:spacing w:val="-1"/>
              </w:rPr>
              <w:t xml:space="preserve"> </w:t>
            </w:r>
            <w:r>
              <w:t>suggest</w:t>
            </w:r>
            <w:r>
              <w:rPr>
                <w:spacing w:val="-3"/>
              </w:rPr>
              <w:t xml:space="preserve"> </w:t>
            </w:r>
            <w:r>
              <w:t>that defence</w:t>
            </w:r>
            <w:r>
              <w:rPr>
                <w:spacing w:val="-3"/>
              </w:rPr>
              <w:t xml:space="preserve"> </w:t>
            </w:r>
            <w:r>
              <w:t>to</w:t>
            </w:r>
            <w:r>
              <w:rPr>
                <w:spacing w:val="-4"/>
              </w:rPr>
              <w:t xml:space="preserve"> </w:t>
            </w:r>
            <w:r>
              <w:t>the</w:t>
            </w:r>
            <w:r>
              <w:rPr>
                <w:spacing w:val="-4"/>
              </w:rPr>
              <w:t xml:space="preserve"> </w:t>
            </w:r>
            <w:r>
              <w:t>offences</w:t>
            </w:r>
            <w:r>
              <w:rPr>
                <w:spacing w:val="-4"/>
              </w:rPr>
              <w:t xml:space="preserve"> </w:t>
            </w:r>
            <w:r>
              <w:t>should</w:t>
            </w:r>
            <w:r>
              <w:rPr>
                <w:spacing w:val="-2"/>
              </w:rPr>
              <w:t xml:space="preserve"> </w:t>
            </w:r>
            <w:r>
              <w:t>be</w:t>
            </w:r>
            <w:r>
              <w:rPr>
                <w:spacing w:val="-2"/>
              </w:rPr>
              <w:t xml:space="preserve"> </w:t>
            </w:r>
            <w:r>
              <w:t>the</w:t>
            </w:r>
            <w:r>
              <w:rPr>
                <w:spacing w:val="-4"/>
              </w:rPr>
              <w:t xml:space="preserve"> </w:t>
            </w:r>
            <w:r>
              <w:t>same</w:t>
            </w:r>
            <w:r>
              <w:rPr>
                <w:spacing w:val="-4"/>
              </w:rPr>
              <w:t xml:space="preserve"> </w:t>
            </w:r>
            <w:r>
              <w:t>as</w:t>
            </w:r>
            <w:r>
              <w:rPr>
                <w:spacing w:val="-4"/>
              </w:rPr>
              <w:t xml:space="preserve"> </w:t>
            </w:r>
            <w:r>
              <w:t>tobacco</w:t>
            </w:r>
            <w:r>
              <w:rPr>
                <w:spacing w:val="-2"/>
              </w:rPr>
              <w:t xml:space="preserve"> </w:t>
            </w:r>
            <w:r>
              <w:t>and</w:t>
            </w:r>
            <w:r>
              <w:rPr>
                <w:spacing w:val="-2"/>
              </w:rPr>
              <w:t xml:space="preserve"> </w:t>
            </w:r>
            <w:r>
              <w:t>would</w:t>
            </w:r>
            <w:r>
              <w:rPr>
                <w:spacing w:val="-2"/>
              </w:rPr>
              <w:t xml:space="preserve"> </w:t>
            </w:r>
            <w:r>
              <w:t>mirror those laid down in the 2002 Act for tobacco advertising and promotion.</w:t>
            </w:r>
          </w:p>
          <w:p w14:paraId="1A472E96" w14:textId="77777777" w:rsidR="006879AD" w:rsidRDefault="006879AD">
            <w:pPr>
              <w:pStyle w:val="TableParagraph"/>
              <w:spacing w:before="11"/>
              <w:ind w:left="0"/>
              <w:rPr>
                <w:b/>
                <w:sz w:val="32"/>
              </w:rPr>
            </w:pPr>
          </w:p>
          <w:p w14:paraId="37D2FF78" w14:textId="77777777" w:rsidR="006879AD" w:rsidRDefault="00507FE8">
            <w:pPr>
              <w:pStyle w:val="TableParagraph"/>
              <w:spacing w:line="360" w:lineRule="auto"/>
              <w:rPr>
                <w:b/>
              </w:rPr>
            </w:pPr>
            <w:r>
              <w:rPr>
                <w:b/>
              </w:rPr>
              <w:t>Q8c.</w:t>
            </w:r>
            <w:r>
              <w:rPr>
                <w:b/>
                <w:spacing w:val="-2"/>
              </w:rPr>
              <w:t xml:space="preserve"> </w:t>
            </w:r>
            <w:r>
              <w:rPr>
                <w:b/>
              </w:rPr>
              <w:t>Do</w:t>
            </w:r>
            <w:r>
              <w:rPr>
                <w:b/>
                <w:spacing w:val="-1"/>
              </w:rPr>
              <w:t xml:space="preserve"> </w:t>
            </w:r>
            <w:r>
              <w:rPr>
                <w:b/>
              </w:rPr>
              <w:t>you</w:t>
            </w:r>
            <w:r>
              <w:rPr>
                <w:b/>
                <w:spacing w:val="-3"/>
              </w:rPr>
              <w:t xml:space="preserve"> </w:t>
            </w:r>
            <w:r>
              <w:rPr>
                <w:b/>
              </w:rPr>
              <w:t>support</w:t>
            </w:r>
            <w:r>
              <w:rPr>
                <w:b/>
                <w:spacing w:val="-2"/>
              </w:rPr>
              <w:t xml:space="preserve"> </w:t>
            </w:r>
            <w:r>
              <w:rPr>
                <w:b/>
              </w:rPr>
              <w:t>the</w:t>
            </w:r>
            <w:r>
              <w:rPr>
                <w:b/>
                <w:spacing w:val="-6"/>
              </w:rPr>
              <w:t xml:space="preserve"> </w:t>
            </w:r>
            <w:r>
              <w:rPr>
                <w:b/>
              </w:rPr>
              <w:t>proposal</w:t>
            </w:r>
            <w:r>
              <w:rPr>
                <w:b/>
                <w:spacing w:val="-2"/>
              </w:rPr>
              <w:t xml:space="preserve"> </w:t>
            </w:r>
            <w:r>
              <w:rPr>
                <w:b/>
              </w:rPr>
              <w:t>that officers</w:t>
            </w:r>
            <w:r>
              <w:rPr>
                <w:b/>
                <w:spacing w:val="-3"/>
              </w:rPr>
              <w:t xml:space="preserve"> </w:t>
            </w:r>
            <w:r>
              <w:rPr>
                <w:b/>
              </w:rPr>
              <w:t>of</w:t>
            </w:r>
            <w:r>
              <w:rPr>
                <w:b/>
                <w:spacing w:val="-2"/>
              </w:rPr>
              <w:t xml:space="preserve"> </w:t>
            </w:r>
            <w:r>
              <w:rPr>
                <w:b/>
              </w:rPr>
              <w:t>local authorities</w:t>
            </w:r>
            <w:r>
              <w:rPr>
                <w:b/>
                <w:spacing w:val="-1"/>
              </w:rPr>
              <w:t xml:space="preserve"> </w:t>
            </w:r>
            <w:r>
              <w:rPr>
                <w:b/>
              </w:rPr>
              <w:t>should</w:t>
            </w:r>
            <w:r>
              <w:rPr>
                <w:b/>
                <w:spacing w:val="-1"/>
              </w:rPr>
              <w:t xml:space="preserve"> </w:t>
            </w:r>
            <w:r>
              <w:rPr>
                <w:b/>
              </w:rPr>
              <w:t>be</w:t>
            </w:r>
            <w:r>
              <w:rPr>
                <w:b/>
                <w:spacing w:val="-8"/>
              </w:rPr>
              <w:t xml:space="preserve"> </w:t>
            </w:r>
            <w:r>
              <w:rPr>
                <w:b/>
              </w:rPr>
              <w:t>responsible for enforcement?</w:t>
            </w:r>
          </w:p>
          <w:p w14:paraId="349F634E" w14:textId="77777777" w:rsidR="006879AD" w:rsidRDefault="00507FE8">
            <w:pPr>
              <w:pStyle w:val="TableParagraph"/>
              <w:spacing w:line="252" w:lineRule="exact"/>
            </w:pPr>
            <w:r>
              <w:rPr>
                <w:color w:val="000000"/>
                <w:shd w:val="clear" w:color="auto" w:fill="FFFF00"/>
              </w:rPr>
              <w:t>Yes</w:t>
            </w:r>
            <w:r>
              <w:rPr>
                <w:color w:val="000000"/>
                <w:spacing w:val="-2"/>
              </w:rPr>
              <w:t xml:space="preserve"> </w:t>
            </w:r>
            <w:r>
              <w:rPr>
                <w:color w:val="000000"/>
              </w:rPr>
              <w:t>/</w:t>
            </w:r>
            <w:r>
              <w:rPr>
                <w:color w:val="000000"/>
                <w:spacing w:val="-3"/>
              </w:rPr>
              <w:t xml:space="preserve"> </w:t>
            </w:r>
            <w:r>
              <w:rPr>
                <w:color w:val="000000"/>
              </w:rPr>
              <w:t>No</w:t>
            </w:r>
            <w:r>
              <w:rPr>
                <w:color w:val="000000"/>
                <w:spacing w:val="-2"/>
              </w:rPr>
              <w:t xml:space="preserve"> </w:t>
            </w:r>
            <w:r>
              <w:rPr>
                <w:color w:val="000000"/>
              </w:rPr>
              <w:t>/</w:t>
            </w:r>
            <w:r>
              <w:rPr>
                <w:color w:val="000000"/>
                <w:spacing w:val="-2"/>
              </w:rPr>
              <w:t xml:space="preserve"> </w:t>
            </w:r>
            <w:r>
              <w:rPr>
                <w:color w:val="000000"/>
              </w:rPr>
              <w:t>Don’t</w:t>
            </w:r>
            <w:r>
              <w:rPr>
                <w:color w:val="000000"/>
                <w:spacing w:val="-2"/>
              </w:rPr>
              <w:t xml:space="preserve"> </w:t>
            </w:r>
            <w:r>
              <w:rPr>
                <w:color w:val="000000"/>
                <w:spacing w:val="-4"/>
              </w:rPr>
              <w:t>Know</w:t>
            </w:r>
          </w:p>
        </w:tc>
      </w:tr>
    </w:tbl>
    <w:p w14:paraId="6F3469DB" w14:textId="77777777" w:rsidR="006879AD" w:rsidRDefault="006879AD">
      <w:pPr>
        <w:spacing w:line="252" w:lineRule="exact"/>
        <w:sectPr w:rsidR="006879AD">
          <w:pgSz w:w="11910" w:h="16840"/>
          <w:pgMar w:top="700" w:right="1080" w:bottom="1940" w:left="1080" w:header="0" w:footer="1750" w:gutter="0"/>
          <w:cols w:space="720"/>
        </w:sectPr>
      </w:pPr>
    </w:p>
    <w:p w14:paraId="370373AD" w14:textId="77777777" w:rsidR="006879AD" w:rsidRDefault="006879AD">
      <w:pPr>
        <w:spacing w:before="3"/>
        <w:rPr>
          <w:b/>
          <w:sz w:val="13"/>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6879AD" w14:paraId="73FFDB69" w14:textId="77777777">
        <w:trPr>
          <w:trHeight w:val="12951"/>
        </w:trPr>
        <w:tc>
          <w:tcPr>
            <w:tcW w:w="9516" w:type="dxa"/>
          </w:tcPr>
          <w:p w14:paraId="1A7995DB" w14:textId="77777777" w:rsidR="006879AD" w:rsidRDefault="00507FE8">
            <w:pPr>
              <w:pStyle w:val="TableParagraph"/>
            </w:pPr>
            <w:r>
              <w:t>Yes</w:t>
            </w:r>
            <w:r>
              <w:rPr>
                <w:spacing w:val="-7"/>
              </w:rPr>
              <w:t xml:space="preserve"> </w:t>
            </w:r>
            <w:r>
              <w:t>–</w:t>
            </w:r>
            <w:r>
              <w:rPr>
                <w:spacing w:val="-5"/>
              </w:rPr>
              <w:t xml:space="preserve"> </w:t>
            </w:r>
            <w:r>
              <w:t>Trading</w:t>
            </w:r>
            <w:r>
              <w:rPr>
                <w:spacing w:val="-5"/>
              </w:rPr>
              <w:t xml:space="preserve"> </w:t>
            </w:r>
            <w:r>
              <w:t>Standards</w:t>
            </w:r>
            <w:r>
              <w:rPr>
                <w:spacing w:val="-6"/>
              </w:rPr>
              <w:t xml:space="preserve"> </w:t>
            </w:r>
            <w:r>
              <w:t>as</w:t>
            </w:r>
            <w:r>
              <w:rPr>
                <w:spacing w:val="-5"/>
              </w:rPr>
              <w:t xml:space="preserve"> </w:t>
            </w:r>
            <w:r>
              <w:t>per</w:t>
            </w:r>
            <w:r>
              <w:rPr>
                <w:spacing w:val="-6"/>
              </w:rPr>
              <w:t xml:space="preserve"> </w:t>
            </w:r>
            <w:r>
              <w:t>tobacco</w:t>
            </w:r>
            <w:r>
              <w:rPr>
                <w:spacing w:val="-6"/>
              </w:rPr>
              <w:t xml:space="preserve"> </w:t>
            </w:r>
            <w:r>
              <w:t>and</w:t>
            </w:r>
            <w:r>
              <w:rPr>
                <w:spacing w:val="-5"/>
              </w:rPr>
              <w:t xml:space="preserve"> </w:t>
            </w:r>
            <w:r>
              <w:t>e-cigarettes</w:t>
            </w:r>
            <w:r>
              <w:rPr>
                <w:spacing w:val="-7"/>
              </w:rPr>
              <w:t xml:space="preserve"> </w:t>
            </w:r>
            <w:r>
              <w:t>regulations</w:t>
            </w:r>
            <w:r>
              <w:rPr>
                <w:spacing w:val="-4"/>
              </w:rPr>
              <w:t xml:space="preserve"> </w:t>
            </w:r>
            <w:r>
              <w:rPr>
                <w:spacing w:val="-2"/>
              </w:rPr>
              <w:t>enforcement.</w:t>
            </w:r>
          </w:p>
          <w:p w14:paraId="4576BC83" w14:textId="77777777" w:rsidR="006879AD" w:rsidRDefault="006879AD">
            <w:pPr>
              <w:pStyle w:val="TableParagraph"/>
              <w:ind w:left="0"/>
              <w:rPr>
                <w:b/>
                <w:sz w:val="24"/>
              </w:rPr>
            </w:pPr>
          </w:p>
          <w:p w14:paraId="772AD224" w14:textId="77777777" w:rsidR="006879AD" w:rsidRDefault="006879AD">
            <w:pPr>
              <w:pStyle w:val="TableParagraph"/>
              <w:ind w:left="0"/>
              <w:rPr>
                <w:b/>
                <w:sz w:val="31"/>
              </w:rPr>
            </w:pPr>
          </w:p>
          <w:p w14:paraId="40CCA624" w14:textId="77777777" w:rsidR="006879AD" w:rsidRDefault="00507FE8">
            <w:pPr>
              <w:pStyle w:val="TableParagraph"/>
              <w:rPr>
                <w:b/>
              </w:rPr>
            </w:pPr>
            <w:r>
              <w:rPr>
                <w:b/>
              </w:rPr>
              <w:t>Q9a.</w:t>
            </w:r>
            <w:r>
              <w:rPr>
                <w:b/>
                <w:spacing w:val="-3"/>
              </w:rPr>
              <w:t xml:space="preserve"> </w:t>
            </w:r>
            <w:r>
              <w:rPr>
                <w:b/>
              </w:rPr>
              <w:t>Please</w:t>
            </w:r>
            <w:r>
              <w:rPr>
                <w:b/>
                <w:spacing w:val="-10"/>
              </w:rPr>
              <w:t xml:space="preserve"> </w:t>
            </w:r>
            <w:r>
              <w:rPr>
                <w:b/>
              </w:rPr>
              <w:t>indicate</w:t>
            </w:r>
            <w:r>
              <w:rPr>
                <w:b/>
                <w:spacing w:val="-8"/>
              </w:rPr>
              <w:t xml:space="preserve"> </w:t>
            </w:r>
            <w:r>
              <w:rPr>
                <w:b/>
              </w:rPr>
              <w:t>the</w:t>
            </w:r>
            <w:r>
              <w:rPr>
                <w:b/>
                <w:spacing w:val="-6"/>
              </w:rPr>
              <w:t xml:space="preserve"> </w:t>
            </w:r>
            <w:r>
              <w:rPr>
                <w:b/>
              </w:rPr>
              <w:t>impact</w:t>
            </w:r>
            <w:r>
              <w:rPr>
                <w:b/>
                <w:spacing w:val="-3"/>
              </w:rPr>
              <w:t xml:space="preserve"> </w:t>
            </w:r>
            <w:r>
              <w:rPr>
                <w:b/>
              </w:rPr>
              <w:t>the</w:t>
            </w:r>
            <w:r>
              <w:rPr>
                <w:b/>
                <w:spacing w:val="-9"/>
              </w:rPr>
              <w:t xml:space="preserve"> </w:t>
            </w:r>
            <w:r>
              <w:rPr>
                <w:b/>
              </w:rPr>
              <w:t>proposed</w:t>
            </w:r>
            <w:r>
              <w:rPr>
                <w:b/>
                <w:spacing w:val="-7"/>
              </w:rPr>
              <w:t xml:space="preserve"> </w:t>
            </w:r>
            <w:r>
              <w:rPr>
                <w:b/>
              </w:rPr>
              <w:t>policy</w:t>
            </w:r>
            <w:r>
              <w:rPr>
                <w:b/>
                <w:spacing w:val="-4"/>
              </w:rPr>
              <w:t xml:space="preserve"> </w:t>
            </w:r>
            <w:r>
              <w:rPr>
                <w:b/>
              </w:rPr>
              <w:t>would</w:t>
            </w:r>
            <w:r>
              <w:rPr>
                <w:b/>
                <w:spacing w:val="-1"/>
              </w:rPr>
              <w:t xml:space="preserve"> </w:t>
            </w:r>
            <w:r>
              <w:rPr>
                <w:b/>
              </w:rPr>
              <w:t>have</w:t>
            </w:r>
            <w:r>
              <w:rPr>
                <w:b/>
                <w:spacing w:val="-9"/>
              </w:rPr>
              <w:t xml:space="preserve"> </w:t>
            </w:r>
            <w:r>
              <w:rPr>
                <w:b/>
              </w:rPr>
              <w:t>on</w:t>
            </w:r>
            <w:r>
              <w:rPr>
                <w:b/>
                <w:spacing w:val="-3"/>
              </w:rPr>
              <w:t xml:space="preserve"> </w:t>
            </w:r>
            <w:r>
              <w:rPr>
                <w:b/>
                <w:spacing w:val="-2"/>
              </w:rPr>
              <w:t>individuals.</w:t>
            </w:r>
          </w:p>
          <w:p w14:paraId="060E7EAF" w14:textId="77777777" w:rsidR="006879AD" w:rsidRDefault="00507FE8">
            <w:pPr>
              <w:pStyle w:val="TableParagraph"/>
              <w:spacing w:before="126"/>
            </w:pPr>
            <w:r>
              <w:t>No</w:t>
            </w:r>
            <w:r>
              <w:rPr>
                <w:spacing w:val="-4"/>
              </w:rPr>
              <w:t xml:space="preserve"> </w:t>
            </w:r>
            <w:r>
              <w:t>impacts</w:t>
            </w:r>
            <w:r>
              <w:rPr>
                <w:spacing w:val="-7"/>
              </w:rPr>
              <w:t xml:space="preserve"> </w:t>
            </w:r>
            <w:r>
              <w:t>/</w:t>
            </w:r>
            <w:r>
              <w:rPr>
                <w:spacing w:val="-2"/>
              </w:rPr>
              <w:t xml:space="preserve"> </w:t>
            </w:r>
            <w:r>
              <w:t>Positive</w:t>
            </w:r>
            <w:r>
              <w:rPr>
                <w:spacing w:val="-5"/>
              </w:rPr>
              <w:t xml:space="preserve"> </w:t>
            </w:r>
            <w:r>
              <w:t>impact</w:t>
            </w:r>
            <w:r>
              <w:rPr>
                <w:spacing w:val="-5"/>
              </w:rPr>
              <w:t xml:space="preserve"> </w:t>
            </w:r>
            <w:r>
              <w:t>/</w:t>
            </w:r>
            <w:r>
              <w:rPr>
                <w:spacing w:val="-1"/>
              </w:rPr>
              <w:t xml:space="preserve"> </w:t>
            </w:r>
            <w:r>
              <w:t>Negative</w:t>
            </w:r>
            <w:r>
              <w:rPr>
                <w:spacing w:val="-4"/>
              </w:rPr>
              <w:t xml:space="preserve"> </w:t>
            </w:r>
            <w:r>
              <w:t>impact</w:t>
            </w:r>
            <w:r>
              <w:rPr>
                <w:spacing w:val="-4"/>
              </w:rPr>
              <w:t xml:space="preserve"> </w:t>
            </w:r>
            <w:r>
              <w:t>/</w:t>
            </w:r>
            <w:r>
              <w:rPr>
                <w:spacing w:val="-5"/>
              </w:rPr>
              <w:t xml:space="preserve"> </w:t>
            </w:r>
            <w:r>
              <w:rPr>
                <w:color w:val="000000"/>
                <w:shd w:val="clear" w:color="auto" w:fill="FFFF00"/>
              </w:rPr>
              <w:t>Don’t</w:t>
            </w:r>
            <w:r>
              <w:rPr>
                <w:color w:val="000000"/>
                <w:spacing w:val="-1"/>
                <w:shd w:val="clear" w:color="auto" w:fill="FFFF00"/>
              </w:rPr>
              <w:t xml:space="preserve"> </w:t>
            </w:r>
            <w:r>
              <w:rPr>
                <w:color w:val="000000"/>
                <w:spacing w:val="-4"/>
                <w:shd w:val="clear" w:color="auto" w:fill="FFFF00"/>
              </w:rPr>
              <w:t>know</w:t>
            </w:r>
          </w:p>
          <w:p w14:paraId="751EBD9D" w14:textId="77777777" w:rsidR="006879AD" w:rsidRDefault="006879AD">
            <w:pPr>
              <w:pStyle w:val="TableParagraph"/>
              <w:ind w:left="0"/>
              <w:rPr>
                <w:b/>
                <w:sz w:val="24"/>
              </w:rPr>
            </w:pPr>
          </w:p>
          <w:p w14:paraId="375D1929" w14:textId="77777777" w:rsidR="006879AD" w:rsidRDefault="006879AD">
            <w:pPr>
              <w:pStyle w:val="TableParagraph"/>
              <w:spacing w:before="2"/>
              <w:ind w:left="0"/>
              <w:rPr>
                <w:b/>
                <w:sz w:val="20"/>
              </w:rPr>
            </w:pPr>
          </w:p>
          <w:p w14:paraId="099B0DBE" w14:textId="77777777" w:rsidR="006879AD" w:rsidRDefault="00507FE8">
            <w:pPr>
              <w:pStyle w:val="TableParagraph"/>
              <w:spacing w:line="360" w:lineRule="auto"/>
              <w:ind w:right="99"/>
            </w:pPr>
            <w:r>
              <w:t>We believe the proposed policy would have a positive impact on individuals (including non- smokers, youths and those living with socio-economic disadvantage). As discussed previously, early insights from our CRUK project show that youths are susceptible to</w:t>
            </w:r>
            <w:r>
              <w:t xml:space="preserve"> advertising of vaping products, especially on social media. Introducing the proposal would prevent such individuals from being exposed to the advertising, promotion and sponsorship of vaping products, while</w:t>
            </w:r>
            <w:r>
              <w:rPr>
                <w:spacing w:val="40"/>
              </w:rPr>
              <w:t xml:space="preserve"> </w:t>
            </w:r>
            <w:r>
              <w:t>still</w:t>
            </w:r>
            <w:r>
              <w:rPr>
                <w:spacing w:val="-2"/>
              </w:rPr>
              <w:t xml:space="preserve"> </w:t>
            </w:r>
            <w:r>
              <w:t>allowing</w:t>
            </w:r>
            <w:r>
              <w:rPr>
                <w:spacing w:val="-2"/>
              </w:rPr>
              <w:t xml:space="preserve"> </w:t>
            </w:r>
            <w:r>
              <w:t>smokers</w:t>
            </w:r>
            <w:r>
              <w:rPr>
                <w:spacing w:val="-4"/>
              </w:rPr>
              <w:t xml:space="preserve"> </w:t>
            </w:r>
            <w:r>
              <w:t>who</w:t>
            </w:r>
            <w:r>
              <w:rPr>
                <w:spacing w:val="-2"/>
              </w:rPr>
              <w:t xml:space="preserve"> </w:t>
            </w:r>
            <w:r>
              <w:t>wish</w:t>
            </w:r>
            <w:r>
              <w:rPr>
                <w:spacing w:val="-2"/>
              </w:rPr>
              <w:t xml:space="preserve"> </w:t>
            </w:r>
            <w:r>
              <w:t>to</w:t>
            </w:r>
            <w:r>
              <w:rPr>
                <w:spacing w:val="-4"/>
              </w:rPr>
              <w:t xml:space="preserve"> </w:t>
            </w:r>
            <w:r>
              <w:t>use</w:t>
            </w:r>
            <w:r>
              <w:rPr>
                <w:spacing w:val="-2"/>
              </w:rPr>
              <w:t xml:space="preserve"> </w:t>
            </w:r>
            <w:r>
              <w:t>e-cigaret</w:t>
            </w:r>
            <w:r>
              <w:t>tes</w:t>
            </w:r>
            <w:r>
              <w:rPr>
                <w:spacing w:val="-1"/>
              </w:rPr>
              <w:t xml:space="preserve"> </w:t>
            </w:r>
            <w:r>
              <w:t>as</w:t>
            </w:r>
            <w:r>
              <w:rPr>
                <w:spacing w:val="-2"/>
              </w:rPr>
              <w:t xml:space="preserve"> </w:t>
            </w:r>
            <w:r>
              <w:t>a</w:t>
            </w:r>
            <w:r>
              <w:rPr>
                <w:spacing w:val="-4"/>
              </w:rPr>
              <w:t xml:space="preserve"> </w:t>
            </w:r>
            <w:r>
              <w:t>smoking</w:t>
            </w:r>
            <w:r>
              <w:rPr>
                <w:spacing w:val="-2"/>
              </w:rPr>
              <w:t xml:space="preserve"> </w:t>
            </w:r>
            <w:r>
              <w:t>cessation</w:t>
            </w:r>
            <w:r>
              <w:rPr>
                <w:spacing w:val="-2"/>
              </w:rPr>
              <w:t xml:space="preserve"> </w:t>
            </w:r>
            <w:r>
              <w:t>tools</w:t>
            </w:r>
            <w:r>
              <w:rPr>
                <w:spacing w:val="-1"/>
              </w:rPr>
              <w:t xml:space="preserve"> </w:t>
            </w:r>
            <w:r>
              <w:t>access</w:t>
            </w:r>
            <w:r>
              <w:rPr>
                <w:spacing w:val="-4"/>
              </w:rPr>
              <w:t xml:space="preserve"> </w:t>
            </w:r>
            <w:r>
              <w:t>to</w:t>
            </w:r>
            <w:r>
              <w:rPr>
                <w:spacing w:val="-4"/>
              </w:rPr>
              <w:t xml:space="preserve"> </w:t>
            </w:r>
            <w:r>
              <w:t>such products. Also, research by Haw et al. [1] was conducted to capture the impact of the point-of- sale tobacco display ban on young people’s exposure to tobacco advertising. The study [1] highlighted a high awa</w:t>
            </w:r>
            <w:r>
              <w:t>reness of e-cigarette promotions in shops and data analysis showed among young never-smokers, using e-cigarettes is positively associated with subsequently trying combustible cigarettes. Without knowing the impact of the advertising on helping adult smoker</w:t>
            </w:r>
            <w:r>
              <w:t>s quit it is hard to judge whether the overall effect would be positive or negative.</w:t>
            </w:r>
          </w:p>
          <w:p w14:paraId="1C6AEF51" w14:textId="77777777" w:rsidR="006879AD" w:rsidRDefault="006879AD">
            <w:pPr>
              <w:pStyle w:val="TableParagraph"/>
              <w:spacing w:before="11"/>
              <w:ind w:left="0"/>
              <w:rPr>
                <w:b/>
                <w:sz w:val="32"/>
              </w:rPr>
            </w:pPr>
          </w:p>
          <w:p w14:paraId="4D6BC03B" w14:textId="77777777" w:rsidR="006879AD" w:rsidRDefault="00507FE8">
            <w:pPr>
              <w:pStyle w:val="TableParagraph"/>
              <w:spacing w:line="360" w:lineRule="auto"/>
              <w:ind w:right="232"/>
              <w:rPr>
                <w:sz w:val="20"/>
              </w:rPr>
            </w:pPr>
            <w:r>
              <w:rPr>
                <w:sz w:val="20"/>
              </w:rPr>
              <w:t>[1]</w:t>
            </w:r>
            <w:r>
              <w:rPr>
                <w:spacing w:val="-3"/>
                <w:sz w:val="20"/>
              </w:rPr>
              <w:t xml:space="preserve"> </w:t>
            </w:r>
            <w:r>
              <w:rPr>
                <w:sz w:val="20"/>
              </w:rPr>
              <w:t>Haw</w:t>
            </w:r>
            <w:r>
              <w:rPr>
                <w:spacing w:val="-3"/>
                <w:sz w:val="20"/>
              </w:rPr>
              <w:t xml:space="preserve"> </w:t>
            </w:r>
            <w:r>
              <w:rPr>
                <w:sz w:val="20"/>
              </w:rPr>
              <w:t>S,</w:t>
            </w:r>
            <w:r>
              <w:rPr>
                <w:spacing w:val="-2"/>
                <w:sz w:val="20"/>
              </w:rPr>
              <w:t xml:space="preserve"> </w:t>
            </w:r>
            <w:r>
              <w:rPr>
                <w:sz w:val="20"/>
              </w:rPr>
              <w:t>Currie</w:t>
            </w:r>
            <w:r>
              <w:rPr>
                <w:spacing w:val="-2"/>
                <w:sz w:val="20"/>
              </w:rPr>
              <w:t xml:space="preserve"> </w:t>
            </w:r>
            <w:r>
              <w:rPr>
                <w:sz w:val="20"/>
              </w:rPr>
              <w:t>D,</w:t>
            </w:r>
            <w:r>
              <w:rPr>
                <w:spacing w:val="-2"/>
                <w:sz w:val="20"/>
              </w:rPr>
              <w:t xml:space="preserve"> </w:t>
            </w:r>
            <w:r>
              <w:rPr>
                <w:sz w:val="20"/>
              </w:rPr>
              <w:t>Eadie</w:t>
            </w:r>
            <w:r>
              <w:rPr>
                <w:spacing w:val="-2"/>
                <w:sz w:val="20"/>
              </w:rPr>
              <w:t xml:space="preserve"> </w:t>
            </w:r>
            <w:r>
              <w:rPr>
                <w:sz w:val="20"/>
              </w:rPr>
              <w:t>D,</w:t>
            </w:r>
            <w:r>
              <w:rPr>
                <w:spacing w:val="-3"/>
                <w:sz w:val="20"/>
              </w:rPr>
              <w:t xml:space="preserve"> </w:t>
            </w:r>
            <w:r>
              <w:rPr>
                <w:sz w:val="20"/>
              </w:rPr>
              <w:t>Pearce</w:t>
            </w:r>
            <w:r>
              <w:rPr>
                <w:spacing w:val="-3"/>
                <w:sz w:val="20"/>
              </w:rPr>
              <w:t xml:space="preserve"> </w:t>
            </w:r>
            <w:r>
              <w:rPr>
                <w:sz w:val="20"/>
              </w:rPr>
              <w:t>J,</w:t>
            </w:r>
            <w:r>
              <w:rPr>
                <w:spacing w:val="-3"/>
                <w:sz w:val="20"/>
              </w:rPr>
              <w:t xml:space="preserve"> </w:t>
            </w:r>
            <w:r>
              <w:rPr>
                <w:sz w:val="20"/>
              </w:rPr>
              <w:t>MacGregor</w:t>
            </w:r>
            <w:r>
              <w:rPr>
                <w:spacing w:val="-3"/>
                <w:sz w:val="20"/>
              </w:rPr>
              <w:t xml:space="preserve"> </w:t>
            </w:r>
            <w:r>
              <w:rPr>
                <w:sz w:val="20"/>
              </w:rPr>
              <w:t>A,</w:t>
            </w:r>
            <w:r>
              <w:rPr>
                <w:spacing w:val="-2"/>
                <w:sz w:val="20"/>
              </w:rPr>
              <w:t xml:space="preserve"> </w:t>
            </w:r>
            <w:r>
              <w:rPr>
                <w:sz w:val="20"/>
              </w:rPr>
              <w:t>Stead</w:t>
            </w:r>
            <w:r>
              <w:rPr>
                <w:spacing w:val="-2"/>
                <w:sz w:val="20"/>
              </w:rPr>
              <w:t xml:space="preserve"> </w:t>
            </w:r>
            <w:r>
              <w:rPr>
                <w:sz w:val="20"/>
              </w:rPr>
              <w:t>M,</w:t>
            </w:r>
            <w:r>
              <w:rPr>
                <w:spacing w:val="-3"/>
                <w:sz w:val="20"/>
              </w:rPr>
              <w:t xml:space="preserve"> </w:t>
            </w:r>
            <w:r>
              <w:rPr>
                <w:sz w:val="20"/>
              </w:rPr>
              <w:t>et</w:t>
            </w:r>
            <w:r>
              <w:rPr>
                <w:spacing w:val="-2"/>
                <w:sz w:val="20"/>
              </w:rPr>
              <w:t xml:space="preserve"> </w:t>
            </w:r>
            <w:r>
              <w:rPr>
                <w:sz w:val="20"/>
              </w:rPr>
              <w:t>al.</w:t>
            </w:r>
            <w:r>
              <w:rPr>
                <w:spacing w:val="-3"/>
                <w:sz w:val="20"/>
              </w:rPr>
              <w:t xml:space="preserve"> </w:t>
            </w:r>
            <w:r>
              <w:rPr>
                <w:sz w:val="20"/>
              </w:rPr>
              <w:t>The</w:t>
            </w:r>
            <w:r>
              <w:rPr>
                <w:spacing w:val="-2"/>
                <w:sz w:val="20"/>
              </w:rPr>
              <w:t xml:space="preserve"> </w:t>
            </w:r>
            <w:r>
              <w:rPr>
                <w:sz w:val="20"/>
              </w:rPr>
              <w:t>impact</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 xml:space="preserve">point-of-sale tobacco display ban on young people in Scotland: a before-and-after study. Public Health Res </w:t>
            </w:r>
            <w:r>
              <w:rPr>
                <w:spacing w:val="-2"/>
                <w:sz w:val="20"/>
              </w:rPr>
              <w:t>2020;8(1).</w:t>
            </w:r>
          </w:p>
          <w:p w14:paraId="39BA6E0D" w14:textId="77777777" w:rsidR="006879AD" w:rsidRDefault="006879AD">
            <w:pPr>
              <w:pStyle w:val="TableParagraph"/>
              <w:ind w:left="0"/>
              <w:rPr>
                <w:b/>
              </w:rPr>
            </w:pPr>
          </w:p>
          <w:p w14:paraId="401CC1AA" w14:textId="77777777" w:rsidR="006879AD" w:rsidRDefault="006879AD">
            <w:pPr>
              <w:pStyle w:val="TableParagraph"/>
              <w:ind w:left="0"/>
              <w:rPr>
                <w:b/>
              </w:rPr>
            </w:pPr>
          </w:p>
          <w:p w14:paraId="2A3E618A" w14:textId="77777777" w:rsidR="006879AD" w:rsidRDefault="00507FE8">
            <w:pPr>
              <w:pStyle w:val="TableParagraph"/>
              <w:spacing w:line="360" w:lineRule="auto"/>
              <w:ind w:right="232"/>
              <w:rPr>
                <w:b/>
              </w:rPr>
            </w:pPr>
            <w:r>
              <w:rPr>
                <w:b/>
              </w:rPr>
              <w:t>Q9b.</w:t>
            </w:r>
            <w:r>
              <w:rPr>
                <w:b/>
                <w:spacing w:val="-1"/>
              </w:rPr>
              <w:t xml:space="preserve"> </w:t>
            </w:r>
            <w:r>
              <w:rPr>
                <w:b/>
              </w:rPr>
              <w:t>Please</w:t>
            </w:r>
            <w:r>
              <w:rPr>
                <w:b/>
                <w:spacing w:val="-8"/>
              </w:rPr>
              <w:t xml:space="preserve"> </w:t>
            </w:r>
            <w:r>
              <w:rPr>
                <w:b/>
              </w:rPr>
              <w:t>indicate</w:t>
            </w:r>
            <w:r>
              <w:rPr>
                <w:b/>
                <w:spacing w:val="-7"/>
              </w:rPr>
              <w:t xml:space="preserve"> </w:t>
            </w:r>
            <w:r>
              <w:rPr>
                <w:b/>
              </w:rPr>
              <w:t>your view</w:t>
            </w:r>
            <w:r>
              <w:rPr>
                <w:b/>
                <w:spacing w:val="-1"/>
              </w:rPr>
              <w:t xml:space="preserve"> </w:t>
            </w:r>
            <w:r>
              <w:rPr>
                <w:b/>
              </w:rPr>
              <w:t>on</w:t>
            </w:r>
            <w:r>
              <w:rPr>
                <w:b/>
                <w:spacing w:val="-2"/>
              </w:rPr>
              <w:t xml:space="preserve"> </w:t>
            </w:r>
            <w:r>
              <w:rPr>
                <w:b/>
              </w:rPr>
              <w:t>the</w:t>
            </w:r>
            <w:r>
              <w:rPr>
                <w:b/>
                <w:spacing w:val="-8"/>
              </w:rPr>
              <w:t xml:space="preserve"> </w:t>
            </w:r>
            <w:r>
              <w:rPr>
                <w:b/>
              </w:rPr>
              <w:t>impact</w:t>
            </w:r>
            <w:r>
              <w:rPr>
                <w:b/>
                <w:spacing w:val="-1"/>
              </w:rPr>
              <w:t xml:space="preserve"> </w:t>
            </w:r>
            <w:r>
              <w:rPr>
                <w:b/>
              </w:rPr>
              <w:t>of the</w:t>
            </w:r>
            <w:r>
              <w:rPr>
                <w:b/>
                <w:spacing w:val="-8"/>
              </w:rPr>
              <w:t xml:space="preserve"> </w:t>
            </w:r>
            <w:r>
              <w:rPr>
                <w:b/>
              </w:rPr>
              <w:t>proposed</w:t>
            </w:r>
            <w:r>
              <w:rPr>
                <w:b/>
                <w:spacing w:val="-3"/>
              </w:rPr>
              <w:t xml:space="preserve"> </w:t>
            </w:r>
            <w:r>
              <w:rPr>
                <w:b/>
              </w:rPr>
              <w:t>policy</w:t>
            </w:r>
            <w:r>
              <w:rPr>
                <w:b/>
                <w:spacing w:val="-5"/>
              </w:rPr>
              <w:t xml:space="preserve"> </w:t>
            </w:r>
            <w:r>
              <w:rPr>
                <w:b/>
              </w:rPr>
              <w:t>on people</w:t>
            </w:r>
            <w:r>
              <w:rPr>
                <w:b/>
                <w:spacing w:val="-7"/>
              </w:rPr>
              <w:t xml:space="preserve"> </w:t>
            </w:r>
            <w:r>
              <w:rPr>
                <w:b/>
              </w:rPr>
              <w:t>living with socio-economic disadvantage?</w:t>
            </w:r>
          </w:p>
          <w:p w14:paraId="3630A940" w14:textId="77777777" w:rsidR="006879AD" w:rsidRDefault="00507FE8">
            <w:pPr>
              <w:pStyle w:val="TableParagraph"/>
              <w:spacing w:line="252" w:lineRule="exact"/>
            </w:pPr>
            <w:r>
              <w:t>No</w:t>
            </w:r>
            <w:r>
              <w:rPr>
                <w:spacing w:val="-4"/>
              </w:rPr>
              <w:t xml:space="preserve"> </w:t>
            </w:r>
            <w:r>
              <w:t>impacts</w:t>
            </w:r>
            <w:r>
              <w:rPr>
                <w:spacing w:val="-8"/>
              </w:rPr>
              <w:t xml:space="preserve"> </w:t>
            </w:r>
            <w:r>
              <w:t>/</w:t>
            </w:r>
            <w:r>
              <w:rPr>
                <w:spacing w:val="-2"/>
              </w:rPr>
              <w:t xml:space="preserve"> </w:t>
            </w:r>
            <w:r>
              <w:t>Posi</w:t>
            </w:r>
            <w:r>
              <w:t>tive</w:t>
            </w:r>
            <w:r>
              <w:rPr>
                <w:spacing w:val="-6"/>
              </w:rPr>
              <w:t xml:space="preserve"> </w:t>
            </w:r>
            <w:r>
              <w:t>impact</w:t>
            </w:r>
            <w:r>
              <w:rPr>
                <w:spacing w:val="-5"/>
              </w:rPr>
              <w:t xml:space="preserve"> </w:t>
            </w:r>
            <w:r>
              <w:t>/</w:t>
            </w:r>
            <w:r>
              <w:rPr>
                <w:spacing w:val="-2"/>
              </w:rPr>
              <w:t xml:space="preserve"> </w:t>
            </w:r>
            <w:r>
              <w:t>Negative</w:t>
            </w:r>
            <w:r>
              <w:rPr>
                <w:spacing w:val="-2"/>
              </w:rPr>
              <w:t xml:space="preserve"> </w:t>
            </w:r>
            <w:r>
              <w:t>impact</w:t>
            </w:r>
            <w:r>
              <w:rPr>
                <w:spacing w:val="-5"/>
              </w:rPr>
              <w:t xml:space="preserve"> </w:t>
            </w:r>
            <w:r>
              <w:t>/</w:t>
            </w:r>
            <w:r>
              <w:rPr>
                <w:spacing w:val="-6"/>
              </w:rPr>
              <w:t xml:space="preserve"> </w:t>
            </w:r>
            <w:r>
              <w:rPr>
                <w:color w:val="000000"/>
                <w:shd w:val="clear" w:color="auto" w:fill="FFFF00"/>
              </w:rPr>
              <w:t>Don’t</w:t>
            </w:r>
            <w:r>
              <w:rPr>
                <w:color w:val="000000"/>
                <w:spacing w:val="-2"/>
                <w:shd w:val="clear" w:color="auto" w:fill="FFFF00"/>
              </w:rPr>
              <w:t xml:space="preserve"> </w:t>
            </w:r>
            <w:r>
              <w:rPr>
                <w:color w:val="000000"/>
                <w:spacing w:val="-4"/>
                <w:shd w:val="clear" w:color="auto" w:fill="FFFF00"/>
              </w:rPr>
              <w:t>know</w:t>
            </w:r>
          </w:p>
          <w:p w14:paraId="03D9C5FC" w14:textId="77777777" w:rsidR="006879AD" w:rsidRDefault="006879AD">
            <w:pPr>
              <w:pStyle w:val="TableParagraph"/>
              <w:ind w:left="0"/>
              <w:rPr>
                <w:b/>
                <w:sz w:val="24"/>
              </w:rPr>
            </w:pPr>
          </w:p>
          <w:p w14:paraId="548CFDD5" w14:textId="77777777" w:rsidR="006879AD" w:rsidRDefault="006879AD">
            <w:pPr>
              <w:pStyle w:val="TableParagraph"/>
              <w:spacing w:before="2"/>
              <w:ind w:left="0"/>
              <w:rPr>
                <w:b/>
                <w:sz w:val="20"/>
              </w:rPr>
            </w:pPr>
          </w:p>
          <w:p w14:paraId="3FF2B171" w14:textId="77777777" w:rsidR="006879AD" w:rsidRDefault="00507FE8">
            <w:pPr>
              <w:pStyle w:val="TableParagraph"/>
              <w:spacing w:line="360" w:lineRule="auto"/>
              <w:ind w:right="380"/>
              <w:jc w:val="both"/>
            </w:pPr>
            <w:r>
              <w:t>Learning from lessons in other areas of public health [1,2] and based on our response to Q2 and Q5b we believe a balanced approach should be adopted to ensure</w:t>
            </w:r>
            <w:r>
              <w:rPr>
                <w:spacing w:val="-2"/>
              </w:rPr>
              <w:t xml:space="preserve"> </w:t>
            </w:r>
            <w:r>
              <w:t>that those living with socio-economic</w:t>
            </w:r>
            <w:r>
              <w:rPr>
                <w:spacing w:val="-5"/>
              </w:rPr>
              <w:t xml:space="preserve"> </w:t>
            </w:r>
            <w:r>
              <w:t>disadvantage</w:t>
            </w:r>
            <w:r>
              <w:rPr>
                <w:spacing w:val="-3"/>
              </w:rPr>
              <w:t xml:space="preserve"> </w:t>
            </w:r>
            <w:r>
              <w:t>are</w:t>
            </w:r>
            <w:r>
              <w:rPr>
                <w:spacing w:val="-3"/>
              </w:rPr>
              <w:t xml:space="preserve"> </w:t>
            </w:r>
            <w:r>
              <w:t>given</w:t>
            </w:r>
            <w:r>
              <w:rPr>
                <w:spacing w:val="-5"/>
              </w:rPr>
              <w:t xml:space="preserve"> </w:t>
            </w:r>
            <w:r>
              <w:t>equal</w:t>
            </w:r>
            <w:r>
              <w:rPr>
                <w:spacing w:val="-3"/>
              </w:rPr>
              <w:t xml:space="preserve"> </w:t>
            </w:r>
            <w:r>
              <w:t>opportunities</w:t>
            </w:r>
            <w:r>
              <w:rPr>
                <w:spacing w:val="-5"/>
              </w:rPr>
              <w:t xml:space="preserve"> </w:t>
            </w:r>
            <w:r>
              <w:t>to</w:t>
            </w:r>
            <w:r>
              <w:rPr>
                <w:spacing w:val="-5"/>
              </w:rPr>
              <w:t xml:space="preserve"> </w:t>
            </w:r>
            <w:r>
              <w:t>use</w:t>
            </w:r>
            <w:r>
              <w:rPr>
                <w:spacing w:val="-3"/>
              </w:rPr>
              <w:t xml:space="preserve"> </w:t>
            </w:r>
            <w:r>
              <w:t>e-cigaret</w:t>
            </w:r>
            <w:r>
              <w:t>tes</w:t>
            </w:r>
            <w:r>
              <w:rPr>
                <w:spacing w:val="-5"/>
              </w:rPr>
              <w:t xml:space="preserve"> </w:t>
            </w:r>
            <w:r>
              <w:t>as</w:t>
            </w:r>
            <w:r>
              <w:rPr>
                <w:spacing w:val="-5"/>
              </w:rPr>
              <w:t xml:space="preserve"> </w:t>
            </w:r>
            <w:r>
              <w:t>a</w:t>
            </w:r>
            <w:r>
              <w:rPr>
                <w:spacing w:val="-3"/>
              </w:rPr>
              <w:t xml:space="preserve"> </w:t>
            </w:r>
            <w:r>
              <w:t>smoking cessation aid, while simultaneously protecting them (as discussed in Q2).</w:t>
            </w:r>
          </w:p>
          <w:p w14:paraId="5C8E0674" w14:textId="77777777" w:rsidR="006879AD" w:rsidRDefault="006879AD">
            <w:pPr>
              <w:pStyle w:val="TableParagraph"/>
              <w:spacing w:before="4"/>
              <w:ind w:left="0"/>
              <w:rPr>
                <w:b/>
                <w:sz w:val="23"/>
              </w:rPr>
            </w:pPr>
          </w:p>
          <w:p w14:paraId="4F9A7824" w14:textId="77777777" w:rsidR="006879AD" w:rsidRDefault="00507FE8">
            <w:pPr>
              <w:pStyle w:val="TableParagraph"/>
              <w:spacing w:line="340" w:lineRule="atLeast"/>
              <w:rPr>
                <w:sz w:val="20"/>
              </w:rPr>
            </w:pPr>
            <w:r>
              <w:rPr>
                <w:sz w:val="20"/>
              </w:rPr>
              <w:t>[1]</w:t>
            </w:r>
            <w:r>
              <w:rPr>
                <w:spacing w:val="-4"/>
                <w:sz w:val="20"/>
              </w:rPr>
              <w:t xml:space="preserve"> </w:t>
            </w:r>
            <w:r>
              <w:rPr>
                <w:sz w:val="20"/>
              </w:rPr>
              <w:t>Jonathan</w:t>
            </w:r>
            <w:r>
              <w:rPr>
                <w:spacing w:val="-4"/>
                <w:sz w:val="20"/>
              </w:rPr>
              <w:t xml:space="preserve"> </w:t>
            </w:r>
            <w:r>
              <w:rPr>
                <w:sz w:val="20"/>
              </w:rPr>
              <w:t>R.</w:t>
            </w:r>
            <w:r>
              <w:rPr>
                <w:spacing w:val="-4"/>
                <w:sz w:val="20"/>
              </w:rPr>
              <w:t xml:space="preserve"> </w:t>
            </w:r>
            <w:r>
              <w:rPr>
                <w:sz w:val="20"/>
              </w:rPr>
              <w:t>Olsen,</w:t>
            </w:r>
            <w:r>
              <w:rPr>
                <w:spacing w:val="-2"/>
                <w:sz w:val="20"/>
              </w:rPr>
              <w:t xml:space="preserve"> </w:t>
            </w:r>
            <w:r>
              <w:rPr>
                <w:sz w:val="20"/>
              </w:rPr>
              <w:t>Chris</w:t>
            </w:r>
            <w:r>
              <w:rPr>
                <w:spacing w:val="-3"/>
                <w:sz w:val="20"/>
              </w:rPr>
              <w:t xml:space="preserve"> </w:t>
            </w:r>
            <w:r>
              <w:rPr>
                <w:sz w:val="20"/>
              </w:rPr>
              <w:t>Patterson,</w:t>
            </w:r>
            <w:r>
              <w:rPr>
                <w:spacing w:val="-4"/>
                <w:sz w:val="20"/>
              </w:rPr>
              <w:t xml:space="preserve"> </w:t>
            </w:r>
            <w:r>
              <w:rPr>
                <w:sz w:val="20"/>
              </w:rPr>
              <w:t>Fiona</w:t>
            </w:r>
            <w:r>
              <w:rPr>
                <w:spacing w:val="-2"/>
                <w:sz w:val="20"/>
              </w:rPr>
              <w:t xml:space="preserve"> </w:t>
            </w:r>
            <w:r>
              <w:rPr>
                <w:sz w:val="20"/>
              </w:rPr>
              <w:t>M.</w:t>
            </w:r>
            <w:r>
              <w:rPr>
                <w:spacing w:val="-4"/>
                <w:sz w:val="20"/>
              </w:rPr>
              <w:t xml:space="preserve"> </w:t>
            </w:r>
            <w:r>
              <w:rPr>
                <w:sz w:val="20"/>
              </w:rPr>
              <w:t>Caryl,</w:t>
            </w:r>
            <w:r>
              <w:rPr>
                <w:spacing w:val="-4"/>
                <w:sz w:val="20"/>
              </w:rPr>
              <w:t xml:space="preserve"> </w:t>
            </w:r>
            <w:r>
              <w:rPr>
                <w:sz w:val="20"/>
              </w:rPr>
              <w:t>Tony</w:t>
            </w:r>
            <w:r>
              <w:rPr>
                <w:spacing w:val="-3"/>
                <w:sz w:val="20"/>
              </w:rPr>
              <w:t xml:space="preserve"> </w:t>
            </w:r>
            <w:r>
              <w:rPr>
                <w:sz w:val="20"/>
              </w:rPr>
              <w:t>Robertson,</w:t>
            </w:r>
            <w:r>
              <w:rPr>
                <w:spacing w:val="-2"/>
                <w:sz w:val="20"/>
              </w:rPr>
              <w:t xml:space="preserve"> </w:t>
            </w:r>
            <w:r>
              <w:rPr>
                <w:sz w:val="20"/>
              </w:rPr>
              <w:t>Stephen</w:t>
            </w:r>
            <w:r>
              <w:rPr>
                <w:spacing w:val="-3"/>
                <w:sz w:val="20"/>
              </w:rPr>
              <w:t xml:space="preserve"> </w:t>
            </w:r>
            <w:r>
              <w:rPr>
                <w:sz w:val="20"/>
              </w:rPr>
              <w:t>J.</w:t>
            </w:r>
            <w:r>
              <w:rPr>
                <w:spacing w:val="-4"/>
                <w:sz w:val="20"/>
              </w:rPr>
              <w:t xml:space="preserve"> </w:t>
            </w:r>
            <w:r>
              <w:rPr>
                <w:sz w:val="20"/>
              </w:rPr>
              <w:t>Mooney,</w:t>
            </w:r>
            <w:r>
              <w:rPr>
                <w:spacing w:val="-4"/>
                <w:sz w:val="20"/>
              </w:rPr>
              <w:t xml:space="preserve"> </w:t>
            </w:r>
            <w:r>
              <w:rPr>
                <w:sz w:val="20"/>
              </w:rPr>
              <w:t>Andrew</w:t>
            </w:r>
            <w:r>
              <w:rPr>
                <w:spacing w:val="-2"/>
                <w:sz w:val="20"/>
              </w:rPr>
              <w:t xml:space="preserve"> </w:t>
            </w:r>
            <w:r>
              <w:rPr>
                <w:sz w:val="20"/>
              </w:rPr>
              <w:t>G. Rundle, Richard Mitchell, Shona Hilton, Exposure to unhealthy product advertising: Spatial proximity analysis to schools and socio-economic inequalities in daily exposure measured using Scottish</w:t>
            </w:r>
          </w:p>
        </w:tc>
      </w:tr>
    </w:tbl>
    <w:p w14:paraId="39913F49" w14:textId="77777777" w:rsidR="006879AD" w:rsidRDefault="006879AD">
      <w:pPr>
        <w:spacing w:line="340" w:lineRule="atLeast"/>
        <w:rPr>
          <w:sz w:val="20"/>
        </w:rPr>
        <w:sectPr w:rsidR="006879AD">
          <w:pgSz w:w="11910" w:h="16840"/>
          <w:pgMar w:top="700" w:right="1080" w:bottom="1940" w:left="1080" w:header="0" w:footer="1750" w:gutter="0"/>
          <w:cols w:space="720"/>
        </w:sectPr>
      </w:pPr>
    </w:p>
    <w:p w14:paraId="30A3AD34" w14:textId="77777777" w:rsidR="006879AD" w:rsidRDefault="006879AD">
      <w:pPr>
        <w:spacing w:before="3"/>
        <w:rPr>
          <w:b/>
          <w:sz w:val="13"/>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6879AD" w14:paraId="4B95DE3C" w14:textId="77777777">
        <w:trPr>
          <w:trHeight w:val="6441"/>
        </w:trPr>
        <w:tc>
          <w:tcPr>
            <w:tcW w:w="9516" w:type="dxa"/>
          </w:tcPr>
          <w:p w14:paraId="123860E3" w14:textId="77777777" w:rsidR="006879AD" w:rsidRDefault="00507FE8">
            <w:pPr>
              <w:pStyle w:val="TableParagraph"/>
              <w:spacing w:line="360" w:lineRule="auto"/>
              <w:rPr>
                <w:sz w:val="20"/>
              </w:rPr>
            </w:pPr>
            <w:r>
              <w:rPr>
                <w:sz w:val="20"/>
              </w:rPr>
              <w:t>Children's</w:t>
            </w:r>
            <w:r>
              <w:rPr>
                <w:spacing w:val="-1"/>
                <w:sz w:val="20"/>
              </w:rPr>
              <w:t xml:space="preserve"> </w:t>
            </w:r>
            <w:r>
              <w:rPr>
                <w:sz w:val="20"/>
              </w:rPr>
              <w:t>individual-level</w:t>
            </w:r>
            <w:r>
              <w:rPr>
                <w:spacing w:val="-4"/>
                <w:sz w:val="20"/>
              </w:rPr>
              <w:t xml:space="preserve"> </w:t>
            </w:r>
            <w:r>
              <w:rPr>
                <w:sz w:val="20"/>
              </w:rPr>
              <w:t>GPS</w:t>
            </w:r>
            <w:r>
              <w:rPr>
                <w:spacing w:val="-3"/>
                <w:sz w:val="20"/>
              </w:rPr>
              <w:t xml:space="preserve"> </w:t>
            </w:r>
            <w:r>
              <w:rPr>
                <w:sz w:val="20"/>
              </w:rPr>
              <w:t>d</w:t>
            </w:r>
            <w:r>
              <w:rPr>
                <w:sz w:val="20"/>
              </w:rPr>
              <w:t>ata,</w:t>
            </w:r>
            <w:r>
              <w:rPr>
                <w:spacing w:val="-5"/>
                <w:sz w:val="20"/>
              </w:rPr>
              <w:t xml:space="preserve"> </w:t>
            </w:r>
            <w:r>
              <w:rPr>
                <w:sz w:val="20"/>
              </w:rPr>
              <w:t>Health</w:t>
            </w:r>
            <w:r>
              <w:rPr>
                <w:spacing w:val="-5"/>
                <w:sz w:val="20"/>
              </w:rPr>
              <w:t xml:space="preserve"> </w:t>
            </w:r>
            <w:r>
              <w:rPr>
                <w:sz w:val="20"/>
              </w:rPr>
              <w:t>&amp;</w:t>
            </w:r>
            <w:r>
              <w:rPr>
                <w:spacing w:val="-4"/>
                <w:sz w:val="20"/>
              </w:rPr>
              <w:t xml:space="preserve"> </w:t>
            </w:r>
            <w:r>
              <w:rPr>
                <w:sz w:val="20"/>
              </w:rPr>
              <w:t>Place,</w:t>
            </w:r>
            <w:r>
              <w:rPr>
                <w:spacing w:val="-3"/>
                <w:sz w:val="20"/>
              </w:rPr>
              <w:t xml:space="preserve"> </w:t>
            </w:r>
            <w:r>
              <w:rPr>
                <w:sz w:val="20"/>
              </w:rPr>
              <w:t>Volume</w:t>
            </w:r>
            <w:r>
              <w:rPr>
                <w:spacing w:val="-5"/>
                <w:sz w:val="20"/>
              </w:rPr>
              <w:t xml:space="preserve"> </w:t>
            </w:r>
            <w:r>
              <w:rPr>
                <w:sz w:val="20"/>
              </w:rPr>
              <w:t>68,</w:t>
            </w:r>
            <w:r>
              <w:rPr>
                <w:spacing w:val="-5"/>
                <w:sz w:val="20"/>
              </w:rPr>
              <w:t xml:space="preserve"> </w:t>
            </w:r>
            <w:r>
              <w:rPr>
                <w:sz w:val="20"/>
              </w:rPr>
              <w:t>2021,</w:t>
            </w:r>
            <w:r>
              <w:rPr>
                <w:spacing w:val="-3"/>
                <w:sz w:val="20"/>
              </w:rPr>
              <w:t xml:space="preserve"> </w:t>
            </w:r>
            <w:r>
              <w:rPr>
                <w:sz w:val="20"/>
              </w:rPr>
              <w:t>102535,</w:t>
            </w:r>
            <w:r>
              <w:rPr>
                <w:spacing w:val="-3"/>
                <w:sz w:val="20"/>
              </w:rPr>
              <w:t xml:space="preserve"> </w:t>
            </w:r>
            <w:r>
              <w:rPr>
                <w:sz w:val="20"/>
              </w:rPr>
              <w:t>ISSN</w:t>
            </w:r>
            <w:r>
              <w:rPr>
                <w:spacing w:val="-5"/>
                <w:sz w:val="20"/>
              </w:rPr>
              <w:t xml:space="preserve"> </w:t>
            </w:r>
            <w:r>
              <w:rPr>
                <w:sz w:val="20"/>
              </w:rPr>
              <w:t xml:space="preserve">1353-8292, </w:t>
            </w:r>
            <w:hyperlink r:id="rId36">
              <w:r>
                <w:rPr>
                  <w:color w:val="0000FF"/>
                  <w:spacing w:val="-2"/>
                  <w:sz w:val="20"/>
                  <w:u w:val="single" w:color="0000FF"/>
                </w:rPr>
                <w:t>https://doi.org/10.1016/j.healthplace.2021.102535</w:t>
              </w:r>
              <w:r>
                <w:rPr>
                  <w:spacing w:val="-2"/>
                  <w:sz w:val="20"/>
                </w:rPr>
                <w:t>.</w:t>
              </w:r>
            </w:hyperlink>
          </w:p>
          <w:p w14:paraId="17E99266" w14:textId="77777777" w:rsidR="006879AD" w:rsidRDefault="00507FE8">
            <w:pPr>
              <w:pStyle w:val="TableParagraph"/>
              <w:spacing w:line="360" w:lineRule="auto"/>
              <w:rPr>
                <w:sz w:val="20"/>
              </w:rPr>
            </w:pPr>
            <w:r>
              <w:rPr>
                <w:sz w:val="20"/>
              </w:rPr>
              <w:t>[2]</w:t>
            </w:r>
            <w:r>
              <w:rPr>
                <w:spacing w:val="-5"/>
                <w:sz w:val="20"/>
              </w:rPr>
              <w:t xml:space="preserve"> </w:t>
            </w:r>
            <w:r>
              <w:rPr>
                <w:sz w:val="20"/>
              </w:rPr>
              <w:t>Settle,</w:t>
            </w:r>
            <w:r>
              <w:rPr>
                <w:spacing w:val="-3"/>
                <w:sz w:val="20"/>
              </w:rPr>
              <w:t xml:space="preserve"> </w:t>
            </w:r>
            <w:r>
              <w:rPr>
                <w:sz w:val="20"/>
              </w:rPr>
              <w:t>P,</w:t>
            </w:r>
            <w:r>
              <w:rPr>
                <w:spacing w:val="-5"/>
                <w:sz w:val="20"/>
              </w:rPr>
              <w:t xml:space="preserve"> </w:t>
            </w:r>
            <w:r>
              <w:rPr>
                <w:sz w:val="20"/>
              </w:rPr>
              <w:t>Cameron,</w:t>
            </w:r>
            <w:r>
              <w:rPr>
                <w:spacing w:val="-3"/>
                <w:sz w:val="20"/>
              </w:rPr>
              <w:t xml:space="preserve"> </w:t>
            </w:r>
            <w:r>
              <w:rPr>
                <w:sz w:val="20"/>
              </w:rPr>
              <w:t>A</w:t>
            </w:r>
            <w:r>
              <w:rPr>
                <w:spacing w:val="-3"/>
                <w:sz w:val="20"/>
              </w:rPr>
              <w:t xml:space="preserve"> </w:t>
            </w:r>
            <w:r>
              <w:rPr>
                <w:sz w:val="20"/>
              </w:rPr>
              <w:t>&amp;</w:t>
            </w:r>
            <w:r>
              <w:rPr>
                <w:spacing w:val="-3"/>
                <w:sz w:val="20"/>
              </w:rPr>
              <w:t xml:space="preserve"> </w:t>
            </w:r>
            <w:r>
              <w:rPr>
                <w:sz w:val="20"/>
              </w:rPr>
              <w:t>Thornton,</w:t>
            </w:r>
            <w:r>
              <w:rPr>
                <w:spacing w:val="-5"/>
                <w:sz w:val="20"/>
              </w:rPr>
              <w:t xml:space="preserve"> </w:t>
            </w:r>
            <w:r>
              <w:rPr>
                <w:sz w:val="20"/>
              </w:rPr>
              <w:t>L</w:t>
            </w:r>
            <w:r>
              <w:rPr>
                <w:spacing w:val="-3"/>
                <w:sz w:val="20"/>
              </w:rPr>
              <w:t xml:space="preserve"> </w:t>
            </w:r>
            <w:r>
              <w:rPr>
                <w:sz w:val="20"/>
              </w:rPr>
              <w:t>(2014)</w:t>
            </w:r>
            <w:r>
              <w:rPr>
                <w:spacing w:val="-5"/>
                <w:sz w:val="20"/>
              </w:rPr>
              <w:t xml:space="preserve"> </w:t>
            </w:r>
            <w:r>
              <w:rPr>
                <w:sz w:val="20"/>
              </w:rPr>
              <w:t>Socioeconomic</w:t>
            </w:r>
            <w:r>
              <w:rPr>
                <w:spacing w:val="-4"/>
                <w:sz w:val="20"/>
              </w:rPr>
              <w:t xml:space="preserve"> </w:t>
            </w:r>
            <w:r>
              <w:rPr>
                <w:sz w:val="20"/>
              </w:rPr>
              <w:t>differences</w:t>
            </w:r>
            <w:r>
              <w:rPr>
                <w:spacing w:val="-2"/>
                <w:sz w:val="20"/>
              </w:rPr>
              <w:t xml:space="preserve"> </w:t>
            </w:r>
            <w:r>
              <w:rPr>
                <w:sz w:val="20"/>
              </w:rPr>
              <w:t>in</w:t>
            </w:r>
            <w:r>
              <w:rPr>
                <w:spacing w:val="-3"/>
                <w:sz w:val="20"/>
              </w:rPr>
              <w:t xml:space="preserve"> </w:t>
            </w:r>
            <w:r>
              <w:rPr>
                <w:sz w:val="20"/>
              </w:rPr>
              <w:t>outdoor</w:t>
            </w:r>
            <w:r>
              <w:rPr>
                <w:spacing w:val="-4"/>
                <w:sz w:val="20"/>
              </w:rPr>
              <w:t xml:space="preserve"> </w:t>
            </w:r>
            <w:r>
              <w:rPr>
                <w:sz w:val="20"/>
              </w:rPr>
              <w:t>food</w:t>
            </w:r>
            <w:r>
              <w:rPr>
                <w:spacing w:val="-5"/>
                <w:sz w:val="20"/>
              </w:rPr>
              <w:t xml:space="preserve"> </w:t>
            </w:r>
            <w:r>
              <w:rPr>
                <w:sz w:val="20"/>
              </w:rPr>
              <w:t>advertising</w:t>
            </w:r>
            <w:r>
              <w:rPr>
                <w:spacing w:val="-5"/>
                <w:sz w:val="20"/>
              </w:rPr>
              <w:t xml:space="preserve"> </w:t>
            </w:r>
            <w:r>
              <w:rPr>
                <w:sz w:val="20"/>
              </w:rPr>
              <w:t>at public transit stops across Melbourne suburbs. Austr N Z J Public Health 38, 414–418</w:t>
            </w:r>
          </w:p>
          <w:p w14:paraId="76A213CA" w14:textId="77777777" w:rsidR="006879AD" w:rsidRDefault="006879AD">
            <w:pPr>
              <w:pStyle w:val="TableParagraph"/>
              <w:spacing w:before="11"/>
              <w:ind w:left="0"/>
              <w:rPr>
                <w:b/>
                <w:sz w:val="32"/>
              </w:rPr>
            </w:pPr>
          </w:p>
          <w:p w14:paraId="42DE2A30" w14:textId="77777777" w:rsidR="006879AD" w:rsidRDefault="00507FE8">
            <w:pPr>
              <w:pStyle w:val="TableParagraph"/>
              <w:spacing w:line="362" w:lineRule="auto"/>
              <w:rPr>
                <w:b/>
              </w:rPr>
            </w:pPr>
            <w:r>
              <w:rPr>
                <w:b/>
              </w:rPr>
              <w:t>Question</w:t>
            </w:r>
            <w:r>
              <w:rPr>
                <w:b/>
                <w:spacing w:val="-1"/>
              </w:rPr>
              <w:t xml:space="preserve"> </w:t>
            </w:r>
            <w:r>
              <w:rPr>
                <w:b/>
              </w:rPr>
              <w:t>9c. Please</w:t>
            </w:r>
            <w:r>
              <w:rPr>
                <w:b/>
                <w:spacing w:val="-8"/>
              </w:rPr>
              <w:t xml:space="preserve"> </w:t>
            </w:r>
            <w:r>
              <w:rPr>
                <w:b/>
              </w:rPr>
              <w:t>identify</w:t>
            </w:r>
            <w:r>
              <w:rPr>
                <w:b/>
                <w:spacing w:val="-1"/>
              </w:rPr>
              <w:t xml:space="preserve"> </w:t>
            </w:r>
            <w:r>
              <w:rPr>
                <w:b/>
              </w:rPr>
              <w:t>communities</w:t>
            </w:r>
            <w:r>
              <w:rPr>
                <w:b/>
                <w:spacing w:val="-1"/>
              </w:rPr>
              <w:t xml:space="preserve"> </w:t>
            </w:r>
            <w:r>
              <w:rPr>
                <w:b/>
              </w:rPr>
              <w:t>or</w:t>
            </w:r>
            <w:r>
              <w:rPr>
                <w:b/>
                <w:spacing w:val="-5"/>
              </w:rPr>
              <w:t xml:space="preserve"> </w:t>
            </w:r>
            <w:r>
              <w:rPr>
                <w:b/>
              </w:rPr>
              <w:t>groups</w:t>
            </w:r>
            <w:r>
              <w:rPr>
                <w:b/>
                <w:spacing w:val="-4"/>
              </w:rPr>
              <w:t xml:space="preserve"> </w:t>
            </w:r>
            <w:r>
              <w:rPr>
                <w:b/>
              </w:rPr>
              <w:t>who</w:t>
            </w:r>
            <w:r>
              <w:rPr>
                <w:b/>
                <w:spacing w:val="-4"/>
              </w:rPr>
              <w:t xml:space="preserve"> </w:t>
            </w:r>
            <w:r>
              <w:rPr>
                <w:b/>
              </w:rPr>
              <w:t>may be</w:t>
            </w:r>
            <w:r>
              <w:rPr>
                <w:b/>
                <w:spacing w:val="-9"/>
              </w:rPr>
              <w:t xml:space="preserve"> </w:t>
            </w:r>
            <w:r>
              <w:rPr>
                <w:b/>
              </w:rPr>
              <w:t>impacted</w:t>
            </w:r>
            <w:r>
              <w:rPr>
                <w:b/>
                <w:spacing w:val="-1"/>
              </w:rPr>
              <w:t xml:space="preserve"> </w:t>
            </w:r>
            <w:r>
              <w:rPr>
                <w:b/>
              </w:rPr>
              <w:t>by</w:t>
            </w:r>
            <w:r>
              <w:rPr>
                <w:b/>
                <w:spacing w:val="-3"/>
              </w:rPr>
              <w:t xml:space="preserve"> </w:t>
            </w:r>
            <w:r>
              <w:rPr>
                <w:b/>
              </w:rPr>
              <w:t xml:space="preserve">these </w:t>
            </w:r>
            <w:r>
              <w:rPr>
                <w:b/>
                <w:spacing w:val="-2"/>
              </w:rPr>
              <w:t>proposals</w:t>
            </w:r>
          </w:p>
          <w:p w14:paraId="60054C60" w14:textId="77777777" w:rsidR="006879AD" w:rsidRDefault="00507FE8">
            <w:pPr>
              <w:pStyle w:val="TableParagraph"/>
              <w:spacing w:line="250" w:lineRule="exact"/>
            </w:pPr>
            <w:r>
              <w:t>No</w:t>
            </w:r>
            <w:r>
              <w:rPr>
                <w:spacing w:val="-4"/>
              </w:rPr>
              <w:t xml:space="preserve"> </w:t>
            </w:r>
            <w:r>
              <w:t>impacts</w:t>
            </w:r>
            <w:r>
              <w:rPr>
                <w:spacing w:val="-7"/>
              </w:rPr>
              <w:t xml:space="preserve"> </w:t>
            </w:r>
            <w:r>
              <w:t>/</w:t>
            </w:r>
            <w:r>
              <w:rPr>
                <w:spacing w:val="-2"/>
              </w:rPr>
              <w:t xml:space="preserve"> </w:t>
            </w:r>
            <w:r>
              <w:t>Positive</w:t>
            </w:r>
            <w:r>
              <w:rPr>
                <w:spacing w:val="-5"/>
              </w:rPr>
              <w:t xml:space="preserve"> </w:t>
            </w:r>
            <w:r>
              <w:t>impact</w:t>
            </w:r>
            <w:r>
              <w:rPr>
                <w:spacing w:val="-5"/>
              </w:rPr>
              <w:t xml:space="preserve"> </w:t>
            </w:r>
            <w:r>
              <w:t>/</w:t>
            </w:r>
            <w:r>
              <w:rPr>
                <w:spacing w:val="-1"/>
              </w:rPr>
              <w:t xml:space="preserve"> </w:t>
            </w:r>
            <w:r>
              <w:t>Negative</w:t>
            </w:r>
            <w:r>
              <w:rPr>
                <w:spacing w:val="-4"/>
              </w:rPr>
              <w:t xml:space="preserve"> </w:t>
            </w:r>
            <w:r>
              <w:t>impact</w:t>
            </w:r>
            <w:r>
              <w:rPr>
                <w:spacing w:val="-4"/>
              </w:rPr>
              <w:t xml:space="preserve"> </w:t>
            </w:r>
            <w:r>
              <w:t>/</w:t>
            </w:r>
            <w:r>
              <w:rPr>
                <w:spacing w:val="-5"/>
              </w:rPr>
              <w:t xml:space="preserve"> </w:t>
            </w:r>
            <w:r>
              <w:rPr>
                <w:color w:val="000000"/>
                <w:shd w:val="clear" w:color="auto" w:fill="FFFF00"/>
              </w:rPr>
              <w:t>Don’t</w:t>
            </w:r>
            <w:r>
              <w:rPr>
                <w:color w:val="000000"/>
                <w:spacing w:val="-1"/>
                <w:shd w:val="clear" w:color="auto" w:fill="FFFF00"/>
              </w:rPr>
              <w:t xml:space="preserve"> </w:t>
            </w:r>
            <w:r>
              <w:rPr>
                <w:color w:val="000000"/>
                <w:spacing w:val="-4"/>
                <w:shd w:val="clear" w:color="auto" w:fill="FFFF00"/>
              </w:rPr>
              <w:t>know</w:t>
            </w:r>
          </w:p>
          <w:p w14:paraId="464FF004" w14:textId="77777777" w:rsidR="006879AD" w:rsidRDefault="006879AD">
            <w:pPr>
              <w:pStyle w:val="TableParagraph"/>
              <w:ind w:left="0"/>
              <w:rPr>
                <w:b/>
                <w:sz w:val="24"/>
              </w:rPr>
            </w:pPr>
          </w:p>
          <w:p w14:paraId="03B7ADF0" w14:textId="77777777" w:rsidR="006879AD" w:rsidRDefault="006879AD">
            <w:pPr>
              <w:pStyle w:val="TableParagraph"/>
              <w:spacing w:before="11"/>
              <w:ind w:left="0"/>
              <w:rPr>
                <w:b/>
                <w:sz w:val="19"/>
              </w:rPr>
            </w:pPr>
          </w:p>
          <w:p w14:paraId="3898738E" w14:textId="77777777" w:rsidR="006879AD" w:rsidRDefault="00507FE8">
            <w:pPr>
              <w:pStyle w:val="TableParagraph"/>
              <w:spacing w:line="360" w:lineRule="auto"/>
              <w:ind w:right="139"/>
            </w:pPr>
            <w:r>
              <w:t>We believe that a balanced approach should be adopted to ensure that certain populations groups are not disadvantaged by the proposed restrictions (see Q9b). Marketing e-cigarettes pose the risk of keeping disadvantaged communities trapped in addiction and</w:t>
            </w:r>
            <w:r>
              <w:t xml:space="preserve"> dual-use, ongoing purchase (unlike NRT, etc. as e-cigarettes are not available on free prescription nor likely</w:t>
            </w:r>
            <w:r>
              <w:rPr>
                <w:spacing w:val="-2"/>
              </w:rPr>
              <w:t xml:space="preserve"> </w:t>
            </w:r>
            <w:r>
              <w:t>to</w:t>
            </w:r>
            <w:r>
              <w:rPr>
                <w:spacing w:val="-3"/>
              </w:rPr>
              <w:t xml:space="preserve"> </w:t>
            </w:r>
            <w:r>
              <w:t>be</w:t>
            </w:r>
            <w:r>
              <w:rPr>
                <w:spacing w:val="-3"/>
              </w:rPr>
              <w:t xml:space="preserve"> </w:t>
            </w:r>
            <w:r>
              <w:t>in</w:t>
            </w:r>
            <w:r>
              <w:rPr>
                <w:spacing w:val="-4"/>
              </w:rPr>
              <w:t xml:space="preserve"> </w:t>
            </w:r>
            <w:r>
              <w:t>the</w:t>
            </w:r>
            <w:r>
              <w:rPr>
                <w:spacing w:val="-4"/>
              </w:rPr>
              <w:t xml:space="preserve"> </w:t>
            </w:r>
            <w:r>
              <w:t>foreseeable</w:t>
            </w:r>
            <w:r>
              <w:rPr>
                <w:spacing w:val="-3"/>
              </w:rPr>
              <w:t xml:space="preserve"> </w:t>
            </w:r>
            <w:r>
              <w:t>future)</w:t>
            </w:r>
            <w:r>
              <w:rPr>
                <w:spacing w:val="-4"/>
              </w:rPr>
              <w:t xml:space="preserve"> </w:t>
            </w:r>
            <w:r>
              <w:t>and</w:t>
            </w:r>
            <w:r>
              <w:rPr>
                <w:spacing w:val="-3"/>
              </w:rPr>
              <w:t xml:space="preserve"> </w:t>
            </w:r>
            <w:r>
              <w:t>bringing</w:t>
            </w:r>
            <w:r>
              <w:rPr>
                <w:spacing w:val="-4"/>
              </w:rPr>
              <w:t xml:space="preserve"> </w:t>
            </w:r>
            <w:r>
              <w:t>the</w:t>
            </w:r>
            <w:r>
              <w:rPr>
                <w:spacing w:val="-3"/>
              </w:rPr>
              <w:t xml:space="preserve"> </w:t>
            </w:r>
            <w:r>
              <w:t>next</w:t>
            </w:r>
            <w:r>
              <w:rPr>
                <w:spacing w:val="-1"/>
              </w:rPr>
              <w:t xml:space="preserve"> </w:t>
            </w:r>
            <w:r>
              <w:t>generation</w:t>
            </w:r>
            <w:r>
              <w:rPr>
                <w:spacing w:val="-4"/>
              </w:rPr>
              <w:t xml:space="preserve"> </w:t>
            </w:r>
            <w:r>
              <w:t>into</w:t>
            </w:r>
            <w:r>
              <w:rPr>
                <w:spacing w:val="-4"/>
              </w:rPr>
              <w:t xml:space="preserve"> </w:t>
            </w:r>
            <w:r>
              <w:t>tobacco</w:t>
            </w:r>
            <w:r>
              <w:rPr>
                <w:spacing w:val="-3"/>
              </w:rPr>
              <w:t xml:space="preserve"> </w:t>
            </w:r>
            <w:r>
              <w:t>and</w:t>
            </w:r>
            <w:r>
              <w:rPr>
                <w:spacing w:val="-4"/>
              </w:rPr>
              <w:t xml:space="preserve"> </w:t>
            </w:r>
            <w:r>
              <w:t>nicotine addiction. We believe more research is needed, parti</w:t>
            </w:r>
            <w:r>
              <w:t>cularly in relation to point of sale vaping displays helping those living with socio-economic disadvantage quit smoking.</w:t>
            </w:r>
          </w:p>
        </w:tc>
      </w:tr>
      <w:tr w:rsidR="006879AD" w14:paraId="500B4253" w14:textId="77777777">
        <w:trPr>
          <w:trHeight w:val="383"/>
        </w:trPr>
        <w:tc>
          <w:tcPr>
            <w:tcW w:w="9516" w:type="dxa"/>
          </w:tcPr>
          <w:p w14:paraId="4F7B80DB" w14:textId="77777777" w:rsidR="006879AD" w:rsidRDefault="00507FE8">
            <w:pPr>
              <w:pStyle w:val="TableParagraph"/>
              <w:spacing w:before="53"/>
              <w:rPr>
                <w:b/>
                <w:sz w:val="24"/>
              </w:rPr>
            </w:pPr>
            <w:r>
              <w:rPr>
                <w:b/>
                <w:sz w:val="24"/>
              </w:rPr>
              <w:t>When</w:t>
            </w:r>
            <w:r>
              <w:rPr>
                <w:b/>
                <w:spacing w:val="-2"/>
                <w:sz w:val="24"/>
              </w:rPr>
              <w:t xml:space="preserve"> </w:t>
            </w:r>
            <w:r>
              <w:rPr>
                <w:b/>
                <w:sz w:val="24"/>
              </w:rPr>
              <w:t>was</w:t>
            </w:r>
            <w:r>
              <w:rPr>
                <w:b/>
                <w:spacing w:val="-2"/>
                <w:sz w:val="24"/>
              </w:rPr>
              <w:t xml:space="preserve"> </w:t>
            </w:r>
            <w:r>
              <w:rPr>
                <w:b/>
                <w:sz w:val="24"/>
              </w:rPr>
              <w:t>the</w:t>
            </w:r>
            <w:r>
              <w:rPr>
                <w:b/>
                <w:spacing w:val="-7"/>
                <w:sz w:val="24"/>
              </w:rPr>
              <w:t xml:space="preserve"> </w:t>
            </w:r>
            <w:r>
              <w:rPr>
                <w:b/>
                <w:sz w:val="24"/>
              </w:rPr>
              <w:t>response</w:t>
            </w:r>
            <w:r>
              <w:rPr>
                <w:b/>
                <w:spacing w:val="-6"/>
                <w:sz w:val="24"/>
              </w:rPr>
              <w:t xml:space="preserve"> </w:t>
            </w:r>
            <w:r>
              <w:rPr>
                <w:b/>
                <w:spacing w:val="-2"/>
                <w:sz w:val="24"/>
              </w:rPr>
              <w:t>submitted?</w:t>
            </w:r>
          </w:p>
        </w:tc>
      </w:tr>
      <w:tr w:rsidR="006879AD" w14:paraId="1CE88081" w14:textId="77777777">
        <w:trPr>
          <w:trHeight w:val="506"/>
        </w:trPr>
        <w:tc>
          <w:tcPr>
            <w:tcW w:w="9516" w:type="dxa"/>
          </w:tcPr>
          <w:p w14:paraId="5AFC5227" w14:textId="77777777" w:rsidR="006879AD" w:rsidRDefault="00507FE8">
            <w:pPr>
              <w:pStyle w:val="TableParagraph"/>
            </w:pPr>
            <w:r>
              <w:t>29</w:t>
            </w:r>
            <w:r>
              <w:rPr>
                <w:vertAlign w:val="superscript"/>
              </w:rPr>
              <w:t>th</w:t>
            </w:r>
            <w:r>
              <w:rPr>
                <w:spacing w:val="-5"/>
              </w:rPr>
              <w:t xml:space="preserve"> </w:t>
            </w:r>
            <w:r>
              <w:t>April</w:t>
            </w:r>
            <w:r>
              <w:rPr>
                <w:spacing w:val="-6"/>
              </w:rPr>
              <w:t xml:space="preserve"> </w:t>
            </w:r>
            <w:r>
              <w:rPr>
                <w:spacing w:val="-4"/>
              </w:rPr>
              <w:t>2022</w:t>
            </w:r>
          </w:p>
        </w:tc>
      </w:tr>
      <w:tr w:rsidR="006879AD" w14:paraId="13EA35E3" w14:textId="77777777">
        <w:trPr>
          <w:trHeight w:val="383"/>
        </w:trPr>
        <w:tc>
          <w:tcPr>
            <w:tcW w:w="9516" w:type="dxa"/>
          </w:tcPr>
          <w:p w14:paraId="1E96A2A4" w14:textId="77777777" w:rsidR="006879AD" w:rsidRDefault="00507FE8">
            <w:pPr>
              <w:pStyle w:val="TableParagraph"/>
              <w:spacing w:before="53"/>
              <w:rPr>
                <w:b/>
                <w:sz w:val="24"/>
              </w:rPr>
            </w:pPr>
            <w:r>
              <w:rPr>
                <w:b/>
                <w:sz w:val="24"/>
              </w:rPr>
              <w:t>Find</w:t>
            </w:r>
            <w:r>
              <w:rPr>
                <w:b/>
                <w:spacing w:val="-4"/>
                <w:sz w:val="24"/>
              </w:rPr>
              <w:t xml:space="preserve"> </w:t>
            </w:r>
            <w:r>
              <w:rPr>
                <w:b/>
                <w:sz w:val="24"/>
              </w:rPr>
              <w:t>out</w:t>
            </w:r>
            <w:r>
              <w:rPr>
                <w:b/>
                <w:spacing w:val="-4"/>
                <w:sz w:val="24"/>
              </w:rPr>
              <w:t xml:space="preserve"> </w:t>
            </w:r>
            <w:r>
              <w:rPr>
                <w:b/>
                <w:sz w:val="24"/>
              </w:rPr>
              <w:t>more</w:t>
            </w:r>
            <w:r>
              <w:rPr>
                <w:b/>
                <w:spacing w:val="-8"/>
                <w:sz w:val="24"/>
              </w:rPr>
              <w:t xml:space="preserve"> </w:t>
            </w:r>
            <w:r>
              <w:rPr>
                <w:b/>
                <w:sz w:val="24"/>
              </w:rPr>
              <w:t>about</w:t>
            </w:r>
            <w:r>
              <w:rPr>
                <w:b/>
                <w:spacing w:val="-8"/>
                <w:sz w:val="24"/>
              </w:rPr>
              <w:t xml:space="preserve"> </w:t>
            </w:r>
            <w:r>
              <w:rPr>
                <w:b/>
                <w:sz w:val="24"/>
              </w:rPr>
              <w:t>our</w:t>
            </w:r>
            <w:r>
              <w:rPr>
                <w:b/>
                <w:spacing w:val="-3"/>
                <w:sz w:val="24"/>
              </w:rPr>
              <w:t xml:space="preserve"> </w:t>
            </w:r>
            <w:r>
              <w:rPr>
                <w:b/>
                <w:sz w:val="24"/>
              </w:rPr>
              <w:t>research</w:t>
            </w:r>
            <w:r>
              <w:rPr>
                <w:b/>
                <w:spacing w:val="-5"/>
                <w:sz w:val="24"/>
              </w:rPr>
              <w:t xml:space="preserve"> </w:t>
            </w:r>
            <w:r>
              <w:rPr>
                <w:b/>
                <w:sz w:val="24"/>
              </w:rPr>
              <w:t>in</w:t>
            </w:r>
            <w:r>
              <w:rPr>
                <w:b/>
                <w:spacing w:val="-4"/>
                <w:sz w:val="24"/>
              </w:rPr>
              <w:t xml:space="preserve"> </w:t>
            </w:r>
            <w:r>
              <w:rPr>
                <w:b/>
                <w:sz w:val="24"/>
              </w:rPr>
              <w:t>this</w:t>
            </w:r>
            <w:r>
              <w:rPr>
                <w:b/>
                <w:spacing w:val="-3"/>
                <w:sz w:val="24"/>
              </w:rPr>
              <w:t xml:space="preserve"> </w:t>
            </w:r>
            <w:r>
              <w:rPr>
                <w:b/>
                <w:spacing w:val="-4"/>
                <w:sz w:val="24"/>
              </w:rPr>
              <w:t>area</w:t>
            </w:r>
          </w:p>
        </w:tc>
      </w:tr>
      <w:tr w:rsidR="006879AD" w14:paraId="02F8D479" w14:textId="77777777">
        <w:trPr>
          <w:trHeight w:val="505"/>
        </w:trPr>
        <w:tc>
          <w:tcPr>
            <w:tcW w:w="9516" w:type="dxa"/>
          </w:tcPr>
          <w:p w14:paraId="1B2203CF" w14:textId="77777777" w:rsidR="006879AD" w:rsidRDefault="00507FE8">
            <w:pPr>
              <w:pStyle w:val="TableParagraph"/>
            </w:pPr>
            <w:hyperlink r:id="rId37">
              <w:r>
                <w:rPr>
                  <w:color w:val="0000FF"/>
                  <w:spacing w:val="-2"/>
                  <w:u w:val="single" w:color="0000FF"/>
                </w:rPr>
                <w:t>www.gla.ac.uk/sphsu</w:t>
              </w:r>
            </w:hyperlink>
          </w:p>
        </w:tc>
      </w:tr>
      <w:tr w:rsidR="006879AD" w14:paraId="412FCDB6" w14:textId="77777777">
        <w:trPr>
          <w:trHeight w:val="383"/>
        </w:trPr>
        <w:tc>
          <w:tcPr>
            <w:tcW w:w="9516" w:type="dxa"/>
          </w:tcPr>
          <w:p w14:paraId="1EFBE93F" w14:textId="77777777" w:rsidR="006879AD" w:rsidRDefault="00507FE8">
            <w:pPr>
              <w:pStyle w:val="TableParagraph"/>
              <w:spacing w:before="53"/>
              <w:rPr>
                <w:b/>
                <w:sz w:val="24"/>
              </w:rPr>
            </w:pPr>
            <w:r>
              <w:rPr>
                <w:b/>
                <w:sz w:val="24"/>
              </w:rPr>
              <w:t>Who</w:t>
            </w:r>
            <w:r>
              <w:rPr>
                <w:b/>
                <w:spacing w:val="-4"/>
                <w:sz w:val="24"/>
              </w:rPr>
              <w:t xml:space="preserve"> </w:t>
            </w:r>
            <w:r>
              <w:rPr>
                <w:b/>
                <w:sz w:val="24"/>
              </w:rPr>
              <w:t>to</w:t>
            </w:r>
            <w:r>
              <w:rPr>
                <w:b/>
                <w:spacing w:val="-4"/>
                <w:sz w:val="24"/>
              </w:rPr>
              <w:t xml:space="preserve"> </w:t>
            </w:r>
            <w:r>
              <w:rPr>
                <w:b/>
                <w:sz w:val="24"/>
              </w:rPr>
              <w:t>contact</w:t>
            </w:r>
            <w:r>
              <w:rPr>
                <w:b/>
                <w:spacing w:val="-3"/>
                <w:sz w:val="24"/>
              </w:rPr>
              <w:t xml:space="preserve"> </w:t>
            </w:r>
            <w:r>
              <w:rPr>
                <w:b/>
                <w:sz w:val="24"/>
              </w:rPr>
              <w:t>about</w:t>
            </w:r>
            <w:r>
              <w:rPr>
                <w:b/>
                <w:spacing w:val="-5"/>
                <w:sz w:val="24"/>
              </w:rPr>
              <w:t xml:space="preserve"> </w:t>
            </w:r>
            <w:r>
              <w:rPr>
                <w:b/>
                <w:sz w:val="24"/>
              </w:rPr>
              <w:t>this</w:t>
            </w:r>
            <w:r>
              <w:rPr>
                <w:b/>
                <w:spacing w:val="-3"/>
                <w:sz w:val="24"/>
              </w:rPr>
              <w:t xml:space="preserve"> </w:t>
            </w:r>
            <w:r>
              <w:rPr>
                <w:b/>
                <w:spacing w:val="-2"/>
                <w:sz w:val="24"/>
              </w:rPr>
              <w:t>response</w:t>
            </w:r>
          </w:p>
        </w:tc>
      </w:tr>
      <w:tr w:rsidR="006879AD" w14:paraId="58CCC5D9" w14:textId="77777777">
        <w:trPr>
          <w:trHeight w:val="760"/>
        </w:trPr>
        <w:tc>
          <w:tcPr>
            <w:tcW w:w="9516" w:type="dxa"/>
          </w:tcPr>
          <w:p w14:paraId="61F395F5" w14:textId="77777777" w:rsidR="006879AD" w:rsidRDefault="00507FE8">
            <w:pPr>
              <w:pStyle w:val="TableParagraph"/>
              <w:ind w:right="429"/>
            </w:pPr>
            <w:r>
              <w:t>Marissa</w:t>
            </w:r>
            <w:r>
              <w:rPr>
                <w:spacing w:val="-7"/>
              </w:rPr>
              <w:t xml:space="preserve"> </w:t>
            </w:r>
            <w:r>
              <w:t>Smith,</w:t>
            </w:r>
            <w:r>
              <w:rPr>
                <w:spacing w:val="-3"/>
              </w:rPr>
              <w:t xml:space="preserve"> </w:t>
            </w:r>
            <w:r>
              <w:t>Research</w:t>
            </w:r>
            <w:r>
              <w:rPr>
                <w:spacing w:val="-5"/>
              </w:rPr>
              <w:t xml:space="preserve"> </w:t>
            </w:r>
            <w:r>
              <w:t>Assistant,</w:t>
            </w:r>
            <w:r>
              <w:rPr>
                <w:spacing w:val="-5"/>
              </w:rPr>
              <w:t xml:space="preserve"> </w:t>
            </w:r>
            <w:r>
              <w:t>MRC/CSO</w:t>
            </w:r>
            <w:r>
              <w:rPr>
                <w:spacing w:val="-3"/>
              </w:rPr>
              <w:t xml:space="preserve"> </w:t>
            </w:r>
            <w:r>
              <w:t>Social</w:t>
            </w:r>
            <w:r>
              <w:rPr>
                <w:spacing w:val="-5"/>
              </w:rPr>
              <w:t xml:space="preserve"> </w:t>
            </w:r>
            <w:r>
              <w:t>and</w:t>
            </w:r>
            <w:r>
              <w:rPr>
                <w:spacing w:val="-5"/>
              </w:rPr>
              <w:t xml:space="preserve"> </w:t>
            </w:r>
            <w:r>
              <w:t>Public</w:t>
            </w:r>
            <w:r>
              <w:rPr>
                <w:spacing w:val="-4"/>
              </w:rPr>
              <w:t xml:space="preserve"> </w:t>
            </w:r>
            <w:r>
              <w:t>Health</w:t>
            </w:r>
            <w:r>
              <w:rPr>
                <w:spacing w:val="-5"/>
              </w:rPr>
              <w:t xml:space="preserve"> </w:t>
            </w:r>
            <w:r>
              <w:t>Sciences</w:t>
            </w:r>
            <w:r>
              <w:rPr>
                <w:spacing w:val="-5"/>
              </w:rPr>
              <w:t xml:space="preserve"> </w:t>
            </w:r>
            <w:r>
              <w:t xml:space="preserve">Unit Email: </w:t>
            </w:r>
            <w:hyperlink r:id="rId38">
              <w:r>
                <w:rPr>
                  <w:color w:val="0000FF"/>
                  <w:u w:val="single" w:color="0000FF"/>
                </w:rPr>
                <w:t>Marissa.Smith@glasgow.ac.uk</w:t>
              </w:r>
            </w:hyperlink>
          </w:p>
        </w:tc>
      </w:tr>
    </w:tbl>
    <w:p w14:paraId="42CEFA9C" w14:textId="77777777" w:rsidR="00507FE8" w:rsidRDefault="00507FE8"/>
    <w:sectPr w:rsidR="00000000">
      <w:pgSz w:w="11910" w:h="16840"/>
      <w:pgMar w:top="700" w:right="1080" w:bottom="1940" w:left="1080" w:header="0" w:footer="17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A9BF4" w14:textId="77777777" w:rsidR="00507FE8" w:rsidRDefault="00507FE8">
      <w:r>
        <w:separator/>
      </w:r>
    </w:p>
  </w:endnote>
  <w:endnote w:type="continuationSeparator" w:id="0">
    <w:p w14:paraId="0B09D4A8" w14:textId="77777777" w:rsidR="00507FE8" w:rsidRDefault="00507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721EF" w14:textId="1459F118" w:rsidR="006879AD" w:rsidRDefault="006879A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C7BE8" w14:textId="77777777" w:rsidR="00507FE8" w:rsidRDefault="00507FE8">
      <w:r>
        <w:separator/>
      </w:r>
    </w:p>
  </w:footnote>
  <w:footnote w:type="continuationSeparator" w:id="0">
    <w:p w14:paraId="66D67D45" w14:textId="77777777" w:rsidR="00507FE8" w:rsidRDefault="00507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F601D"/>
    <w:multiLevelType w:val="hybridMultilevel"/>
    <w:tmpl w:val="0D64078A"/>
    <w:lvl w:ilvl="0" w:tplc="73AAC41C">
      <w:start w:val="1"/>
      <w:numFmt w:val="decimal"/>
      <w:lvlText w:val="[%1]"/>
      <w:lvlJc w:val="left"/>
      <w:pPr>
        <w:ind w:left="108" w:hanging="277"/>
        <w:jc w:val="left"/>
      </w:pPr>
      <w:rPr>
        <w:rFonts w:ascii="Arial" w:eastAsia="Arial" w:hAnsi="Arial" w:cs="Arial" w:hint="default"/>
        <w:b w:val="0"/>
        <w:bCs w:val="0"/>
        <w:i w:val="0"/>
        <w:iCs w:val="0"/>
        <w:spacing w:val="0"/>
        <w:w w:val="99"/>
        <w:sz w:val="20"/>
        <w:szCs w:val="20"/>
        <w:lang w:val="en-US" w:eastAsia="en-US" w:bidi="ar-SA"/>
      </w:rPr>
    </w:lvl>
    <w:lvl w:ilvl="1" w:tplc="E7E27D6A">
      <w:numFmt w:val="bullet"/>
      <w:lvlText w:val="•"/>
      <w:lvlJc w:val="left"/>
      <w:pPr>
        <w:ind w:left="1040" w:hanging="277"/>
      </w:pPr>
      <w:rPr>
        <w:rFonts w:hint="default"/>
        <w:lang w:val="en-US" w:eastAsia="en-US" w:bidi="ar-SA"/>
      </w:rPr>
    </w:lvl>
    <w:lvl w:ilvl="2" w:tplc="D54C6638">
      <w:numFmt w:val="bullet"/>
      <w:lvlText w:val="•"/>
      <w:lvlJc w:val="left"/>
      <w:pPr>
        <w:ind w:left="1981" w:hanging="277"/>
      </w:pPr>
      <w:rPr>
        <w:rFonts w:hint="default"/>
        <w:lang w:val="en-US" w:eastAsia="en-US" w:bidi="ar-SA"/>
      </w:rPr>
    </w:lvl>
    <w:lvl w:ilvl="3" w:tplc="0EAC3A38">
      <w:numFmt w:val="bullet"/>
      <w:lvlText w:val="•"/>
      <w:lvlJc w:val="left"/>
      <w:pPr>
        <w:ind w:left="2921" w:hanging="277"/>
      </w:pPr>
      <w:rPr>
        <w:rFonts w:hint="default"/>
        <w:lang w:val="en-US" w:eastAsia="en-US" w:bidi="ar-SA"/>
      </w:rPr>
    </w:lvl>
    <w:lvl w:ilvl="4" w:tplc="EB8ABD88">
      <w:numFmt w:val="bullet"/>
      <w:lvlText w:val="•"/>
      <w:lvlJc w:val="left"/>
      <w:pPr>
        <w:ind w:left="3862" w:hanging="277"/>
      </w:pPr>
      <w:rPr>
        <w:rFonts w:hint="default"/>
        <w:lang w:val="en-US" w:eastAsia="en-US" w:bidi="ar-SA"/>
      </w:rPr>
    </w:lvl>
    <w:lvl w:ilvl="5" w:tplc="9E5EF700">
      <w:numFmt w:val="bullet"/>
      <w:lvlText w:val="•"/>
      <w:lvlJc w:val="left"/>
      <w:pPr>
        <w:ind w:left="4803" w:hanging="277"/>
      </w:pPr>
      <w:rPr>
        <w:rFonts w:hint="default"/>
        <w:lang w:val="en-US" w:eastAsia="en-US" w:bidi="ar-SA"/>
      </w:rPr>
    </w:lvl>
    <w:lvl w:ilvl="6" w:tplc="8758C566">
      <w:numFmt w:val="bullet"/>
      <w:lvlText w:val="•"/>
      <w:lvlJc w:val="left"/>
      <w:pPr>
        <w:ind w:left="5743" w:hanging="277"/>
      </w:pPr>
      <w:rPr>
        <w:rFonts w:hint="default"/>
        <w:lang w:val="en-US" w:eastAsia="en-US" w:bidi="ar-SA"/>
      </w:rPr>
    </w:lvl>
    <w:lvl w:ilvl="7" w:tplc="516052DC">
      <w:numFmt w:val="bullet"/>
      <w:lvlText w:val="•"/>
      <w:lvlJc w:val="left"/>
      <w:pPr>
        <w:ind w:left="6684" w:hanging="277"/>
      </w:pPr>
      <w:rPr>
        <w:rFonts w:hint="default"/>
        <w:lang w:val="en-US" w:eastAsia="en-US" w:bidi="ar-SA"/>
      </w:rPr>
    </w:lvl>
    <w:lvl w:ilvl="8" w:tplc="50321960">
      <w:numFmt w:val="bullet"/>
      <w:lvlText w:val="•"/>
      <w:lvlJc w:val="left"/>
      <w:pPr>
        <w:ind w:left="7624" w:hanging="277"/>
      </w:pPr>
      <w:rPr>
        <w:rFonts w:hint="default"/>
        <w:lang w:val="en-US" w:eastAsia="en-US" w:bidi="ar-SA"/>
      </w:rPr>
    </w:lvl>
  </w:abstractNum>
  <w:abstractNum w:abstractNumId="1" w15:restartNumberingAfterBreak="0">
    <w:nsid w:val="247C5754"/>
    <w:multiLevelType w:val="hybridMultilevel"/>
    <w:tmpl w:val="D3447F5A"/>
    <w:lvl w:ilvl="0" w:tplc="135AC8C2">
      <w:start w:val="1"/>
      <w:numFmt w:val="decimal"/>
      <w:lvlText w:val="[%1]"/>
      <w:lvlJc w:val="left"/>
      <w:pPr>
        <w:ind w:left="108" w:hanging="277"/>
        <w:jc w:val="left"/>
      </w:pPr>
      <w:rPr>
        <w:rFonts w:ascii="Arial" w:eastAsia="Arial" w:hAnsi="Arial" w:cs="Arial" w:hint="default"/>
        <w:b w:val="0"/>
        <w:bCs w:val="0"/>
        <w:i w:val="0"/>
        <w:iCs w:val="0"/>
        <w:spacing w:val="0"/>
        <w:w w:val="99"/>
        <w:sz w:val="20"/>
        <w:szCs w:val="20"/>
        <w:lang w:val="en-US" w:eastAsia="en-US" w:bidi="ar-SA"/>
      </w:rPr>
    </w:lvl>
    <w:lvl w:ilvl="1" w:tplc="423A0CC4">
      <w:numFmt w:val="bullet"/>
      <w:lvlText w:val="•"/>
      <w:lvlJc w:val="left"/>
      <w:pPr>
        <w:ind w:left="1040" w:hanging="277"/>
      </w:pPr>
      <w:rPr>
        <w:rFonts w:hint="default"/>
        <w:lang w:val="en-US" w:eastAsia="en-US" w:bidi="ar-SA"/>
      </w:rPr>
    </w:lvl>
    <w:lvl w:ilvl="2" w:tplc="21A41138">
      <w:numFmt w:val="bullet"/>
      <w:lvlText w:val="•"/>
      <w:lvlJc w:val="left"/>
      <w:pPr>
        <w:ind w:left="1981" w:hanging="277"/>
      </w:pPr>
      <w:rPr>
        <w:rFonts w:hint="default"/>
        <w:lang w:val="en-US" w:eastAsia="en-US" w:bidi="ar-SA"/>
      </w:rPr>
    </w:lvl>
    <w:lvl w:ilvl="3" w:tplc="E09A22EA">
      <w:numFmt w:val="bullet"/>
      <w:lvlText w:val="•"/>
      <w:lvlJc w:val="left"/>
      <w:pPr>
        <w:ind w:left="2921" w:hanging="277"/>
      </w:pPr>
      <w:rPr>
        <w:rFonts w:hint="default"/>
        <w:lang w:val="en-US" w:eastAsia="en-US" w:bidi="ar-SA"/>
      </w:rPr>
    </w:lvl>
    <w:lvl w:ilvl="4" w:tplc="F2B844FC">
      <w:numFmt w:val="bullet"/>
      <w:lvlText w:val="•"/>
      <w:lvlJc w:val="left"/>
      <w:pPr>
        <w:ind w:left="3862" w:hanging="277"/>
      </w:pPr>
      <w:rPr>
        <w:rFonts w:hint="default"/>
        <w:lang w:val="en-US" w:eastAsia="en-US" w:bidi="ar-SA"/>
      </w:rPr>
    </w:lvl>
    <w:lvl w:ilvl="5" w:tplc="008A24EE">
      <w:numFmt w:val="bullet"/>
      <w:lvlText w:val="•"/>
      <w:lvlJc w:val="left"/>
      <w:pPr>
        <w:ind w:left="4803" w:hanging="277"/>
      </w:pPr>
      <w:rPr>
        <w:rFonts w:hint="default"/>
        <w:lang w:val="en-US" w:eastAsia="en-US" w:bidi="ar-SA"/>
      </w:rPr>
    </w:lvl>
    <w:lvl w:ilvl="6" w:tplc="0F325AC6">
      <w:numFmt w:val="bullet"/>
      <w:lvlText w:val="•"/>
      <w:lvlJc w:val="left"/>
      <w:pPr>
        <w:ind w:left="5743" w:hanging="277"/>
      </w:pPr>
      <w:rPr>
        <w:rFonts w:hint="default"/>
        <w:lang w:val="en-US" w:eastAsia="en-US" w:bidi="ar-SA"/>
      </w:rPr>
    </w:lvl>
    <w:lvl w:ilvl="7" w:tplc="FAFE88D2">
      <w:numFmt w:val="bullet"/>
      <w:lvlText w:val="•"/>
      <w:lvlJc w:val="left"/>
      <w:pPr>
        <w:ind w:left="6684" w:hanging="277"/>
      </w:pPr>
      <w:rPr>
        <w:rFonts w:hint="default"/>
        <w:lang w:val="en-US" w:eastAsia="en-US" w:bidi="ar-SA"/>
      </w:rPr>
    </w:lvl>
    <w:lvl w:ilvl="8" w:tplc="57642F3E">
      <w:numFmt w:val="bullet"/>
      <w:lvlText w:val="•"/>
      <w:lvlJc w:val="left"/>
      <w:pPr>
        <w:ind w:left="7624" w:hanging="277"/>
      </w:pPr>
      <w:rPr>
        <w:rFonts w:hint="default"/>
        <w:lang w:val="en-US" w:eastAsia="en-US" w:bidi="ar-SA"/>
      </w:rPr>
    </w:lvl>
  </w:abstractNum>
  <w:abstractNum w:abstractNumId="2" w15:restartNumberingAfterBreak="0">
    <w:nsid w:val="262E5A28"/>
    <w:multiLevelType w:val="hybridMultilevel"/>
    <w:tmpl w:val="F138B794"/>
    <w:lvl w:ilvl="0" w:tplc="1DF6E3EC">
      <w:start w:val="1"/>
      <w:numFmt w:val="decimal"/>
      <w:lvlText w:val="[%1]"/>
      <w:lvlJc w:val="left"/>
      <w:pPr>
        <w:ind w:left="108" w:hanging="277"/>
        <w:jc w:val="left"/>
      </w:pPr>
      <w:rPr>
        <w:rFonts w:ascii="Arial" w:eastAsia="Arial" w:hAnsi="Arial" w:cs="Arial" w:hint="default"/>
        <w:b w:val="0"/>
        <w:bCs w:val="0"/>
        <w:i w:val="0"/>
        <w:iCs w:val="0"/>
        <w:spacing w:val="0"/>
        <w:w w:val="99"/>
        <w:sz w:val="20"/>
        <w:szCs w:val="20"/>
        <w:lang w:val="en-US" w:eastAsia="en-US" w:bidi="ar-SA"/>
      </w:rPr>
    </w:lvl>
    <w:lvl w:ilvl="1" w:tplc="73B8FD46">
      <w:numFmt w:val="bullet"/>
      <w:lvlText w:val="•"/>
      <w:lvlJc w:val="left"/>
      <w:pPr>
        <w:ind w:left="1040" w:hanging="277"/>
      </w:pPr>
      <w:rPr>
        <w:rFonts w:hint="default"/>
        <w:lang w:val="en-US" w:eastAsia="en-US" w:bidi="ar-SA"/>
      </w:rPr>
    </w:lvl>
    <w:lvl w:ilvl="2" w:tplc="2F9001FE">
      <w:numFmt w:val="bullet"/>
      <w:lvlText w:val="•"/>
      <w:lvlJc w:val="left"/>
      <w:pPr>
        <w:ind w:left="1981" w:hanging="277"/>
      </w:pPr>
      <w:rPr>
        <w:rFonts w:hint="default"/>
        <w:lang w:val="en-US" w:eastAsia="en-US" w:bidi="ar-SA"/>
      </w:rPr>
    </w:lvl>
    <w:lvl w:ilvl="3" w:tplc="EAF43392">
      <w:numFmt w:val="bullet"/>
      <w:lvlText w:val="•"/>
      <w:lvlJc w:val="left"/>
      <w:pPr>
        <w:ind w:left="2921" w:hanging="277"/>
      </w:pPr>
      <w:rPr>
        <w:rFonts w:hint="default"/>
        <w:lang w:val="en-US" w:eastAsia="en-US" w:bidi="ar-SA"/>
      </w:rPr>
    </w:lvl>
    <w:lvl w:ilvl="4" w:tplc="D8DE5890">
      <w:numFmt w:val="bullet"/>
      <w:lvlText w:val="•"/>
      <w:lvlJc w:val="left"/>
      <w:pPr>
        <w:ind w:left="3862" w:hanging="277"/>
      </w:pPr>
      <w:rPr>
        <w:rFonts w:hint="default"/>
        <w:lang w:val="en-US" w:eastAsia="en-US" w:bidi="ar-SA"/>
      </w:rPr>
    </w:lvl>
    <w:lvl w:ilvl="5" w:tplc="E9F885E4">
      <w:numFmt w:val="bullet"/>
      <w:lvlText w:val="•"/>
      <w:lvlJc w:val="left"/>
      <w:pPr>
        <w:ind w:left="4803" w:hanging="277"/>
      </w:pPr>
      <w:rPr>
        <w:rFonts w:hint="default"/>
        <w:lang w:val="en-US" w:eastAsia="en-US" w:bidi="ar-SA"/>
      </w:rPr>
    </w:lvl>
    <w:lvl w:ilvl="6" w:tplc="FEE89B5C">
      <w:numFmt w:val="bullet"/>
      <w:lvlText w:val="•"/>
      <w:lvlJc w:val="left"/>
      <w:pPr>
        <w:ind w:left="5743" w:hanging="277"/>
      </w:pPr>
      <w:rPr>
        <w:rFonts w:hint="default"/>
        <w:lang w:val="en-US" w:eastAsia="en-US" w:bidi="ar-SA"/>
      </w:rPr>
    </w:lvl>
    <w:lvl w:ilvl="7" w:tplc="8E888098">
      <w:numFmt w:val="bullet"/>
      <w:lvlText w:val="•"/>
      <w:lvlJc w:val="left"/>
      <w:pPr>
        <w:ind w:left="6684" w:hanging="277"/>
      </w:pPr>
      <w:rPr>
        <w:rFonts w:hint="default"/>
        <w:lang w:val="en-US" w:eastAsia="en-US" w:bidi="ar-SA"/>
      </w:rPr>
    </w:lvl>
    <w:lvl w:ilvl="8" w:tplc="B044AD9C">
      <w:numFmt w:val="bullet"/>
      <w:lvlText w:val="•"/>
      <w:lvlJc w:val="left"/>
      <w:pPr>
        <w:ind w:left="7624" w:hanging="277"/>
      </w:pPr>
      <w:rPr>
        <w:rFonts w:hint="default"/>
        <w:lang w:val="en-US" w:eastAsia="en-US" w:bidi="ar-SA"/>
      </w:rPr>
    </w:lvl>
  </w:abstractNum>
  <w:abstractNum w:abstractNumId="3" w15:restartNumberingAfterBreak="0">
    <w:nsid w:val="2BE65749"/>
    <w:multiLevelType w:val="hybridMultilevel"/>
    <w:tmpl w:val="BA7EF2E8"/>
    <w:lvl w:ilvl="0" w:tplc="5E3EE17C">
      <w:start w:val="1"/>
      <w:numFmt w:val="decimal"/>
      <w:lvlText w:val="[%1]"/>
      <w:lvlJc w:val="left"/>
      <w:pPr>
        <w:ind w:left="108" w:hanging="276"/>
        <w:jc w:val="left"/>
      </w:pPr>
      <w:rPr>
        <w:rFonts w:ascii="Arial" w:eastAsia="Arial" w:hAnsi="Arial" w:cs="Arial" w:hint="default"/>
        <w:b w:val="0"/>
        <w:bCs w:val="0"/>
        <w:i w:val="0"/>
        <w:iCs w:val="0"/>
        <w:spacing w:val="-1"/>
        <w:w w:val="99"/>
        <w:sz w:val="20"/>
        <w:szCs w:val="20"/>
        <w:lang w:val="en-US" w:eastAsia="en-US" w:bidi="ar-SA"/>
      </w:rPr>
    </w:lvl>
    <w:lvl w:ilvl="1" w:tplc="EEE455BA">
      <w:numFmt w:val="bullet"/>
      <w:lvlText w:val="•"/>
      <w:lvlJc w:val="left"/>
      <w:pPr>
        <w:ind w:left="1040" w:hanging="276"/>
      </w:pPr>
      <w:rPr>
        <w:rFonts w:hint="default"/>
        <w:lang w:val="en-US" w:eastAsia="en-US" w:bidi="ar-SA"/>
      </w:rPr>
    </w:lvl>
    <w:lvl w:ilvl="2" w:tplc="35B4AD30">
      <w:numFmt w:val="bullet"/>
      <w:lvlText w:val="•"/>
      <w:lvlJc w:val="left"/>
      <w:pPr>
        <w:ind w:left="1981" w:hanging="276"/>
      </w:pPr>
      <w:rPr>
        <w:rFonts w:hint="default"/>
        <w:lang w:val="en-US" w:eastAsia="en-US" w:bidi="ar-SA"/>
      </w:rPr>
    </w:lvl>
    <w:lvl w:ilvl="3" w:tplc="86E6C6DA">
      <w:numFmt w:val="bullet"/>
      <w:lvlText w:val="•"/>
      <w:lvlJc w:val="left"/>
      <w:pPr>
        <w:ind w:left="2921" w:hanging="276"/>
      </w:pPr>
      <w:rPr>
        <w:rFonts w:hint="default"/>
        <w:lang w:val="en-US" w:eastAsia="en-US" w:bidi="ar-SA"/>
      </w:rPr>
    </w:lvl>
    <w:lvl w:ilvl="4" w:tplc="4CEC6BAE">
      <w:numFmt w:val="bullet"/>
      <w:lvlText w:val="•"/>
      <w:lvlJc w:val="left"/>
      <w:pPr>
        <w:ind w:left="3862" w:hanging="276"/>
      </w:pPr>
      <w:rPr>
        <w:rFonts w:hint="default"/>
        <w:lang w:val="en-US" w:eastAsia="en-US" w:bidi="ar-SA"/>
      </w:rPr>
    </w:lvl>
    <w:lvl w:ilvl="5" w:tplc="62C2463A">
      <w:numFmt w:val="bullet"/>
      <w:lvlText w:val="•"/>
      <w:lvlJc w:val="left"/>
      <w:pPr>
        <w:ind w:left="4803" w:hanging="276"/>
      </w:pPr>
      <w:rPr>
        <w:rFonts w:hint="default"/>
        <w:lang w:val="en-US" w:eastAsia="en-US" w:bidi="ar-SA"/>
      </w:rPr>
    </w:lvl>
    <w:lvl w:ilvl="6" w:tplc="77B6E85A">
      <w:numFmt w:val="bullet"/>
      <w:lvlText w:val="•"/>
      <w:lvlJc w:val="left"/>
      <w:pPr>
        <w:ind w:left="5743" w:hanging="276"/>
      </w:pPr>
      <w:rPr>
        <w:rFonts w:hint="default"/>
        <w:lang w:val="en-US" w:eastAsia="en-US" w:bidi="ar-SA"/>
      </w:rPr>
    </w:lvl>
    <w:lvl w:ilvl="7" w:tplc="8B3042FE">
      <w:numFmt w:val="bullet"/>
      <w:lvlText w:val="•"/>
      <w:lvlJc w:val="left"/>
      <w:pPr>
        <w:ind w:left="6684" w:hanging="276"/>
      </w:pPr>
      <w:rPr>
        <w:rFonts w:hint="default"/>
        <w:lang w:val="en-US" w:eastAsia="en-US" w:bidi="ar-SA"/>
      </w:rPr>
    </w:lvl>
    <w:lvl w:ilvl="8" w:tplc="61F8D13E">
      <w:numFmt w:val="bullet"/>
      <w:lvlText w:val="•"/>
      <w:lvlJc w:val="left"/>
      <w:pPr>
        <w:ind w:left="7624" w:hanging="276"/>
      </w:pPr>
      <w:rPr>
        <w:rFonts w:hint="default"/>
        <w:lang w:val="en-US" w:eastAsia="en-US" w:bidi="ar-SA"/>
      </w:rPr>
    </w:lvl>
  </w:abstractNum>
  <w:abstractNum w:abstractNumId="4" w15:restartNumberingAfterBreak="0">
    <w:nsid w:val="436D5FB7"/>
    <w:multiLevelType w:val="hybridMultilevel"/>
    <w:tmpl w:val="892E1AC6"/>
    <w:lvl w:ilvl="0" w:tplc="7F9C006A">
      <w:start w:val="1"/>
      <w:numFmt w:val="decimal"/>
      <w:lvlText w:val="[%1]"/>
      <w:lvlJc w:val="left"/>
      <w:pPr>
        <w:ind w:left="108" w:hanging="277"/>
        <w:jc w:val="left"/>
      </w:pPr>
      <w:rPr>
        <w:rFonts w:ascii="Arial" w:eastAsia="Arial" w:hAnsi="Arial" w:cs="Arial" w:hint="default"/>
        <w:b w:val="0"/>
        <w:bCs w:val="0"/>
        <w:i w:val="0"/>
        <w:iCs w:val="0"/>
        <w:spacing w:val="0"/>
        <w:w w:val="99"/>
        <w:sz w:val="20"/>
        <w:szCs w:val="20"/>
        <w:lang w:val="en-US" w:eastAsia="en-US" w:bidi="ar-SA"/>
      </w:rPr>
    </w:lvl>
    <w:lvl w:ilvl="1" w:tplc="5F54851C">
      <w:numFmt w:val="bullet"/>
      <w:lvlText w:val="•"/>
      <w:lvlJc w:val="left"/>
      <w:pPr>
        <w:ind w:left="1040" w:hanging="277"/>
      </w:pPr>
      <w:rPr>
        <w:rFonts w:hint="default"/>
        <w:lang w:val="en-US" w:eastAsia="en-US" w:bidi="ar-SA"/>
      </w:rPr>
    </w:lvl>
    <w:lvl w:ilvl="2" w:tplc="0226A308">
      <w:numFmt w:val="bullet"/>
      <w:lvlText w:val="•"/>
      <w:lvlJc w:val="left"/>
      <w:pPr>
        <w:ind w:left="1981" w:hanging="277"/>
      </w:pPr>
      <w:rPr>
        <w:rFonts w:hint="default"/>
        <w:lang w:val="en-US" w:eastAsia="en-US" w:bidi="ar-SA"/>
      </w:rPr>
    </w:lvl>
    <w:lvl w:ilvl="3" w:tplc="1354BB50">
      <w:numFmt w:val="bullet"/>
      <w:lvlText w:val="•"/>
      <w:lvlJc w:val="left"/>
      <w:pPr>
        <w:ind w:left="2921" w:hanging="277"/>
      </w:pPr>
      <w:rPr>
        <w:rFonts w:hint="default"/>
        <w:lang w:val="en-US" w:eastAsia="en-US" w:bidi="ar-SA"/>
      </w:rPr>
    </w:lvl>
    <w:lvl w:ilvl="4" w:tplc="60E25B80">
      <w:numFmt w:val="bullet"/>
      <w:lvlText w:val="•"/>
      <w:lvlJc w:val="left"/>
      <w:pPr>
        <w:ind w:left="3862" w:hanging="277"/>
      </w:pPr>
      <w:rPr>
        <w:rFonts w:hint="default"/>
        <w:lang w:val="en-US" w:eastAsia="en-US" w:bidi="ar-SA"/>
      </w:rPr>
    </w:lvl>
    <w:lvl w:ilvl="5" w:tplc="B6A09A8E">
      <w:numFmt w:val="bullet"/>
      <w:lvlText w:val="•"/>
      <w:lvlJc w:val="left"/>
      <w:pPr>
        <w:ind w:left="4803" w:hanging="277"/>
      </w:pPr>
      <w:rPr>
        <w:rFonts w:hint="default"/>
        <w:lang w:val="en-US" w:eastAsia="en-US" w:bidi="ar-SA"/>
      </w:rPr>
    </w:lvl>
    <w:lvl w:ilvl="6" w:tplc="CC4633B4">
      <w:numFmt w:val="bullet"/>
      <w:lvlText w:val="•"/>
      <w:lvlJc w:val="left"/>
      <w:pPr>
        <w:ind w:left="5743" w:hanging="277"/>
      </w:pPr>
      <w:rPr>
        <w:rFonts w:hint="default"/>
        <w:lang w:val="en-US" w:eastAsia="en-US" w:bidi="ar-SA"/>
      </w:rPr>
    </w:lvl>
    <w:lvl w:ilvl="7" w:tplc="0070375C">
      <w:numFmt w:val="bullet"/>
      <w:lvlText w:val="•"/>
      <w:lvlJc w:val="left"/>
      <w:pPr>
        <w:ind w:left="6684" w:hanging="277"/>
      </w:pPr>
      <w:rPr>
        <w:rFonts w:hint="default"/>
        <w:lang w:val="en-US" w:eastAsia="en-US" w:bidi="ar-SA"/>
      </w:rPr>
    </w:lvl>
    <w:lvl w:ilvl="8" w:tplc="4112A002">
      <w:numFmt w:val="bullet"/>
      <w:lvlText w:val="•"/>
      <w:lvlJc w:val="left"/>
      <w:pPr>
        <w:ind w:left="7624" w:hanging="277"/>
      </w:pPr>
      <w:rPr>
        <w:rFonts w:hint="default"/>
        <w:lang w:val="en-US" w:eastAsia="en-US" w:bidi="ar-SA"/>
      </w:rPr>
    </w:lvl>
  </w:abstractNum>
  <w:abstractNum w:abstractNumId="5" w15:restartNumberingAfterBreak="0">
    <w:nsid w:val="4B483B2D"/>
    <w:multiLevelType w:val="hybridMultilevel"/>
    <w:tmpl w:val="D39CA7D2"/>
    <w:lvl w:ilvl="0" w:tplc="9418066A">
      <w:start w:val="1"/>
      <w:numFmt w:val="decimal"/>
      <w:lvlText w:val="[%1]"/>
      <w:lvlJc w:val="left"/>
      <w:pPr>
        <w:ind w:left="108" w:hanging="277"/>
        <w:jc w:val="left"/>
      </w:pPr>
      <w:rPr>
        <w:rFonts w:ascii="Arial" w:eastAsia="Arial" w:hAnsi="Arial" w:cs="Arial" w:hint="default"/>
        <w:b w:val="0"/>
        <w:bCs w:val="0"/>
        <w:i w:val="0"/>
        <w:iCs w:val="0"/>
        <w:spacing w:val="0"/>
        <w:w w:val="99"/>
        <w:sz w:val="20"/>
        <w:szCs w:val="20"/>
        <w:lang w:val="en-US" w:eastAsia="en-US" w:bidi="ar-SA"/>
      </w:rPr>
    </w:lvl>
    <w:lvl w:ilvl="1" w:tplc="8A66E522">
      <w:numFmt w:val="bullet"/>
      <w:lvlText w:val="•"/>
      <w:lvlJc w:val="left"/>
      <w:pPr>
        <w:ind w:left="1040" w:hanging="277"/>
      </w:pPr>
      <w:rPr>
        <w:rFonts w:hint="default"/>
        <w:lang w:val="en-US" w:eastAsia="en-US" w:bidi="ar-SA"/>
      </w:rPr>
    </w:lvl>
    <w:lvl w:ilvl="2" w:tplc="E8B89CE6">
      <w:numFmt w:val="bullet"/>
      <w:lvlText w:val="•"/>
      <w:lvlJc w:val="left"/>
      <w:pPr>
        <w:ind w:left="1981" w:hanging="277"/>
      </w:pPr>
      <w:rPr>
        <w:rFonts w:hint="default"/>
        <w:lang w:val="en-US" w:eastAsia="en-US" w:bidi="ar-SA"/>
      </w:rPr>
    </w:lvl>
    <w:lvl w:ilvl="3" w:tplc="CEF65C18">
      <w:numFmt w:val="bullet"/>
      <w:lvlText w:val="•"/>
      <w:lvlJc w:val="left"/>
      <w:pPr>
        <w:ind w:left="2921" w:hanging="277"/>
      </w:pPr>
      <w:rPr>
        <w:rFonts w:hint="default"/>
        <w:lang w:val="en-US" w:eastAsia="en-US" w:bidi="ar-SA"/>
      </w:rPr>
    </w:lvl>
    <w:lvl w:ilvl="4" w:tplc="71A40C7C">
      <w:numFmt w:val="bullet"/>
      <w:lvlText w:val="•"/>
      <w:lvlJc w:val="left"/>
      <w:pPr>
        <w:ind w:left="3862" w:hanging="277"/>
      </w:pPr>
      <w:rPr>
        <w:rFonts w:hint="default"/>
        <w:lang w:val="en-US" w:eastAsia="en-US" w:bidi="ar-SA"/>
      </w:rPr>
    </w:lvl>
    <w:lvl w:ilvl="5" w:tplc="417CB238">
      <w:numFmt w:val="bullet"/>
      <w:lvlText w:val="•"/>
      <w:lvlJc w:val="left"/>
      <w:pPr>
        <w:ind w:left="4803" w:hanging="277"/>
      </w:pPr>
      <w:rPr>
        <w:rFonts w:hint="default"/>
        <w:lang w:val="en-US" w:eastAsia="en-US" w:bidi="ar-SA"/>
      </w:rPr>
    </w:lvl>
    <w:lvl w:ilvl="6" w:tplc="C0702184">
      <w:numFmt w:val="bullet"/>
      <w:lvlText w:val="•"/>
      <w:lvlJc w:val="left"/>
      <w:pPr>
        <w:ind w:left="5743" w:hanging="277"/>
      </w:pPr>
      <w:rPr>
        <w:rFonts w:hint="default"/>
        <w:lang w:val="en-US" w:eastAsia="en-US" w:bidi="ar-SA"/>
      </w:rPr>
    </w:lvl>
    <w:lvl w:ilvl="7" w:tplc="3DD0DDC2">
      <w:numFmt w:val="bullet"/>
      <w:lvlText w:val="•"/>
      <w:lvlJc w:val="left"/>
      <w:pPr>
        <w:ind w:left="6684" w:hanging="277"/>
      </w:pPr>
      <w:rPr>
        <w:rFonts w:hint="default"/>
        <w:lang w:val="en-US" w:eastAsia="en-US" w:bidi="ar-SA"/>
      </w:rPr>
    </w:lvl>
    <w:lvl w:ilvl="8" w:tplc="0D5E19BA">
      <w:numFmt w:val="bullet"/>
      <w:lvlText w:val="•"/>
      <w:lvlJc w:val="left"/>
      <w:pPr>
        <w:ind w:left="7624" w:hanging="277"/>
      </w:pPr>
      <w:rPr>
        <w:rFonts w:hint="default"/>
        <w:lang w:val="en-US" w:eastAsia="en-US" w:bidi="ar-SA"/>
      </w:rPr>
    </w:lvl>
  </w:abstractNum>
  <w:abstractNum w:abstractNumId="6" w15:restartNumberingAfterBreak="0">
    <w:nsid w:val="4DC67C67"/>
    <w:multiLevelType w:val="hybridMultilevel"/>
    <w:tmpl w:val="BE929174"/>
    <w:lvl w:ilvl="0" w:tplc="7C509F7E">
      <w:start w:val="6"/>
      <w:numFmt w:val="decimal"/>
      <w:lvlText w:val="[%1]"/>
      <w:lvlJc w:val="left"/>
      <w:pPr>
        <w:ind w:left="108" w:hanging="277"/>
        <w:jc w:val="left"/>
      </w:pPr>
      <w:rPr>
        <w:rFonts w:ascii="Arial" w:eastAsia="Arial" w:hAnsi="Arial" w:cs="Arial" w:hint="default"/>
        <w:b w:val="0"/>
        <w:bCs w:val="0"/>
        <w:i w:val="0"/>
        <w:iCs w:val="0"/>
        <w:spacing w:val="0"/>
        <w:w w:val="99"/>
        <w:sz w:val="20"/>
        <w:szCs w:val="20"/>
        <w:lang w:val="en-US" w:eastAsia="en-US" w:bidi="ar-SA"/>
      </w:rPr>
    </w:lvl>
    <w:lvl w:ilvl="1" w:tplc="29E2246A">
      <w:numFmt w:val="bullet"/>
      <w:lvlText w:val="•"/>
      <w:lvlJc w:val="left"/>
      <w:pPr>
        <w:ind w:left="1040" w:hanging="277"/>
      </w:pPr>
      <w:rPr>
        <w:rFonts w:hint="default"/>
        <w:lang w:val="en-US" w:eastAsia="en-US" w:bidi="ar-SA"/>
      </w:rPr>
    </w:lvl>
    <w:lvl w:ilvl="2" w:tplc="54E44306">
      <w:numFmt w:val="bullet"/>
      <w:lvlText w:val="•"/>
      <w:lvlJc w:val="left"/>
      <w:pPr>
        <w:ind w:left="1981" w:hanging="277"/>
      </w:pPr>
      <w:rPr>
        <w:rFonts w:hint="default"/>
        <w:lang w:val="en-US" w:eastAsia="en-US" w:bidi="ar-SA"/>
      </w:rPr>
    </w:lvl>
    <w:lvl w:ilvl="3" w:tplc="B78027C2">
      <w:numFmt w:val="bullet"/>
      <w:lvlText w:val="•"/>
      <w:lvlJc w:val="left"/>
      <w:pPr>
        <w:ind w:left="2921" w:hanging="277"/>
      </w:pPr>
      <w:rPr>
        <w:rFonts w:hint="default"/>
        <w:lang w:val="en-US" w:eastAsia="en-US" w:bidi="ar-SA"/>
      </w:rPr>
    </w:lvl>
    <w:lvl w:ilvl="4" w:tplc="BE42778A">
      <w:numFmt w:val="bullet"/>
      <w:lvlText w:val="•"/>
      <w:lvlJc w:val="left"/>
      <w:pPr>
        <w:ind w:left="3862" w:hanging="277"/>
      </w:pPr>
      <w:rPr>
        <w:rFonts w:hint="default"/>
        <w:lang w:val="en-US" w:eastAsia="en-US" w:bidi="ar-SA"/>
      </w:rPr>
    </w:lvl>
    <w:lvl w:ilvl="5" w:tplc="6A8018A2">
      <w:numFmt w:val="bullet"/>
      <w:lvlText w:val="•"/>
      <w:lvlJc w:val="left"/>
      <w:pPr>
        <w:ind w:left="4803" w:hanging="277"/>
      </w:pPr>
      <w:rPr>
        <w:rFonts w:hint="default"/>
        <w:lang w:val="en-US" w:eastAsia="en-US" w:bidi="ar-SA"/>
      </w:rPr>
    </w:lvl>
    <w:lvl w:ilvl="6" w:tplc="3E6C41B4">
      <w:numFmt w:val="bullet"/>
      <w:lvlText w:val="•"/>
      <w:lvlJc w:val="left"/>
      <w:pPr>
        <w:ind w:left="5743" w:hanging="277"/>
      </w:pPr>
      <w:rPr>
        <w:rFonts w:hint="default"/>
        <w:lang w:val="en-US" w:eastAsia="en-US" w:bidi="ar-SA"/>
      </w:rPr>
    </w:lvl>
    <w:lvl w:ilvl="7" w:tplc="EA4C26E2">
      <w:numFmt w:val="bullet"/>
      <w:lvlText w:val="•"/>
      <w:lvlJc w:val="left"/>
      <w:pPr>
        <w:ind w:left="6684" w:hanging="277"/>
      </w:pPr>
      <w:rPr>
        <w:rFonts w:hint="default"/>
        <w:lang w:val="en-US" w:eastAsia="en-US" w:bidi="ar-SA"/>
      </w:rPr>
    </w:lvl>
    <w:lvl w:ilvl="8" w:tplc="F062A87E">
      <w:numFmt w:val="bullet"/>
      <w:lvlText w:val="•"/>
      <w:lvlJc w:val="left"/>
      <w:pPr>
        <w:ind w:left="7624" w:hanging="277"/>
      </w:pPr>
      <w:rPr>
        <w:rFonts w:hint="default"/>
        <w:lang w:val="en-US" w:eastAsia="en-US" w:bidi="ar-SA"/>
      </w:rPr>
    </w:lvl>
  </w:abstractNum>
  <w:abstractNum w:abstractNumId="7" w15:restartNumberingAfterBreak="0">
    <w:nsid w:val="547001A9"/>
    <w:multiLevelType w:val="hybridMultilevel"/>
    <w:tmpl w:val="D22437A6"/>
    <w:lvl w:ilvl="0" w:tplc="5912727E">
      <w:start w:val="7"/>
      <w:numFmt w:val="decimal"/>
      <w:lvlText w:val="[%1]"/>
      <w:lvlJc w:val="left"/>
      <w:pPr>
        <w:ind w:left="108" w:hanging="277"/>
        <w:jc w:val="left"/>
      </w:pPr>
      <w:rPr>
        <w:rFonts w:ascii="Arial" w:eastAsia="Arial" w:hAnsi="Arial" w:cs="Arial" w:hint="default"/>
        <w:b w:val="0"/>
        <w:bCs w:val="0"/>
        <w:i w:val="0"/>
        <w:iCs w:val="0"/>
        <w:spacing w:val="0"/>
        <w:w w:val="99"/>
        <w:sz w:val="20"/>
        <w:szCs w:val="20"/>
        <w:lang w:val="en-US" w:eastAsia="en-US" w:bidi="ar-SA"/>
      </w:rPr>
    </w:lvl>
    <w:lvl w:ilvl="1" w:tplc="B1582AE0">
      <w:numFmt w:val="bullet"/>
      <w:lvlText w:val="•"/>
      <w:lvlJc w:val="left"/>
      <w:pPr>
        <w:ind w:left="1040" w:hanging="277"/>
      </w:pPr>
      <w:rPr>
        <w:rFonts w:hint="default"/>
        <w:lang w:val="en-US" w:eastAsia="en-US" w:bidi="ar-SA"/>
      </w:rPr>
    </w:lvl>
    <w:lvl w:ilvl="2" w:tplc="1E363DF0">
      <w:numFmt w:val="bullet"/>
      <w:lvlText w:val="•"/>
      <w:lvlJc w:val="left"/>
      <w:pPr>
        <w:ind w:left="1981" w:hanging="277"/>
      </w:pPr>
      <w:rPr>
        <w:rFonts w:hint="default"/>
        <w:lang w:val="en-US" w:eastAsia="en-US" w:bidi="ar-SA"/>
      </w:rPr>
    </w:lvl>
    <w:lvl w:ilvl="3" w:tplc="96D4E720">
      <w:numFmt w:val="bullet"/>
      <w:lvlText w:val="•"/>
      <w:lvlJc w:val="left"/>
      <w:pPr>
        <w:ind w:left="2921" w:hanging="277"/>
      </w:pPr>
      <w:rPr>
        <w:rFonts w:hint="default"/>
        <w:lang w:val="en-US" w:eastAsia="en-US" w:bidi="ar-SA"/>
      </w:rPr>
    </w:lvl>
    <w:lvl w:ilvl="4" w:tplc="6E702146">
      <w:numFmt w:val="bullet"/>
      <w:lvlText w:val="•"/>
      <w:lvlJc w:val="left"/>
      <w:pPr>
        <w:ind w:left="3862" w:hanging="277"/>
      </w:pPr>
      <w:rPr>
        <w:rFonts w:hint="default"/>
        <w:lang w:val="en-US" w:eastAsia="en-US" w:bidi="ar-SA"/>
      </w:rPr>
    </w:lvl>
    <w:lvl w:ilvl="5" w:tplc="E35488DE">
      <w:numFmt w:val="bullet"/>
      <w:lvlText w:val="•"/>
      <w:lvlJc w:val="left"/>
      <w:pPr>
        <w:ind w:left="4803" w:hanging="277"/>
      </w:pPr>
      <w:rPr>
        <w:rFonts w:hint="default"/>
        <w:lang w:val="en-US" w:eastAsia="en-US" w:bidi="ar-SA"/>
      </w:rPr>
    </w:lvl>
    <w:lvl w:ilvl="6" w:tplc="5678AC1A">
      <w:numFmt w:val="bullet"/>
      <w:lvlText w:val="•"/>
      <w:lvlJc w:val="left"/>
      <w:pPr>
        <w:ind w:left="5743" w:hanging="277"/>
      </w:pPr>
      <w:rPr>
        <w:rFonts w:hint="default"/>
        <w:lang w:val="en-US" w:eastAsia="en-US" w:bidi="ar-SA"/>
      </w:rPr>
    </w:lvl>
    <w:lvl w:ilvl="7" w:tplc="FC2479F6">
      <w:numFmt w:val="bullet"/>
      <w:lvlText w:val="•"/>
      <w:lvlJc w:val="left"/>
      <w:pPr>
        <w:ind w:left="6684" w:hanging="277"/>
      </w:pPr>
      <w:rPr>
        <w:rFonts w:hint="default"/>
        <w:lang w:val="en-US" w:eastAsia="en-US" w:bidi="ar-SA"/>
      </w:rPr>
    </w:lvl>
    <w:lvl w:ilvl="8" w:tplc="5BB23C1E">
      <w:numFmt w:val="bullet"/>
      <w:lvlText w:val="•"/>
      <w:lvlJc w:val="left"/>
      <w:pPr>
        <w:ind w:left="7624" w:hanging="277"/>
      </w:pPr>
      <w:rPr>
        <w:rFonts w:hint="default"/>
        <w:lang w:val="en-US" w:eastAsia="en-US" w:bidi="ar-SA"/>
      </w:rPr>
    </w:lvl>
  </w:abstractNum>
  <w:num w:numId="1" w16cid:durableId="721438731">
    <w:abstractNumId w:val="3"/>
  </w:num>
  <w:num w:numId="2" w16cid:durableId="1833137431">
    <w:abstractNumId w:val="2"/>
  </w:num>
  <w:num w:numId="3" w16cid:durableId="1004435569">
    <w:abstractNumId w:val="6"/>
  </w:num>
  <w:num w:numId="4" w16cid:durableId="121193366">
    <w:abstractNumId w:val="0"/>
  </w:num>
  <w:num w:numId="5" w16cid:durableId="646322471">
    <w:abstractNumId w:val="7"/>
  </w:num>
  <w:num w:numId="6" w16cid:durableId="1492679620">
    <w:abstractNumId w:val="5"/>
  </w:num>
  <w:num w:numId="7" w16cid:durableId="162360793">
    <w:abstractNumId w:val="1"/>
  </w:num>
  <w:num w:numId="8" w16cid:durableId="12130779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9AD"/>
    <w:rsid w:val="00507FE8"/>
    <w:rsid w:val="006879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11445"/>
  <w15:docId w15:val="{CB3F50B5-47DF-4361-A62D-AE4E50634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Verdana" w:eastAsia="Verdana" w:hAnsi="Verdana" w:cs="Verdana"/>
      <w:sz w:val="16"/>
      <w:szCs w:val="16"/>
    </w:rPr>
  </w:style>
  <w:style w:type="paragraph" w:styleId="Title">
    <w:name w:val="Title"/>
    <w:basedOn w:val="Normal"/>
    <w:uiPriority w:val="10"/>
    <w:qFormat/>
    <w:pPr>
      <w:spacing w:before="92"/>
      <w:ind w:left="110" w:right="1421"/>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507FE8"/>
    <w:pPr>
      <w:tabs>
        <w:tab w:val="center" w:pos="4513"/>
        <w:tab w:val="right" w:pos="9026"/>
      </w:tabs>
    </w:pPr>
  </w:style>
  <w:style w:type="character" w:customStyle="1" w:styleId="HeaderChar">
    <w:name w:val="Header Char"/>
    <w:basedOn w:val="DefaultParagraphFont"/>
    <w:link w:val="Header"/>
    <w:uiPriority w:val="99"/>
    <w:rsid w:val="00507FE8"/>
    <w:rPr>
      <w:rFonts w:ascii="Arial" w:eastAsia="Arial" w:hAnsi="Arial" w:cs="Arial"/>
    </w:rPr>
  </w:style>
  <w:style w:type="paragraph" w:styleId="Footer">
    <w:name w:val="footer"/>
    <w:basedOn w:val="Normal"/>
    <w:link w:val="FooterChar"/>
    <w:uiPriority w:val="99"/>
    <w:unhideWhenUsed/>
    <w:rsid w:val="00507FE8"/>
    <w:pPr>
      <w:tabs>
        <w:tab w:val="center" w:pos="4513"/>
        <w:tab w:val="right" w:pos="9026"/>
      </w:tabs>
    </w:pPr>
  </w:style>
  <w:style w:type="character" w:customStyle="1" w:styleId="FooterChar">
    <w:name w:val="Footer Char"/>
    <w:basedOn w:val="DefaultParagraphFont"/>
    <w:link w:val="Footer"/>
    <w:uiPriority w:val="99"/>
    <w:rsid w:val="00507FE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onsult.gov.scot/tobacco-control-and-gambling/vaping-products-rules/" TargetMode="External"/><Relationship Id="rId13" Type="http://schemas.openxmlformats.org/officeDocument/2006/relationships/hyperlink" Target="https://doi.org/10.1186/s12889-020-8270-3" TargetMode="External"/><Relationship Id="rId18" Type="http://schemas.openxmlformats.org/officeDocument/2006/relationships/hyperlink" Target="https://www.gov.uk/government/publications/proposals-for-uk-law-on-the-advertising-of-e-cigarettes/publishing-20-may-not-yet-complete" TargetMode="External"/><Relationship Id="rId26" Type="http://schemas.openxmlformats.org/officeDocument/2006/relationships/hyperlink" Target="http://www.fda.gov/tobacco-products/rules-regulations-and-guidance/fdas-"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ncbi.nlm.nih.gov/pubmed/29069425" TargetMode="External"/><Relationship Id="rId34" Type="http://schemas.openxmlformats.org/officeDocument/2006/relationships/hyperlink" Target="https://doi.org/10.1111/add.12159" TargetMode="External"/><Relationship Id="rId7" Type="http://schemas.openxmlformats.org/officeDocument/2006/relationships/image" Target="media/image1.png"/><Relationship Id="rId12" Type="http://schemas.openxmlformats.org/officeDocument/2006/relationships/hyperlink" Target="https://doi.org/10.1186/s12889-020-8270-3" TargetMode="External"/><Relationship Id="rId17" Type="http://schemas.openxmlformats.org/officeDocument/2006/relationships/hyperlink" Target="https://www.gov.uk/government/publications/proposals-for-uk-law-on-the-advertising-of-e-cigarettes/publishing-20-may-not-yet-complete" TargetMode="External"/><Relationship Id="rId25" Type="http://schemas.openxmlformats.org/officeDocument/2006/relationships/image" Target="media/image2.jpeg"/><Relationship Id="rId33" Type="http://schemas.openxmlformats.org/officeDocument/2006/relationships/hyperlink" Target="https://www.fda.gov/media/119231/download" TargetMode="External"/><Relationship Id="rId38" Type="http://schemas.openxmlformats.org/officeDocument/2006/relationships/hyperlink" Target="mailto:Marissa.Smith@glasgow.ac.uk" TargetMode="External"/><Relationship Id="rId2" Type="http://schemas.openxmlformats.org/officeDocument/2006/relationships/styles" Target="styles.xml"/><Relationship Id="rId16" Type="http://schemas.openxmlformats.org/officeDocument/2006/relationships/hyperlink" Target="https://www.gov.uk/guidance/e-cigarettes-regulations-for-consumer-products" TargetMode="External"/><Relationship Id="rId20" Type="http://schemas.openxmlformats.org/officeDocument/2006/relationships/hyperlink" Target="http://www.ncbi.nlm.nih.gov/pubmed/31451608" TargetMode="External"/><Relationship Id="rId29" Type="http://schemas.openxmlformats.org/officeDocument/2006/relationships/hyperlink" Target="http://www.fda.gov/consumers/consumer-updates/facts-fdas-new-tobacco-ru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research-repository.anu.edu.au/handle/1885/262914" TargetMode="External"/><Relationship Id="rId24" Type="http://schemas.openxmlformats.org/officeDocument/2006/relationships/hyperlink" Target="http://www.ncbi.nlm.nih.gov/pubmed/31383392" TargetMode="External"/><Relationship Id="rId32" Type="http://schemas.openxmlformats.org/officeDocument/2006/relationships/hyperlink" Target="http://www.fda.gov/tobacco-" TargetMode="External"/><Relationship Id="rId37" Type="http://schemas.openxmlformats.org/officeDocument/2006/relationships/hyperlink" Target="http://www.gla.ac.uk/sphsu"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93/ntr/ntv089" TargetMode="External"/><Relationship Id="rId23" Type="http://schemas.openxmlformats.org/officeDocument/2006/relationships/hyperlink" Target="http://www.ncbi.nlm.nih.gov/pubmed/31383392" TargetMode="External"/><Relationship Id="rId28" Type="http://schemas.openxmlformats.org/officeDocument/2006/relationships/hyperlink" Target="http://www.fda.gov/consumers/consumer-updates/facts-fdas-new-tobacco-rule" TargetMode="External"/><Relationship Id="rId36" Type="http://schemas.openxmlformats.org/officeDocument/2006/relationships/hyperlink" Target="https://doi.org/10.1016/j.healthplace.2021.102535" TargetMode="External"/><Relationship Id="rId10" Type="http://schemas.openxmlformats.org/officeDocument/2006/relationships/hyperlink" Target="https://openresearch-repository.anu.edu.au/handle/1885/262914" TargetMode="External"/><Relationship Id="rId19" Type="http://schemas.openxmlformats.org/officeDocument/2006/relationships/hyperlink" Target="http://www.ncbi.nlm.nih.gov/pubmed/27075888" TargetMode="External"/><Relationship Id="rId31" Type="http://schemas.openxmlformats.org/officeDocument/2006/relationships/hyperlink" Target="http://www.fda.gov/tobacco-"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016/j.healthplace.2021.102535" TargetMode="External"/><Relationship Id="rId22" Type="http://schemas.openxmlformats.org/officeDocument/2006/relationships/hyperlink" Target="http://www.ncbi.nlm.nih.gov/pubmed/29069425" TargetMode="External"/><Relationship Id="rId27" Type="http://schemas.openxmlformats.org/officeDocument/2006/relationships/hyperlink" Target="http://www.fda.gov/tobacco-products/rules-regulations-and-guidance/fdas-" TargetMode="External"/><Relationship Id="rId30" Type="http://schemas.openxmlformats.org/officeDocument/2006/relationships/hyperlink" Target="http://www.fda.gov/tobacco-" TargetMode="External"/><Relationship Id="rId35" Type="http://schemas.openxmlformats.org/officeDocument/2006/relationships/hyperlink" Target="https://apps.who.int/iris/bitstream/handle/10665/343287/9789240032095-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4115</Words>
  <Characters>23456</Characters>
  <Application>Microsoft Office Word</Application>
  <DocSecurity>12</DocSecurity>
  <Lines>195</Lines>
  <Paragraphs>55</Paragraphs>
  <ScaleCrop>false</ScaleCrop>
  <Company/>
  <LinksUpToDate>false</LinksUpToDate>
  <CharactersWithSpaces>27516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Gillian Bell</cp:lastModifiedBy>
  <cp:revision>2</cp:revision>
  <dcterms:created xsi:type="dcterms:W3CDTF">2023-08-04T14:45:00Z</dcterms:created>
  <dcterms:modified xsi:type="dcterms:W3CDTF">2023-08-04T14:45:00Z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2022-05-03T00:00:00Z</vt:filetime>
  </property>
  <property fmtid="{D5CDD505-2E9C-101B-9397-08002B2CF9AE}" pid="3" name="Creator">
    <vt:lpwstr>Microsoft® Word for Microsoft 365</vt:lpwstr>
  </property>
  <property fmtid="{D5CDD505-2E9C-101B-9397-08002B2CF9AE}" pid="4" name="LastSaved">
    <vt:filetime>2023-07-28T00:00:00Z</vt:filetime>
  </property>
  <property fmtid="{D5CDD505-2E9C-101B-9397-08002B2CF9AE}" pid="5" name="Producer">
    <vt:lpwstr>Microsoft® Word for Microsoft 365</vt:lpwstr>
  </property>
</Properties>
</file>