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CC1A" w14:textId="2B7A08C8" w:rsidR="00A04F3A" w:rsidRPr="006045D6" w:rsidRDefault="003421F3" w:rsidP="009F52A3">
      <w:pPr>
        <w:pStyle w:val="Heading1"/>
      </w:pPr>
      <w:r>
        <w:t>Introduction</w:t>
      </w:r>
    </w:p>
    <w:p w14:paraId="33CC5A78" w14:textId="77777777" w:rsidR="00157288" w:rsidRDefault="0070232B" w:rsidP="008D0FE9">
      <w:bookmarkStart w:id="0" w:name="OLE_LINK147"/>
      <w:bookmarkStart w:id="1" w:name="OLE_LINK148"/>
      <w:r w:rsidRPr="008D0FE9">
        <w:t xml:space="preserve">Appointed by </w:t>
      </w:r>
      <w:r w:rsidR="00433520" w:rsidRPr="008D0FE9">
        <w:t>SMG</w:t>
      </w:r>
      <w:r w:rsidRPr="008D0FE9">
        <w:t xml:space="preserve">, the </w:t>
      </w:r>
      <w:r w:rsidR="008D0FE9" w:rsidRPr="00C61F2F">
        <w:rPr>
          <w:b/>
          <w:bCs/>
        </w:rPr>
        <w:t>Innovation Strategy and Delivery Board</w:t>
      </w:r>
      <w:r w:rsidRPr="008D0FE9">
        <w:t xml:space="preserve"> (</w:t>
      </w:r>
      <w:r w:rsidR="008D0FE9">
        <w:t>ISDB</w:t>
      </w:r>
      <w:r w:rsidRPr="008D0FE9">
        <w:t xml:space="preserve">) </w:t>
      </w:r>
      <w:r w:rsidR="005D142A">
        <w:t>takes forward</w:t>
      </w:r>
      <w:r w:rsidR="009F2B74">
        <w:t xml:space="preserve"> the University’s ability to translate</w:t>
      </w:r>
      <w:r w:rsidR="004D56A7">
        <w:t xml:space="preserve"> its research excellence into positive and transformational impact – economic, societal and cultural</w:t>
      </w:r>
      <w:r w:rsidR="000744DF">
        <w:t>.</w:t>
      </w:r>
    </w:p>
    <w:p w14:paraId="298F7577" w14:textId="49225470" w:rsidR="008D0FE9" w:rsidRDefault="00C84C34" w:rsidP="008D0FE9">
      <w:r>
        <w:t>The University</w:t>
      </w:r>
      <w:r w:rsidR="00157288">
        <w:t xml:space="preserve"> </w:t>
      </w:r>
      <w:r w:rsidR="00157288" w:rsidRPr="00C84C34">
        <w:rPr>
          <w:b/>
          <w:bCs/>
        </w:rPr>
        <w:t>Innovation Agenda</w:t>
      </w:r>
      <w:r w:rsidR="005D384C">
        <w:t xml:space="preserve"> outlines </w:t>
      </w:r>
      <w:r>
        <w:t>the</w:t>
      </w:r>
      <w:r w:rsidR="005D384C">
        <w:t xml:space="preserve"> ability to have impact at scale</w:t>
      </w:r>
      <w:r w:rsidR="00D712C4">
        <w:t xml:space="preserve">; </w:t>
      </w:r>
      <w:r w:rsidR="00605544">
        <w:t>the ISDB oversees the development of</w:t>
      </w:r>
      <w:r w:rsidR="00A807C3">
        <w:t xml:space="preserve"> a leading and vibrant innovation ecosystem.</w:t>
      </w:r>
      <w:r w:rsidR="000744DF">
        <w:t xml:space="preserve">  The Board </w:t>
      </w:r>
      <w:r w:rsidR="0070232B" w:rsidRPr="008D0FE9">
        <w:t xml:space="preserve">will </w:t>
      </w:r>
      <w:r w:rsidR="008D0FE9">
        <w:t>develop options and recommendations of how the University will build the innovation eco-system in Glasgow. The options and recommendations will be submitted to SMG for review and approval.</w:t>
      </w:r>
    </w:p>
    <w:p w14:paraId="554D8116" w14:textId="21EDE4B8" w:rsidR="008D0FE9" w:rsidRDefault="008D0FE9" w:rsidP="008D0FE9">
      <w:r>
        <w:t xml:space="preserve">ISDB will </w:t>
      </w:r>
      <w:r w:rsidR="00DA6D1A">
        <w:t>approve</w:t>
      </w:r>
      <w:r>
        <w:t xml:space="preserve"> the Action Plan which supports the University’s Innovation Strategy to develop the innovation eco-system and the corresponding delivery plan and timeline.</w:t>
      </w:r>
    </w:p>
    <w:p w14:paraId="1BD45E2E" w14:textId="041978BD" w:rsidR="007024F7" w:rsidRDefault="0041720B" w:rsidP="008D0FE9">
      <w:r>
        <w:t xml:space="preserve">The Innovation Strategy is </w:t>
      </w:r>
      <w:r w:rsidR="001C3EF5">
        <w:t>closely linked</w:t>
      </w:r>
      <w:r w:rsidR="008D0FE9">
        <w:t xml:space="preserve"> to the Research Strategy </w:t>
      </w:r>
      <w:r w:rsidR="001C3EF5">
        <w:t xml:space="preserve">and joint agenda items </w:t>
      </w:r>
      <w:r w:rsidR="008D0FE9">
        <w:t>will be made as appropriate. The V</w:t>
      </w:r>
      <w:r w:rsidR="00856E66">
        <w:t xml:space="preserve">ice </w:t>
      </w:r>
      <w:r w:rsidR="008D0FE9">
        <w:t>P</w:t>
      </w:r>
      <w:r w:rsidR="00856E66">
        <w:t>rincipal (</w:t>
      </w:r>
      <w:r w:rsidR="008D0FE9">
        <w:t>R</w:t>
      </w:r>
      <w:r w:rsidR="00856E66">
        <w:t>esearch)</w:t>
      </w:r>
      <w:r w:rsidR="008D0FE9">
        <w:t xml:space="preserve"> and V</w:t>
      </w:r>
      <w:r w:rsidR="00856E66">
        <w:t xml:space="preserve">ice </w:t>
      </w:r>
      <w:r w:rsidR="008D0FE9">
        <w:t>P</w:t>
      </w:r>
      <w:r w:rsidR="00856E66">
        <w:t>rincipal</w:t>
      </w:r>
      <w:r w:rsidR="008D0FE9">
        <w:t xml:space="preserve"> </w:t>
      </w:r>
      <w:r w:rsidR="00856E66">
        <w:t>(</w:t>
      </w:r>
      <w:r w:rsidR="008D0FE9">
        <w:t>C</w:t>
      </w:r>
      <w:r w:rsidR="00856E66">
        <w:t xml:space="preserve">orporate </w:t>
      </w:r>
      <w:r w:rsidR="008D0FE9">
        <w:t>E</w:t>
      </w:r>
      <w:r w:rsidR="00856E66">
        <w:t>ngagement)</w:t>
      </w:r>
      <w:r w:rsidR="008D0FE9">
        <w:t xml:space="preserve"> </w:t>
      </w:r>
      <w:r w:rsidR="001C3EF5">
        <w:t>shall agree</w:t>
      </w:r>
      <w:r w:rsidR="000069BE">
        <w:t xml:space="preserve"> on how to implement the activities needed to support and promote the realisation of these links.</w:t>
      </w:r>
    </w:p>
    <w:bookmarkEnd w:id="0"/>
    <w:bookmarkEnd w:id="1"/>
    <w:p w14:paraId="3D3DBB02" w14:textId="7ECF65D7" w:rsidR="007024F7" w:rsidRPr="009F52A3" w:rsidRDefault="009710C2" w:rsidP="007024F7">
      <w:pPr>
        <w:pStyle w:val="Heading1"/>
      </w:pPr>
      <w:r>
        <w:t>Board</w:t>
      </w:r>
      <w:r w:rsidR="007024F7" w:rsidRPr="009F52A3">
        <w:t xml:space="preserve"> remit</w:t>
      </w:r>
    </w:p>
    <w:p w14:paraId="7B933D32" w14:textId="1818288C" w:rsidR="003421F3" w:rsidRDefault="003421F3" w:rsidP="003421F3">
      <w:pPr>
        <w:rPr>
          <w:rFonts w:eastAsia="Arial"/>
        </w:rPr>
      </w:pPr>
      <w:bookmarkStart w:id="2" w:name="OLE_LINK149"/>
      <w:bookmarkStart w:id="3" w:name="OLE_LINK150"/>
      <w:r>
        <w:rPr>
          <w:rFonts w:eastAsia="Arial"/>
        </w:rPr>
        <w:t xml:space="preserve">The mandate for the </w:t>
      </w:r>
      <w:r w:rsidR="00BE499F">
        <w:rPr>
          <w:rFonts w:eastAsia="Arial"/>
        </w:rPr>
        <w:t>ISDB</w:t>
      </w:r>
      <w:r>
        <w:rPr>
          <w:rFonts w:eastAsia="Arial"/>
        </w:rPr>
        <w:t xml:space="preserve"> is as follows:</w:t>
      </w:r>
    </w:p>
    <w:p w14:paraId="5861E90B" w14:textId="56C24659" w:rsidR="00A6634F" w:rsidRPr="005B0913" w:rsidRDefault="005B0913" w:rsidP="00A6634F">
      <w:pPr>
        <w:rPr>
          <w:b/>
          <w:bCs/>
        </w:rPr>
      </w:pPr>
      <w:bookmarkStart w:id="4" w:name="OLE_LINK3"/>
      <w:bookmarkStart w:id="5" w:name="OLE_LINK4"/>
      <w:r w:rsidRPr="005B0913">
        <w:rPr>
          <w:b/>
          <w:bCs/>
        </w:rPr>
        <w:t>Strategy and Policy:</w:t>
      </w:r>
    </w:p>
    <w:bookmarkEnd w:id="4"/>
    <w:bookmarkEnd w:id="5"/>
    <w:p w14:paraId="541916DF" w14:textId="1B8F5135" w:rsidR="00D831D8" w:rsidRDefault="00D831D8" w:rsidP="00D831D8">
      <w:pPr>
        <w:pStyle w:val="ListParagraph"/>
        <w:numPr>
          <w:ilvl w:val="0"/>
          <w:numId w:val="17"/>
        </w:numPr>
      </w:pPr>
      <w:r>
        <w:t xml:space="preserve">Production and communication of the </w:t>
      </w:r>
      <w:r w:rsidR="00BE499F">
        <w:t>Innovation</w:t>
      </w:r>
      <w:r>
        <w:t xml:space="preserve"> Strategy, ensuring full alignment to the 2025 University Strategy and associated thematic and enabling strategies</w:t>
      </w:r>
    </w:p>
    <w:p w14:paraId="618F59ED" w14:textId="59EF39D6" w:rsidR="00D831D8" w:rsidRDefault="00D831D8" w:rsidP="00D831D8">
      <w:pPr>
        <w:pStyle w:val="ListParagraph"/>
        <w:numPr>
          <w:ilvl w:val="0"/>
          <w:numId w:val="17"/>
        </w:numPr>
      </w:pPr>
      <w:r>
        <w:t xml:space="preserve">Understand the potential to achieve </w:t>
      </w:r>
      <w:r w:rsidR="00BE499F">
        <w:t>our innovation</w:t>
      </w:r>
      <w:r>
        <w:t xml:space="preserve"> ambition in each College and across University Services </w:t>
      </w:r>
    </w:p>
    <w:p w14:paraId="2C5F9DAF" w14:textId="1EEC57CF" w:rsidR="00867840" w:rsidRDefault="005145C5" w:rsidP="00121950">
      <w:pPr>
        <w:pStyle w:val="ListParagraph"/>
        <w:numPr>
          <w:ilvl w:val="0"/>
          <w:numId w:val="17"/>
        </w:numPr>
      </w:pPr>
      <w:r>
        <w:t>R</w:t>
      </w:r>
      <w:r w:rsidR="00AD7993" w:rsidRPr="00AD7993">
        <w:t xml:space="preserve">ecommend policies </w:t>
      </w:r>
      <w:r w:rsidR="00265525" w:rsidRPr="00AD7993">
        <w:t>regarding</w:t>
      </w:r>
      <w:r w:rsidR="00AD7993" w:rsidRPr="00AD7993">
        <w:t xml:space="preserve"> </w:t>
      </w:r>
      <w:r w:rsidR="00BE499F">
        <w:t>innovation</w:t>
      </w:r>
      <w:r w:rsidR="00AD7993" w:rsidRPr="00AD7993">
        <w:t xml:space="preserve"> to SMG and Court</w:t>
      </w:r>
    </w:p>
    <w:p w14:paraId="777E0BBC" w14:textId="166C1C5A" w:rsidR="000D7BE2" w:rsidRDefault="00461E63">
      <w:pPr>
        <w:pStyle w:val="ListParagraph"/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121950">
        <w:t>Oversee</w:t>
      </w:r>
      <w:r w:rsidRPr="005145C5">
        <w:t xml:space="preserve"> a </w:t>
      </w:r>
      <w:r w:rsidR="00C7336E" w:rsidRPr="005145C5">
        <w:t>framework for corporate engagement</w:t>
      </w:r>
      <w:r w:rsidRPr="005145C5">
        <w:t xml:space="preserve"> </w:t>
      </w:r>
      <w:r w:rsidRPr="00121950">
        <w:t>(consultancy and corporate venturing)</w:t>
      </w:r>
      <w:r w:rsidR="00C7336E" w:rsidRPr="00121950">
        <w:t xml:space="preserve"> </w:t>
      </w:r>
      <w:r w:rsidR="00C7336E" w:rsidRPr="005145C5">
        <w:t>at a strategic and institutional level</w:t>
      </w:r>
    </w:p>
    <w:p w14:paraId="75F5F327" w14:textId="21F43524" w:rsidR="000D7BE2" w:rsidRPr="005145C5" w:rsidRDefault="000D7BE2">
      <w:pPr>
        <w:pStyle w:val="ListParagraph"/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>
        <w:t>Promote inclusive innovation</w:t>
      </w:r>
    </w:p>
    <w:p w14:paraId="4B0F82C2" w14:textId="754241F7" w:rsidR="00F97E55" w:rsidRDefault="00AD7993" w:rsidP="00F97E55">
      <w:pPr>
        <w:pStyle w:val="ListParagraph"/>
        <w:numPr>
          <w:ilvl w:val="0"/>
          <w:numId w:val="17"/>
        </w:numPr>
        <w:tabs>
          <w:tab w:val="clear" w:pos="4678"/>
        </w:tabs>
        <w:spacing w:before="0" w:after="0" w:line="240" w:lineRule="auto"/>
      </w:pPr>
      <w:r w:rsidRPr="00AD7993">
        <w:t xml:space="preserve">Ensure that the </w:t>
      </w:r>
      <w:r w:rsidR="009710C2">
        <w:t>Board</w:t>
      </w:r>
      <w:r w:rsidRPr="00AD7993">
        <w:t xml:space="preserve">'s membership includes the skills and experience necessary to address its remit effectively.  To this end, the </w:t>
      </w:r>
      <w:r w:rsidR="009710C2">
        <w:t>Board</w:t>
      </w:r>
      <w:r w:rsidRPr="00AD7993">
        <w:t xml:space="preserve"> </w:t>
      </w:r>
      <w:r w:rsidR="00F97E55">
        <w:t>membership may rotate depending what aspect of the innovation agenda is under development. Small working sub-</w:t>
      </w:r>
      <w:r w:rsidR="0046636A">
        <w:t>groups</w:t>
      </w:r>
      <w:r w:rsidR="00F97E55">
        <w:t xml:space="preserve"> may be formed from time to time</w:t>
      </w:r>
    </w:p>
    <w:p w14:paraId="7EFC1F2B" w14:textId="77777777" w:rsidR="00B230AD" w:rsidRDefault="00B230AD" w:rsidP="00B230AD">
      <w:pPr>
        <w:pStyle w:val="ListParagraph"/>
        <w:tabs>
          <w:tab w:val="clear" w:pos="4678"/>
        </w:tabs>
        <w:spacing w:before="0" w:after="0" w:line="240" w:lineRule="auto"/>
      </w:pPr>
    </w:p>
    <w:p w14:paraId="0F3F4806" w14:textId="2D1818E8" w:rsidR="005B0913" w:rsidRPr="00B230AD" w:rsidRDefault="005B0913" w:rsidP="00B230AD">
      <w:pPr>
        <w:tabs>
          <w:tab w:val="clear" w:pos="4678"/>
        </w:tabs>
        <w:spacing w:before="0" w:after="160" w:line="259" w:lineRule="auto"/>
        <w:rPr>
          <w:b/>
          <w:bCs/>
        </w:rPr>
      </w:pPr>
      <w:r w:rsidRPr="00B230AD">
        <w:rPr>
          <w:b/>
          <w:bCs/>
        </w:rPr>
        <w:t>Delivery and Operations:</w:t>
      </w:r>
    </w:p>
    <w:p w14:paraId="32317AD8" w14:textId="54408CD0" w:rsidR="00185D07" w:rsidRDefault="008B4607" w:rsidP="005E6DB0">
      <w:pPr>
        <w:pStyle w:val="ListParagraph"/>
        <w:numPr>
          <w:ilvl w:val="0"/>
          <w:numId w:val="17"/>
        </w:numPr>
      </w:pPr>
      <w:r>
        <w:t>Governance</w:t>
      </w:r>
      <w:r w:rsidR="00185D07">
        <w:t xml:space="preserve"> of </w:t>
      </w:r>
      <w:r w:rsidR="00C92C2B">
        <w:t>the</w:t>
      </w:r>
      <w:r w:rsidR="00185D07">
        <w:t xml:space="preserve"> University fund to close external funding gaps</w:t>
      </w:r>
    </w:p>
    <w:p w14:paraId="261A11E0" w14:textId="49129BB9" w:rsidR="00185D07" w:rsidRDefault="00185D07" w:rsidP="008A0285">
      <w:pPr>
        <w:pStyle w:val="ListParagraph"/>
        <w:numPr>
          <w:ilvl w:val="0"/>
          <w:numId w:val="17"/>
        </w:numPr>
      </w:pPr>
      <w:r>
        <w:t xml:space="preserve">Establish a pool of Entrepreneurs in Residence (EIRs), mentors and experienced non-executive board candidates </w:t>
      </w:r>
    </w:p>
    <w:p w14:paraId="69ECE02C" w14:textId="74891609" w:rsidR="00461E63" w:rsidRDefault="00461E63" w:rsidP="008A0285">
      <w:pPr>
        <w:pStyle w:val="ListParagraph"/>
        <w:numPr>
          <w:ilvl w:val="0"/>
          <w:numId w:val="17"/>
        </w:numPr>
      </w:pPr>
      <w:r>
        <w:t>Increase the level of Innovate funding and other external translation funding</w:t>
      </w:r>
    </w:p>
    <w:p w14:paraId="4A1F5D9E" w14:textId="6B146A33" w:rsidR="00461E63" w:rsidRDefault="00461E63" w:rsidP="008A0285">
      <w:pPr>
        <w:pStyle w:val="ListParagraph"/>
        <w:numPr>
          <w:ilvl w:val="0"/>
          <w:numId w:val="17"/>
        </w:numPr>
      </w:pPr>
      <w:r>
        <w:t>Identify and develop opportunities for new clusters in Glasgow</w:t>
      </w:r>
    </w:p>
    <w:p w14:paraId="093B2370" w14:textId="7EA4DF70" w:rsidR="00461E63" w:rsidRDefault="00461E63" w:rsidP="008A0285">
      <w:pPr>
        <w:pStyle w:val="ListParagraph"/>
        <w:numPr>
          <w:ilvl w:val="0"/>
          <w:numId w:val="17"/>
        </w:numPr>
      </w:pPr>
      <w:r>
        <w:t>Governance of the GRID strategy</w:t>
      </w:r>
    </w:p>
    <w:p w14:paraId="0208E25F" w14:textId="7D465E80" w:rsidR="00121950" w:rsidRDefault="005145C5" w:rsidP="008A0285">
      <w:pPr>
        <w:pStyle w:val="ListParagraph"/>
        <w:numPr>
          <w:ilvl w:val="0"/>
          <w:numId w:val="17"/>
        </w:numPr>
      </w:pPr>
      <w:r>
        <w:t>Develop entrepreneurship programmes to support staff and student start ups</w:t>
      </w:r>
    </w:p>
    <w:p w14:paraId="512C7A3E" w14:textId="2222786D" w:rsidR="00185D07" w:rsidRDefault="0000090F" w:rsidP="00121950">
      <w:pPr>
        <w:pStyle w:val="ListParagraph"/>
        <w:numPr>
          <w:ilvl w:val="0"/>
          <w:numId w:val="17"/>
        </w:numPr>
      </w:pPr>
      <w:r>
        <w:t>Establish</w:t>
      </w:r>
      <w:r w:rsidR="00185D07">
        <w:t xml:space="preserve"> the sustainability of the innovation agenda through</w:t>
      </w:r>
      <w:r w:rsidR="008A0285">
        <w:t>:</w:t>
      </w:r>
    </w:p>
    <w:p w14:paraId="325A7B62" w14:textId="77777777" w:rsidR="00185D07" w:rsidRDefault="00185D07" w:rsidP="008A0285">
      <w:pPr>
        <w:pStyle w:val="ListParagraph"/>
        <w:numPr>
          <w:ilvl w:val="1"/>
          <w:numId w:val="17"/>
        </w:numPr>
      </w:pPr>
      <w:r>
        <w:t>Use and application of the annual University Innovation Fund dispersed by Scottish Funding Council</w:t>
      </w:r>
    </w:p>
    <w:p w14:paraId="543C36CB" w14:textId="77777777" w:rsidR="00185D07" w:rsidRDefault="00185D07" w:rsidP="008A0285">
      <w:pPr>
        <w:pStyle w:val="ListParagraph"/>
        <w:numPr>
          <w:ilvl w:val="1"/>
          <w:numId w:val="17"/>
        </w:numPr>
      </w:pPr>
      <w:r>
        <w:t>Use and application of annual license income and realisations</w:t>
      </w:r>
    </w:p>
    <w:p w14:paraId="250EDB92" w14:textId="77777777" w:rsidR="00185D07" w:rsidRDefault="00185D07" w:rsidP="005E6DB0">
      <w:pPr>
        <w:pStyle w:val="ListParagraph"/>
        <w:numPr>
          <w:ilvl w:val="0"/>
          <w:numId w:val="17"/>
        </w:numPr>
      </w:pPr>
      <w:r>
        <w:t>Development of the on-campus Innovation Zone and GRID innovation spaces</w:t>
      </w:r>
    </w:p>
    <w:p w14:paraId="460A3100" w14:textId="16365653" w:rsidR="00185D07" w:rsidRDefault="00ED6F4F" w:rsidP="005E6DB0">
      <w:pPr>
        <w:pStyle w:val="ListParagraph"/>
        <w:numPr>
          <w:ilvl w:val="0"/>
          <w:numId w:val="17"/>
        </w:numPr>
      </w:pPr>
      <w:r>
        <w:t xml:space="preserve"> </w:t>
      </w:r>
      <w:r w:rsidR="005145C5">
        <w:t xml:space="preserve">Oversee </w:t>
      </w:r>
      <w:r w:rsidR="00185D07">
        <w:t xml:space="preserve">Research </w:t>
      </w:r>
      <w:r w:rsidR="005145C5">
        <w:t xml:space="preserve">Hub </w:t>
      </w:r>
      <w:r w:rsidR="00185D07">
        <w:t>research impact (including beacons)</w:t>
      </w:r>
    </w:p>
    <w:p w14:paraId="1006B959" w14:textId="0356DEF3" w:rsidR="00185D07" w:rsidRDefault="00491900" w:rsidP="005E6DB0">
      <w:pPr>
        <w:pStyle w:val="ListParagraph"/>
        <w:numPr>
          <w:ilvl w:val="0"/>
          <w:numId w:val="17"/>
        </w:numPr>
      </w:pPr>
      <w:r>
        <w:lastRenderedPageBreak/>
        <w:t xml:space="preserve">Provide </w:t>
      </w:r>
      <w:r w:rsidR="005F79BF">
        <w:t>s</w:t>
      </w:r>
      <w:r w:rsidR="00185D07">
        <w:t>upport to academics, in terms of defining potential external impact, who bid on large challenge-led funding calls or initiatives</w:t>
      </w:r>
    </w:p>
    <w:p w14:paraId="6D0157D5" w14:textId="464C5FD7" w:rsidR="00185D07" w:rsidRPr="00906A7F" w:rsidRDefault="00954AFF" w:rsidP="005E6DB0">
      <w:pPr>
        <w:pStyle w:val="ListParagraph"/>
        <w:numPr>
          <w:ilvl w:val="0"/>
          <w:numId w:val="17"/>
        </w:numPr>
      </w:pPr>
      <w:r>
        <w:t>Define and implement a</w:t>
      </w:r>
      <w:r w:rsidR="00185D07">
        <w:t xml:space="preserve"> corporate engagement </w:t>
      </w:r>
      <w:r>
        <w:t xml:space="preserve">framework </w:t>
      </w:r>
      <w:r w:rsidR="00185D07">
        <w:t>at a strategic and institutional level</w:t>
      </w:r>
    </w:p>
    <w:p w14:paraId="6176A65D" w14:textId="41E08058" w:rsidR="00696594" w:rsidRDefault="00954AFF" w:rsidP="005B0913">
      <w:pPr>
        <w:pStyle w:val="ListParagraph"/>
        <w:numPr>
          <w:ilvl w:val="0"/>
          <w:numId w:val="17"/>
        </w:numPr>
      </w:pPr>
      <w:r>
        <w:t>P</w:t>
      </w:r>
      <w:r w:rsidR="00492CE2">
        <w:t>re-a</w:t>
      </w:r>
      <w:r w:rsidR="00696594">
        <w:t xml:space="preserve">pprove the </w:t>
      </w:r>
      <w:r w:rsidR="001F4497">
        <w:t xml:space="preserve">annual </w:t>
      </w:r>
      <w:r>
        <w:t>Innovation Strategy</w:t>
      </w:r>
      <w:r w:rsidR="001F4497">
        <w:t xml:space="preserve"> </w:t>
      </w:r>
      <w:r w:rsidR="00A3617E">
        <w:t xml:space="preserve">capital </w:t>
      </w:r>
      <w:r w:rsidR="001F4497">
        <w:t>spend</w:t>
      </w:r>
    </w:p>
    <w:p w14:paraId="225C3F9F" w14:textId="3D9A6A9F" w:rsidR="001F4497" w:rsidRDefault="00492CE2" w:rsidP="005B0913">
      <w:pPr>
        <w:pStyle w:val="ListParagraph"/>
        <w:numPr>
          <w:ilvl w:val="0"/>
          <w:numId w:val="17"/>
        </w:numPr>
      </w:pPr>
      <w:r>
        <w:t>Pre-a</w:t>
      </w:r>
      <w:r w:rsidR="001F4497">
        <w:t xml:space="preserve">pprove the rolling investment plans for </w:t>
      </w:r>
      <w:r w:rsidR="00843360">
        <w:t>3-year</w:t>
      </w:r>
      <w:r w:rsidR="001F4497">
        <w:t xml:space="preserve"> cycles </w:t>
      </w:r>
      <w:r w:rsidR="00E44DC3">
        <w:t xml:space="preserve">and submit as part of the Investment </w:t>
      </w:r>
      <w:r w:rsidR="00A84F49">
        <w:t>Com</w:t>
      </w:r>
      <w:r w:rsidR="005145C5">
        <w:t>m</w:t>
      </w:r>
      <w:r w:rsidR="00A84F49">
        <w:t>ittee</w:t>
      </w:r>
      <w:r w:rsidR="00E44DC3">
        <w:t xml:space="preserve"> annual planning exercise</w:t>
      </w:r>
    </w:p>
    <w:p w14:paraId="2815C4ED" w14:textId="0045A716" w:rsidR="0052151F" w:rsidRPr="00AD7993" w:rsidRDefault="005B0913" w:rsidP="000A6476">
      <w:pPr>
        <w:pStyle w:val="ListParagraph"/>
        <w:numPr>
          <w:ilvl w:val="0"/>
          <w:numId w:val="17"/>
        </w:numPr>
      </w:pPr>
      <w:r w:rsidRPr="00AD7993">
        <w:t xml:space="preserve">Provide </w:t>
      </w:r>
      <w:r w:rsidR="005F79BF">
        <w:t>overarching</w:t>
      </w:r>
      <w:r w:rsidRPr="00AD7993">
        <w:t xml:space="preserve"> </w:t>
      </w:r>
      <w:r w:rsidR="005F79BF">
        <w:t>p</w:t>
      </w:r>
      <w:r w:rsidRPr="00AD7993">
        <w:t xml:space="preserve">rogramme </w:t>
      </w:r>
      <w:r w:rsidR="005F79BF">
        <w:t>g</w:t>
      </w:r>
      <w:r w:rsidRPr="00AD7993">
        <w:t xml:space="preserve">overnance to the </w:t>
      </w:r>
      <w:r w:rsidR="000A6476">
        <w:t>Innovation</w:t>
      </w:r>
      <w:r w:rsidRPr="00AD7993">
        <w:t xml:space="preserve"> programme </w:t>
      </w:r>
    </w:p>
    <w:bookmarkEnd w:id="2"/>
    <w:bookmarkEnd w:id="3"/>
    <w:p w14:paraId="2F408009" w14:textId="09F43725" w:rsidR="00033D36" w:rsidRDefault="00033D36" w:rsidP="009F52A3">
      <w:pPr>
        <w:pStyle w:val="Heading1"/>
      </w:pPr>
      <w:r>
        <w:t>Scheme of Delegation</w:t>
      </w:r>
    </w:p>
    <w:p w14:paraId="587CAF49" w14:textId="2D7DA662" w:rsidR="00033D36" w:rsidRDefault="00033D36" w:rsidP="00033D36">
      <w:bookmarkStart w:id="6" w:name="OLE_LINK151"/>
      <w:bookmarkStart w:id="7" w:name="OLE_LINK152"/>
      <w:r>
        <w:t xml:space="preserve">The following </w:t>
      </w:r>
      <w:r w:rsidR="00462017">
        <w:t>details</w:t>
      </w:r>
      <w:r>
        <w:t xml:space="preserve"> the delegated authority for the </w:t>
      </w:r>
      <w:r w:rsidR="00A84F49">
        <w:t>ISDB</w:t>
      </w:r>
      <w:r>
        <w:t xml:space="preserve"> and shows how it is placed in the overall University Scheme of Delegation with escalation to </w:t>
      </w:r>
      <w:r w:rsidR="00A84F49">
        <w:t>Senior Management Group, Finance or Investment Committees</w:t>
      </w:r>
      <w:r w:rsidR="00B46FBE">
        <w:t xml:space="preserve"> </w:t>
      </w:r>
      <w:r w:rsidR="0042480D">
        <w:t xml:space="preserve">or </w:t>
      </w:r>
      <w:r w:rsidR="00B46FBE">
        <w:t>Court</w:t>
      </w:r>
      <w: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4111"/>
        <w:gridCol w:w="2410"/>
      </w:tblGrid>
      <w:tr w:rsidR="00E0368F" w:rsidRPr="00C3167F" w14:paraId="6F5A7D61" w14:textId="77777777" w:rsidTr="00E0368F">
        <w:trPr>
          <w:trHeight w:val="300"/>
        </w:trPr>
        <w:tc>
          <w:tcPr>
            <w:tcW w:w="2977" w:type="dxa"/>
            <w:shd w:val="clear" w:color="000000" w:fill="4F5961"/>
            <w:vAlign w:val="center"/>
            <w:hideMark/>
          </w:tcPr>
          <w:p w14:paraId="06CF4DA0" w14:textId="77777777" w:rsidR="00E0368F" w:rsidRPr="00C3167F" w:rsidRDefault="00E0368F" w:rsidP="005769A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Area of Responsibility</w:t>
            </w:r>
          </w:p>
        </w:tc>
        <w:tc>
          <w:tcPr>
            <w:tcW w:w="992" w:type="dxa"/>
            <w:shd w:val="clear" w:color="000000" w:fill="4F5961"/>
            <w:vAlign w:val="center"/>
            <w:hideMark/>
          </w:tcPr>
          <w:p w14:paraId="59E1B86F" w14:textId="77777777" w:rsidR="00E0368F" w:rsidRPr="00C3167F" w:rsidRDefault="00E0368F" w:rsidP="005769A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Limit</w:t>
            </w:r>
          </w:p>
        </w:tc>
        <w:tc>
          <w:tcPr>
            <w:tcW w:w="4111" w:type="dxa"/>
            <w:shd w:val="clear" w:color="000000" w:fill="4F5961"/>
            <w:vAlign w:val="center"/>
            <w:hideMark/>
          </w:tcPr>
          <w:p w14:paraId="545C7FC4" w14:textId="4CC9D5D2" w:rsidR="00E0368F" w:rsidRPr="00C3167F" w:rsidRDefault="00E0368F" w:rsidP="005769A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Decision Making Delegated Authority</w:t>
            </w:r>
          </w:p>
        </w:tc>
        <w:tc>
          <w:tcPr>
            <w:tcW w:w="2410" w:type="dxa"/>
            <w:shd w:val="clear" w:color="000000" w:fill="4F5961"/>
            <w:vAlign w:val="center"/>
            <w:hideMark/>
          </w:tcPr>
          <w:p w14:paraId="055D8240" w14:textId="77777777" w:rsidR="00E0368F" w:rsidRPr="00C3167F" w:rsidRDefault="00E0368F" w:rsidP="005769A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Escalation To</w:t>
            </w:r>
          </w:p>
        </w:tc>
      </w:tr>
      <w:tr w:rsidR="00E0368F" w:rsidRPr="00C3167F" w14:paraId="7CEA2040" w14:textId="77777777" w:rsidTr="00E0368F">
        <w:trPr>
          <w:trHeight w:val="560"/>
        </w:trPr>
        <w:tc>
          <w:tcPr>
            <w:tcW w:w="2977" w:type="dxa"/>
            <w:shd w:val="clear" w:color="auto" w:fill="auto"/>
            <w:vAlign w:val="center"/>
          </w:tcPr>
          <w:p w14:paraId="1A5D8531" w14:textId="475328F3" w:rsidR="00E0368F" w:rsidRPr="00C3167F" w:rsidRDefault="00E0368F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Approve 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Innovation</w:t>
            </w: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Strategy (pre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-</w:t>
            </w: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Court)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B6F16" w14:textId="1E969386" w:rsidR="00E0368F" w:rsidRPr="00C3167F" w:rsidRDefault="00E0368F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A33E2E" w14:textId="4EFD7849" w:rsidR="00E0368F" w:rsidRPr="00C3167F" w:rsidRDefault="00E0368F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Vice Principal (Corporate Engagement &amp; Innovation)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8E5F47" w14:textId="7D9B308F" w:rsidR="00E0368F" w:rsidRPr="00C3167F" w:rsidRDefault="00E0368F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Senior Management Group</w:t>
            </w:r>
          </w:p>
        </w:tc>
      </w:tr>
      <w:tr w:rsidR="00E0368F" w:rsidRPr="00C3167F" w14:paraId="2EEFB4A4" w14:textId="77777777" w:rsidTr="00E0368F">
        <w:trPr>
          <w:trHeight w:val="560"/>
        </w:trPr>
        <w:tc>
          <w:tcPr>
            <w:tcW w:w="2977" w:type="dxa"/>
            <w:shd w:val="clear" w:color="auto" w:fill="auto"/>
            <w:vAlign w:val="center"/>
          </w:tcPr>
          <w:p w14:paraId="3D77FA45" w14:textId="3082B89F" w:rsidR="00E0368F" w:rsidRPr="00C3167F" w:rsidRDefault="00E0368F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Approve 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innovation</w:t>
            </w: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related 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policies including IP and Commercialisation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8FA37" w14:textId="32E57406" w:rsidR="00E0368F" w:rsidRPr="00C3167F" w:rsidRDefault="00E0368F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FD21B7" w14:textId="2F060F51" w:rsidR="00E0368F" w:rsidRPr="00C3167F" w:rsidRDefault="00E0368F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Vice Principal (Corporate Engagement &amp; Innovation)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B96F4D" w14:textId="697367C5" w:rsidR="00E0368F" w:rsidRPr="00C3167F" w:rsidRDefault="00E0368F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Senior Management Group</w:t>
            </w:r>
          </w:p>
        </w:tc>
      </w:tr>
      <w:tr w:rsidR="00E0368F" w:rsidRPr="00C3167F" w14:paraId="415FCB6E" w14:textId="77777777" w:rsidTr="00E0368F">
        <w:trPr>
          <w:trHeight w:val="560"/>
        </w:trPr>
        <w:tc>
          <w:tcPr>
            <w:tcW w:w="2977" w:type="dxa"/>
            <w:shd w:val="clear" w:color="auto" w:fill="auto"/>
            <w:vAlign w:val="center"/>
          </w:tcPr>
          <w:p w14:paraId="696587D7" w14:textId="32A27551" w:rsidR="00E0368F" w:rsidRPr="00C3167F" w:rsidRDefault="00E0368F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Approve 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Innovation Agenda and Delivery Plan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92A34" w14:textId="4B27C50B" w:rsidR="00E0368F" w:rsidRPr="00C3167F" w:rsidRDefault="00E0368F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28279A" w14:textId="178D5E85" w:rsidR="00E0368F" w:rsidRPr="00C3167F" w:rsidRDefault="00E0368F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Vice Principal (Corporate Engagement &amp; Innovation)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35A09F" w14:textId="51B7DDDB" w:rsidR="00E0368F" w:rsidRPr="00C3167F" w:rsidRDefault="00E0368F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Senior Management Group</w:t>
            </w:r>
          </w:p>
        </w:tc>
      </w:tr>
      <w:tr w:rsidR="00E0368F" w:rsidRPr="00C3167F" w14:paraId="11B9F71B" w14:textId="77777777" w:rsidTr="00E0368F">
        <w:trPr>
          <w:trHeight w:val="560"/>
        </w:trPr>
        <w:tc>
          <w:tcPr>
            <w:tcW w:w="2977" w:type="dxa"/>
            <w:shd w:val="clear" w:color="auto" w:fill="auto"/>
            <w:vAlign w:val="center"/>
          </w:tcPr>
          <w:p w14:paraId="3F60B7D7" w14:textId="459E8FB5" w:rsidR="00E0368F" w:rsidRDefault="00E0368F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Pre-approve Innovation Strategy Capital Plan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98BE4" w14:textId="108D242F" w:rsidR="00E0368F" w:rsidRDefault="00E0368F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07166A" w14:textId="23615F88" w:rsidR="00E0368F" w:rsidRDefault="00E0368F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Vice Principal (Corporate Engagement &amp; Innovation)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F3A97E" w14:textId="69A0A3C3" w:rsidR="00E0368F" w:rsidRDefault="00E0368F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Finance Committee</w:t>
            </w:r>
          </w:p>
        </w:tc>
      </w:tr>
      <w:tr w:rsidR="00E0368F" w:rsidRPr="00C3167F" w14:paraId="428208FF" w14:textId="77777777" w:rsidTr="00E0368F">
        <w:trPr>
          <w:trHeight w:val="560"/>
        </w:trPr>
        <w:tc>
          <w:tcPr>
            <w:tcW w:w="2977" w:type="dxa"/>
            <w:shd w:val="clear" w:color="auto" w:fill="auto"/>
            <w:vAlign w:val="center"/>
          </w:tcPr>
          <w:p w14:paraId="084513A4" w14:textId="1377276C" w:rsidR="00E0368F" w:rsidRDefault="00E0368F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 Innovation Business Cases within Capital Plan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F3F49" w14:textId="2CF3EE2D" w:rsidR="00E0368F" w:rsidRDefault="00E0368F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&lt;£500k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752EB8" w14:textId="73F0E781" w:rsidR="00E0368F" w:rsidRDefault="00E0368F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Vice Principal (Corporate Engagement &amp; Innovation)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8E2083" w14:textId="4995A8F1" w:rsidR="00E0368F" w:rsidRPr="00C3167F" w:rsidRDefault="00E0368F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Senior Management Group</w:t>
            </w:r>
          </w:p>
        </w:tc>
      </w:tr>
      <w:tr w:rsidR="00E0368F" w:rsidRPr="00C3167F" w14:paraId="368E0D10" w14:textId="77777777" w:rsidTr="00E0368F">
        <w:trPr>
          <w:trHeight w:val="560"/>
        </w:trPr>
        <w:tc>
          <w:tcPr>
            <w:tcW w:w="2977" w:type="dxa"/>
            <w:shd w:val="clear" w:color="auto" w:fill="auto"/>
            <w:vAlign w:val="center"/>
            <w:hideMark/>
          </w:tcPr>
          <w:p w14:paraId="14BA6F71" w14:textId="4ED1BB5F" w:rsidR="00E0368F" w:rsidRPr="00C3167F" w:rsidRDefault="00E0368F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Pre-a</w:t>
            </w: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pprove 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Innovation Strategy </w:t>
            </w: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capital projects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51EE42" w14:textId="5D9F5F69" w:rsidR="00E0368F" w:rsidRPr="00C3167F" w:rsidRDefault="00E0368F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&gt;</w:t>
            </w: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£500k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97DDF7A" w14:textId="06C76046" w:rsidR="00E0368F" w:rsidRPr="00C3167F" w:rsidRDefault="00E0368F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Vice Principal (Corporate Engagement &amp; Innovation)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575781E" w14:textId="7A1260D3" w:rsidR="00E0368F" w:rsidRPr="00C3167F" w:rsidRDefault="00E0368F" w:rsidP="007D6C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Investment 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Committee</w:t>
            </w:r>
          </w:p>
        </w:tc>
      </w:tr>
    </w:tbl>
    <w:bookmarkEnd w:id="6"/>
    <w:bookmarkEnd w:id="7"/>
    <w:p w14:paraId="115CC85E" w14:textId="18E13280" w:rsidR="00C83D06" w:rsidRDefault="009710C2" w:rsidP="009F52A3">
      <w:pPr>
        <w:pStyle w:val="Heading1"/>
      </w:pPr>
      <w:r>
        <w:t>Board</w:t>
      </w:r>
      <w:r w:rsidR="4BBA1134">
        <w:t xml:space="preserve"> Membership</w:t>
      </w:r>
    </w:p>
    <w:p w14:paraId="466A01B9" w14:textId="7C6C9B15" w:rsidR="002566FB" w:rsidRDefault="00B83561" w:rsidP="002566FB">
      <w:bookmarkStart w:id="8" w:name="OLE_LINK153"/>
      <w:bookmarkStart w:id="9" w:name="OLE_LINK154"/>
      <w:r>
        <w:t>Th</w:t>
      </w:r>
      <w:r w:rsidR="00445EDF">
        <w:t xml:space="preserve">is is an executive </w:t>
      </w:r>
      <w:r w:rsidR="00C854BE">
        <w:t>chaired</w:t>
      </w:r>
      <w:r w:rsidR="00445EDF">
        <w:t xml:space="preserve"> </w:t>
      </w:r>
      <w:r w:rsidR="009710C2">
        <w:t>Board</w:t>
      </w:r>
      <w:r w:rsidR="00445EDF">
        <w:t xml:space="preserve"> with the following membership:</w:t>
      </w:r>
    </w:p>
    <w:p w14:paraId="2B271EF4" w14:textId="5C9DFEF3" w:rsidR="000B1AB9" w:rsidRPr="00445EDF" w:rsidRDefault="00D83CF6" w:rsidP="000B1AB9">
      <w:pPr>
        <w:pStyle w:val="ListParagraph"/>
        <w:numPr>
          <w:ilvl w:val="0"/>
          <w:numId w:val="17"/>
        </w:numPr>
        <w:ind w:right="414"/>
      </w:pPr>
      <w:bookmarkStart w:id="10" w:name="OLE_LINK7"/>
      <w:bookmarkStart w:id="11" w:name="OLE_LINK8"/>
      <w:r>
        <w:rPr>
          <w:rFonts w:eastAsia="Times New Roman"/>
          <w:color w:val="000000"/>
          <w:sz w:val="20"/>
          <w:szCs w:val="20"/>
          <w:lang w:eastAsia="en-GB"/>
        </w:rPr>
        <w:t>Vice Principal (Corporate Engagement</w:t>
      </w:r>
      <w:r w:rsidR="005145C5">
        <w:rPr>
          <w:rFonts w:eastAsia="Times New Roman"/>
          <w:color w:val="000000"/>
          <w:sz w:val="20"/>
          <w:szCs w:val="20"/>
          <w:lang w:eastAsia="en-GB"/>
        </w:rPr>
        <w:t xml:space="preserve"> &amp; Innovation</w:t>
      </w:r>
      <w:r>
        <w:rPr>
          <w:rFonts w:eastAsia="Times New Roman"/>
          <w:color w:val="000000"/>
          <w:sz w:val="20"/>
          <w:szCs w:val="20"/>
          <w:lang w:eastAsia="en-GB"/>
        </w:rPr>
        <w:t>)</w:t>
      </w:r>
      <w:r>
        <w:t xml:space="preserve"> </w:t>
      </w:r>
      <w:r w:rsidR="000B1AB9">
        <w:t>(Chair)</w:t>
      </w:r>
    </w:p>
    <w:bookmarkEnd w:id="10"/>
    <w:bookmarkEnd w:id="11"/>
    <w:p w14:paraId="37247325" w14:textId="001E88E6" w:rsidR="00630FF4" w:rsidRDefault="00D83CF6" w:rsidP="00F71A32">
      <w:pPr>
        <w:pStyle w:val="ListParagraph"/>
        <w:numPr>
          <w:ilvl w:val="0"/>
          <w:numId w:val="17"/>
        </w:numPr>
      </w:pPr>
      <w:r>
        <w:t>Senior Vice-Principal and Deputy Vice Chancellor</w:t>
      </w:r>
    </w:p>
    <w:p w14:paraId="2E7690A2" w14:textId="53EC7D9B" w:rsidR="00D83CF6" w:rsidRDefault="00D83CF6" w:rsidP="00F71A32">
      <w:pPr>
        <w:pStyle w:val="ListParagraph"/>
        <w:numPr>
          <w:ilvl w:val="0"/>
          <w:numId w:val="17"/>
        </w:numPr>
      </w:pPr>
      <w:r>
        <w:t>Executive Director of Finance</w:t>
      </w:r>
    </w:p>
    <w:p w14:paraId="78007D6C" w14:textId="5A740F7D" w:rsidR="00B2740A" w:rsidRDefault="00B2740A" w:rsidP="002B5554">
      <w:pPr>
        <w:pStyle w:val="ListParagraph"/>
        <w:numPr>
          <w:ilvl w:val="0"/>
          <w:numId w:val="17"/>
        </w:numPr>
      </w:pPr>
      <w:r>
        <w:t>Vice Principal and Head of College (Co</w:t>
      </w:r>
      <w:r w:rsidR="00F8627F">
        <w:t>SE</w:t>
      </w:r>
      <w:r>
        <w:t>)</w:t>
      </w:r>
      <w:r w:rsidR="00F8627F">
        <w:t xml:space="preserve"> </w:t>
      </w:r>
      <w:r w:rsidR="00EF4385">
        <w:t>OR Director of Professional Services (</w:t>
      </w:r>
      <w:proofErr w:type="spellStart"/>
      <w:r w:rsidR="00EA1061">
        <w:t>CoSSE</w:t>
      </w:r>
      <w:proofErr w:type="spellEnd"/>
      <w:r w:rsidR="00EA1061">
        <w:t>)</w:t>
      </w:r>
    </w:p>
    <w:p w14:paraId="73A6BB6D" w14:textId="4C5EC836" w:rsidR="00F8627F" w:rsidRDefault="00B2740A" w:rsidP="00F8627F">
      <w:pPr>
        <w:pStyle w:val="ListParagraph"/>
        <w:numPr>
          <w:ilvl w:val="0"/>
          <w:numId w:val="17"/>
        </w:numPr>
      </w:pPr>
      <w:r>
        <w:t>Vice Principal and Head of College</w:t>
      </w:r>
      <w:r w:rsidR="00F8627F">
        <w:t xml:space="preserve"> (MVLS)</w:t>
      </w:r>
      <w:r w:rsidR="00EF4385">
        <w:t xml:space="preserve"> OR </w:t>
      </w:r>
      <w:r w:rsidR="000D7BE2">
        <w:t>Dean of Innovation</w:t>
      </w:r>
      <w:r w:rsidR="00EF4385">
        <w:t xml:space="preserve"> (MVLS)</w:t>
      </w:r>
    </w:p>
    <w:p w14:paraId="08E0FD22" w14:textId="524A00B8" w:rsidR="000D7BE2" w:rsidRDefault="000D7BE2" w:rsidP="00F8627F">
      <w:pPr>
        <w:pStyle w:val="ListParagraph"/>
        <w:numPr>
          <w:ilvl w:val="0"/>
          <w:numId w:val="17"/>
        </w:numPr>
      </w:pPr>
      <w:r>
        <w:t>Vice Principal and Head of College (CoSS) OR Dean of External Engagement</w:t>
      </w:r>
    </w:p>
    <w:p w14:paraId="7C0A7928" w14:textId="02B6B50D" w:rsidR="000D7BE2" w:rsidRDefault="000D7BE2" w:rsidP="00F8627F">
      <w:pPr>
        <w:pStyle w:val="ListParagraph"/>
        <w:numPr>
          <w:ilvl w:val="0"/>
          <w:numId w:val="17"/>
        </w:numPr>
      </w:pPr>
      <w:r>
        <w:t>Vice Principal and Head of College (Arts) OR Dean of Research</w:t>
      </w:r>
    </w:p>
    <w:p w14:paraId="0CAC3C3C" w14:textId="141F119D" w:rsidR="00EA1061" w:rsidRDefault="00EA1061" w:rsidP="00F8627F">
      <w:pPr>
        <w:pStyle w:val="ListParagraph"/>
        <w:numPr>
          <w:ilvl w:val="0"/>
          <w:numId w:val="17"/>
        </w:numPr>
      </w:pPr>
      <w:r>
        <w:t>Vice Principal (Research)</w:t>
      </w:r>
    </w:p>
    <w:p w14:paraId="052ACD3D" w14:textId="43BFCE1D" w:rsidR="00AE6453" w:rsidRPr="00445EDF" w:rsidRDefault="00EA1061" w:rsidP="00E0368F">
      <w:pPr>
        <w:pStyle w:val="ListParagraph"/>
        <w:numPr>
          <w:ilvl w:val="0"/>
          <w:numId w:val="17"/>
        </w:numPr>
      </w:pPr>
      <w:r>
        <w:t>Research Hub Academic Lead</w:t>
      </w:r>
    </w:p>
    <w:bookmarkEnd w:id="8"/>
    <w:bookmarkEnd w:id="9"/>
    <w:p w14:paraId="4887AD7E" w14:textId="77777777" w:rsidR="00160D2F" w:rsidRDefault="00160D2F" w:rsidP="009F52A3">
      <w:pPr>
        <w:pStyle w:val="Heading1"/>
      </w:pPr>
      <w:r>
        <w:t>Substitutions and Quorum</w:t>
      </w:r>
    </w:p>
    <w:p w14:paraId="070E3EB0" w14:textId="5052C5D4" w:rsidR="00160D2F" w:rsidRPr="00F42463" w:rsidRDefault="00160D2F" w:rsidP="00160D2F">
      <w:r>
        <w:t xml:space="preserve">Substitutions may be made with prior notice given to the clerk.  There must be a minimum of 4 from the </w:t>
      </w:r>
      <w:r w:rsidR="000D7BE2">
        <w:t>Board</w:t>
      </w:r>
      <w:r>
        <w:t xml:space="preserve"> (excluding clerk) in attendance for decisions or approvals. In the event of a consensus not being reached, the </w:t>
      </w:r>
      <w:r w:rsidR="008139B2">
        <w:t>Chair</w:t>
      </w:r>
      <w:r>
        <w:t xml:space="preserve"> will have the casting decision.</w:t>
      </w:r>
    </w:p>
    <w:p w14:paraId="4426FB79" w14:textId="5BEC0DBA" w:rsidR="00A922A0" w:rsidRDefault="009710C2" w:rsidP="009F52A3">
      <w:pPr>
        <w:pStyle w:val="Heading1"/>
      </w:pPr>
      <w:r>
        <w:lastRenderedPageBreak/>
        <w:t>Board</w:t>
      </w:r>
      <w:r w:rsidR="00900348">
        <w:t xml:space="preserve"> Member</w:t>
      </w:r>
      <w:r w:rsidR="004224A2">
        <w:t xml:space="preserve"> </w:t>
      </w:r>
      <w:r w:rsidR="48CB7B6A">
        <w:t>Responsibilities</w:t>
      </w:r>
    </w:p>
    <w:p w14:paraId="5D28E99E" w14:textId="7440E5BB" w:rsidR="00263FE1" w:rsidRDefault="00A44C66" w:rsidP="00263FE1">
      <w:bookmarkStart w:id="12" w:name="OLE_LINK155"/>
      <w:bookmarkStart w:id="13" w:name="OLE_LINK156"/>
      <w:r>
        <w:t xml:space="preserve">The </w:t>
      </w:r>
      <w:r w:rsidR="009710C2">
        <w:t>Board</w:t>
      </w:r>
      <w:r>
        <w:t xml:space="preserve"> has final accountability for </w:t>
      </w:r>
      <w:r w:rsidR="00AE382E">
        <w:t xml:space="preserve">the production and governance of the </w:t>
      </w:r>
      <w:r w:rsidR="00A81B7A">
        <w:t>annual and 3-year investment plans</w:t>
      </w:r>
      <w:r w:rsidR="00AE382E">
        <w:t xml:space="preserve">.  Each </w:t>
      </w:r>
      <w:r w:rsidR="009710C2">
        <w:t>Board</w:t>
      </w:r>
      <w:r w:rsidR="00AE382E">
        <w:t xml:space="preserve"> </w:t>
      </w:r>
      <w:r w:rsidR="006D3872">
        <w:t>member has a</w:t>
      </w:r>
      <w:r w:rsidR="003D34AE">
        <w:t xml:space="preserve"> fiduciary</w:t>
      </w:r>
      <w:r w:rsidR="006D3872">
        <w:t xml:space="preserve"> responsibility to:</w:t>
      </w:r>
    </w:p>
    <w:p w14:paraId="410572DB" w14:textId="77777777" w:rsidR="007575AD" w:rsidRDefault="007575AD" w:rsidP="007575AD">
      <w:pPr>
        <w:pStyle w:val="ListParagraph"/>
        <w:numPr>
          <w:ilvl w:val="0"/>
          <w:numId w:val="11"/>
        </w:numPr>
      </w:pPr>
      <w:r>
        <w:t>Assess and publicly support the outcomes from the Innovation Agenda including providing insight into impact</w:t>
      </w:r>
    </w:p>
    <w:p w14:paraId="12F9612E" w14:textId="7A2C4D2C" w:rsidR="00F9567A" w:rsidRDefault="00F9567A" w:rsidP="00F9567A">
      <w:pPr>
        <w:pStyle w:val="ListParagraph"/>
        <w:numPr>
          <w:ilvl w:val="0"/>
          <w:numId w:val="11"/>
        </w:numPr>
      </w:pPr>
      <w:r>
        <w:t xml:space="preserve">Provide challenge on </w:t>
      </w:r>
      <w:r w:rsidR="007575AD">
        <w:t>the Innovation S</w:t>
      </w:r>
      <w:r w:rsidR="007D05A7">
        <w:t xml:space="preserve">trategy </w:t>
      </w:r>
      <w:r w:rsidR="007575AD">
        <w:t>D</w:t>
      </w:r>
      <w:r>
        <w:t xml:space="preserve">elivery </w:t>
      </w:r>
      <w:r w:rsidR="007575AD">
        <w:t>T</w:t>
      </w:r>
      <w:r>
        <w:t>imescales including cost and resource constraints</w:t>
      </w:r>
    </w:p>
    <w:p w14:paraId="3B408334" w14:textId="014012ED" w:rsidR="00F9567A" w:rsidRDefault="00F9567A" w:rsidP="00F9567A">
      <w:pPr>
        <w:pStyle w:val="ListParagraph"/>
        <w:numPr>
          <w:ilvl w:val="0"/>
          <w:numId w:val="11"/>
        </w:numPr>
      </w:pPr>
      <w:r>
        <w:t xml:space="preserve">Identify, assess and mitigate </w:t>
      </w:r>
      <w:r w:rsidR="00812533">
        <w:t>innovation</w:t>
      </w:r>
      <w:r>
        <w:t xml:space="preserve"> risk at an institutional level as well as horizon scanning at a sector level</w:t>
      </w:r>
    </w:p>
    <w:p w14:paraId="34F644CC" w14:textId="349FBE6E" w:rsidR="00F9567A" w:rsidRDefault="00F9567A" w:rsidP="00F9567A">
      <w:pPr>
        <w:pStyle w:val="ListParagraph"/>
        <w:numPr>
          <w:ilvl w:val="0"/>
          <w:numId w:val="11"/>
        </w:numPr>
      </w:pPr>
      <w:r>
        <w:t xml:space="preserve">Openly and constructively challenge where investments </w:t>
      </w:r>
      <w:r w:rsidR="003A64FA">
        <w:t xml:space="preserve">or gap funding proposals </w:t>
      </w:r>
      <w:r>
        <w:t xml:space="preserve">do not meet our </w:t>
      </w:r>
      <w:r w:rsidR="00812533">
        <w:t>Innovation</w:t>
      </w:r>
      <w:r>
        <w:t xml:space="preserve"> Strategy outcomes</w:t>
      </w:r>
    </w:p>
    <w:p w14:paraId="66BA16F4" w14:textId="0B2351E5" w:rsidR="00F9567A" w:rsidRDefault="00F9567A" w:rsidP="00F9567A">
      <w:pPr>
        <w:pStyle w:val="ListParagraph"/>
        <w:numPr>
          <w:ilvl w:val="0"/>
          <w:numId w:val="11"/>
        </w:numPr>
      </w:pPr>
      <w:r>
        <w:t xml:space="preserve">Take ownership for specific actions and risks in the </w:t>
      </w:r>
      <w:r w:rsidR="00812533">
        <w:t>ISDB</w:t>
      </w:r>
      <w:r>
        <w:t xml:space="preserve"> Action and Risk Logs.  All actions and risks must have a </w:t>
      </w:r>
      <w:r w:rsidR="003A64FA">
        <w:t>board</w:t>
      </w:r>
      <w:r>
        <w:t xml:space="preserve"> member as overall owner</w:t>
      </w:r>
    </w:p>
    <w:p w14:paraId="4ABE4C1A" w14:textId="005AEE6D" w:rsidR="002566FB" w:rsidRDefault="003F129E" w:rsidP="002566FB">
      <w:pPr>
        <w:pStyle w:val="ListParagraph"/>
        <w:numPr>
          <w:ilvl w:val="0"/>
          <w:numId w:val="11"/>
        </w:numPr>
      </w:pPr>
      <w:r>
        <w:t xml:space="preserve">Ensure all investments </w:t>
      </w:r>
      <w:r w:rsidR="00812533">
        <w:t xml:space="preserve">and </w:t>
      </w:r>
      <w:r w:rsidR="007575AD">
        <w:t xml:space="preserve">gap funding proposals </w:t>
      </w:r>
      <w:r>
        <w:t>are in</w:t>
      </w:r>
      <w:r w:rsidR="00FA50EA">
        <w:t xml:space="preserve"> </w:t>
      </w:r>
      <w:r w:rsidR="47FE4DBD">
        <w:t xml:space="preserve">line with </w:t>
      </w:r>
      <w:r>
        <w:t>University</w:t>
      </w:r>
      <w:r w:rsidR="00AB3B53">
        <w:t xml:space="preserve"> </w:t>
      </w:r>
      <w:r w:rsidR="6E823DB9">
        <w:t>St</w:t>
      </w:r>
      <w:r w:rsidR="00FA50EA">
        <w:t>ra</w:t>
      </w:r>
      <w:r w:rsidR="6E823DB9">
        <w:t>tegies &amp; Policies</w:t>
      </w:r>
    </w:p>
    <w:p w14:paraId="012E6CCD" w14:textId="4B26F9C2" w:rsidR="00A96B18" w:rsidRDefault="003F129E" w:rsidP="00263FE1">
      <w:pPr>
        <w:pStyle w:val="ListParagraph"/>
        <w:numPr>
          <w:ilvl w:val="0"/>
          <w:numId w:val="11"/>
        </w:numPr>
      </w:pPr>
      <w:r>
        <w:t xml:space="preserve">Agree on the </w:t>
      </w:r>
      <w:r w:rsidR="00A00E77">
        <w:t xml:space="preserve">achievability of </w:t>
      </w:r>
      <w:r w:rsidR="00C32831">
        <w:t>business cases, plans and roadmaps</w:t>
      </w:r>
    </w:p>
    <w:p w14:paraId="54293A55" w14:textId="6814A4A5" w:rsidR="00E1426A" w:rsidRPr="00893250" w:rsidRDefault="00893250" w:rsidP="00893250">
      <w:pPr>
        <w:pStyle w:val="ListParagraph"/>
        <w:numPr>
          <w:ilvl w:val="0"/>
          <w:numId w:val="11"/>
        </w:numPr>
      </w:pPr>
      <w:bookmarkStart w:id="14" w:name="OLE_LINK1"/>
      <w:bookmarkStart w:id="15" w:name="OLE_LINK2"/>
      <w:r>
        <w:t>A</w:t>
      </w:r>
      <w:r w:rsidR="00E1426A" w:rsidRPr="00E1426A">
        <w:t>ctivity and behaviour should embody the University’s values (</w:t>
      </w:r>
      <w:hyperlink r:id="rId12" w:history="1">
        <w:r w:rsidR="00C30817" w:rsidRPr="00893250">
          <w:rPr>
            <w:rStyle w:val="Hyperlink"/>
            <w:color w:val="0070C0"/>
          </w:rPr>
          <w:t>click here for details</w:t>
        </w:r>
      </w:hyperlink>
      <w:r w:rsidR="00E1426A" w:rsidRPr="00E1426A">
        <w:t>)</w:t>
      </w:r>
    </w:p>
    <w:bookmarkEnd w:id="12"/>
    <w:bookmarkEnd w:id="13"/>
    <w:bookmarkEnd w:id="14"/>
    <w:bookmarkEnd w:id="15"/>
    <w:p w14:paraId="1B410013" w14:textId="2EAF1824" w:rsidR="003070C4" w:rsidRPr="00476FC2" w:rsidRDefault="136C794D" w:rsidP="009F52A3">
      <w:pPr>
        <w:pStyle w:val="Heading1"/>
      </w:pPr>
      <w:r>
        <w:t>Conflict of Interest</w:t>
      </w:r>
    </w:p>
    <w:p w14:paraId="3F0E1B7A" w14:textId="748491B8" w:rsidR="003070C4" w:rsidRDefault="003070C4" w:rsidP="00D80BB8">
      <w:r w:rsidRPr="005566AF">
        <w:t xml:space="preserve">The </w:t>
      </w:r>
      <w:r w:rsidR="009B4878">
        <w:t>I</w:t>
      </w:r>
      <w:r w:rsidR="00E44DC3">
        <w:t>PS</w:t>
      </w:r>
      <w:r w:rsidR="009B4878">
        <w:t>C</w:t>
      </w:r>
      <w:r w:rsidRPr="005566AF">
        <w:t xml:space="preserve"> will follow the </w:t>
      </w:r>
      <w:r w:rsidR="0005567D">
        <w:t xml:space="preserve">UofG </w:t>
      </w:r>
      <w:r w:rsidRPr="005566AF">
        <w:t>procedure for the management of any conflicts</w:t>
      </w:r>
      <w:r w:rsidR="00540CC5">
        <w:t>.</w:t>
      </w:r>
      <w:r w:rsidRPr="005566AF">
        <w:t xml:space="preserve">  The procedure </w:t>
      </w:r>
      <w:r w:rsidR="0005567D">
        <w:t>defines</w:t>
      </w:r>
      <w:r w:rsidRPr="005566AF">
        <w:t xml:space="preserve"> declaration of conflicts as a standard agenda item at the start of the meeting, the maintenance of a register of conflicts, and a process for managing all conflicts which are declared.</w:t>
      </w:r>
    </w:p>
    <w:p w14:paraId="255B3286" w14:textId="1CD732B6" w:rsidR="007E2045" w:rsidRDefault="4156BD67" w:rsidP="009F52A3">
      <w:pPr>
        <w:pStyle w:val="Heading1"/>
      </w:pPr>
      <w:r>
        <w:t>Format and cadence</w:t>
      </w:r>
    </w:p>
    <w:p w14:paraId="5285D1DF" w14:textId="0D672AA2" w:rsidR="00CA4C33" w:rsidRDefault="00D93B1E" w:rsidP="00E747D0">
      <w:bookmarkStart w:id="16" w:name="OLE_LINK157"/>
      <w:bookmarkStart w:id="17" w:name="OLE_LINK158"/>
      <w:r>
        <w:t>The meeting schedule will be every</w:t>
      </w:r>
      <w:r w:rsidR="008E66D9">
        <w:t xml:space="preserve"> </w:t>
      </w:r>
      <w:r w:rsidR="00C50770">
        <w:t>2</w:t>
      </w:r>
      <w:r w:rsidR="005C1CF1">
        <w:t xml:space="preserve"> month</w:t>
      </w:r>
      <w:r w:rsidR="008E66D9">
        <w:t>s</w:t>
      </w:r>
      <w:r w:rsidR="005C1CF1">
        <w:t xml:space="preserve"> </w:t>
      </w:r>
      <w:r w:rsidR="008E66D9">
        <w:t>tying in with</w:t>
      </w:r>
      <w:r w:rsidR="005C1CF1">
        <w:t xml:space="preserve"> annual budgeting cycle</w:t>
      </w:r>
      <w:r w:rsidR="00620EE5">
        <w:t>.</w:t>
      </w:r>
      <w:r w:rsidR="009257FA">
        <w:t xml:space="preserve">  </w:t>
      </w:r>
    </w:p>
    <w:p w14:paraId="4311C497" w14:textId="77777777" w:rsidR="000B5E4C" w:rsidRPr="000B5E4C" w:rsidRDefault="000B5E4C" w:rsidP="000B5E4C">
      <w:r w:rsidRPr="000B5E4C">
        <w:rPr>
          <w:b/>
          <w:bCs/>
        </w:rPr>
        <w:t>INPUTS</w:t>
      </w:r>
    </w:p>
    <w:p w14:paraId="1BAF9C0A" w14:textId="77777777" w:rsidR="000B5E4C" w:rsidRPr="000B5E4C" w:rsidRDefault="000B5E4C" w:rsidP="000B5E4C">
      <w:pPr>
        <w:numPr>
          <w:ilvl w:val="0"/>
          <w:numId w:val="20"/>
        </w:numPr>
      </w:pPr>
      <w:r w:rsidRPr="000B5E4C">
        <w:t>UofG strategy and plan</w:t>
      </w:r>
    </w:p>
    <w:p w14:paraId="3B01F48A" w14:textId="1590B405" w:rsidR="000B5E4C" w:rsidRDefault="00396E86" w:rsidP="000B5E4C">
      <w:pPr>
        <w:numPr>
          <w:ilvl w:val="0"/>
          <w:numId w:val="20"/>
        </w:numPr>
      </w:pPr>
      <w:r>
        <w:t>Innovation</w:t>
      </w:r>
      <w:r w:rsidR="007F5503">
        <w:t xml:space="preserve"> Strategy and Roadmap</w:t>
      </w:r>
    </w:p>
    <w:p w14:paraId="6B56D92A" w14:textId="6BF61710" w:rsidR="003B71E5" w:rsidRPr="000B5E4C" w:rsidRDefault="003B71E5" w:rsidP="000B5E4C">
      <w:pPr>
        <w:numPr>
          <w:ilvl w:val="0"/>
          <w:numId w:val="20"/>
        </w:numPr>
      </w:pPr>
      <w:r>
        <w:t>Innovation related policies</w:t>
      </w:r>
    </w:p>
    <w:p w14:paraId="550F21DB" w14:textId="77777777" w:rsidR="000B5E4C" w:rsidRPr="000B5E4C" w:rsidRDefault="000B5E4C" w:rsidP="000B5E4C">
      <w:pPr>
        <w:numPr>
          <w:ilvl w:val="0"/>
          <w:numId w:val="20"/>
        </w:numPr>
      </w:pPr>
      <w:r w:rsidRPr="000B5E4C">
        <w:t>Management information provided by Planning Insights &amp; Analytics</w:t>
      </w:r>
    </w:p>
    <w:p w14:paraId="4092B297" w14:textId="407E5F27" w:rsidR="000B5E4C" w:rsidRPr="000B5E4C" w:rsidRDefault="000B5E4C" w:rsidP="000B5E4C">
      <w:pPr>
        <w:numPr>
          <w:ilvl w:val="0"/>
          <w:numId w:val="20"/>
        </w:numPr>
      </w:pPr>
      <w:r>
        <w:t>Current FY and 3</w:t>
      </w:r>
      <w:r w:rsidR="00893250">
        <w:t>-</w:t>
      </w:r>
      <w:r>
        <w:t xml:space="preserve">year </w:t>
      </w:r>
      <w:r w:rsidR="00B90F1D">
        <w:t>Innovation</w:t>
      </w:r>
      <w:r>
        <w:t xml:space="preserve"> </w:t>
      </w:r>
      <w:r w:rsidR="00B90F1D">
        <w:t>b</w:t>
      </w:r>
      <w:r w:rsidR="5228A788">
        <w:t xml:space="preserve">udgets and </w:t>
      </w:r>
      <w:r w:rsidR="000D7BE2">
        <w:t>3-</w:t>
      </w:r>
      <w:r w:rsidR="5228A788">
        <w:t>year Outlook</w:t>
      </w:r>
    </w:p>
    <w:p w14:paraId="6E8AEBE2" w14:textId="1FF65F6E" w:rsidR="00B90F1D" w:rsidRDefault="000B5E4C" w:rsidP="000B5E4C">
      <w:pPr>
        <w:numPr>
          <w:ilvl w:val="0"/>
          <w:numId w:val="20"/>
        </w:numPr>
      </w:pPr>
      <w:r w:rsidRPr="000B5E4C">
        <w:t>Investment Business Cases</w:t>
      </w:r>
      <w:r w:rsidR="00B90F1D">
        <w:t xml:space="preserve"> to be presented</w:t>
      </w:r>
    </w:p>
    <w:p w14:paraId="0136D12C" w14:textId="09ECA4E4" w:rsidR="000B5E4C" w:rsidRDefault="00B90F1D" w:rsidP="000B5E4C">
      <w:pPr>
        <w:numPr>
          <w:ilvl w:val="0"/>
          <w:numId w:val="20"/>
        </w:numPr>
      </w:pPr>
      <w:r>
        <w:t xml:space="preserve">Gap </w:t>
      </w:r>
      <w:r w:rsidR="000D7BE2">
        <w:t>f</w:t>
      </w:r>
      <w:r>
        <w:t xml:space="preserve">unding </w:t>
      </w:r>
      <w:r w:rsidR="000D7BE2">
        <w:t>report</w:t>
      </w:r>
    </w:p>
    <w:p w14:paraId="6EF84649" w14:textId="6B71BE4E" w:rsidR="000D7BE2" w:rsidRPr="000B5E4C" w:rsidRDefault="000D7BE2" w:rsidP="000B5E4C">
      <w:pPr>
        <w:numPr>
          <w:ilvl w:val="0"/>
          <w:numId w:val="20"/>
        </w:numPr>
      </w:pPr>
      <w:r>
        <w:t>Annual GU Holdings report</w:t>
      </w:r>
    </w:p>
    <w:p w14:paraId="2F033E28" w14:textId="77777777" w:rsidR="000B5E4C" w:rsidRPr="000B5E4C" w:rsidRDefault="000B5E4C" w:rsidP="000B5E4C">
      <w:pPr>
        <w:numPr>
          <w:ilvl w:val="0"/>
          <w:numId w:val="20"/>
        </w:numPr>
      </w:pPr>
      <w:r w:rsidRPr="000B5E4C">
        <w:t>Summary of changes made to action log</w:t>
      </w:r>
    </w:p>
    <w:p w14:paraId="29A4B32B" w14:textId="77777777" w:rsidR="0000090F" w:rsidRDefault="0000090F">
      <w:pPr>
        <w:tabs>
          <w:tab w:val="clear" w:pos="4678"/>
        </w:tabs>
        <w:spacing w:before="0"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A744EB7" w14:textId="6BC61872" w:rsidR="000B5E4C" w:rsidRPr="000B5E4C" w:rsidRDefault="000B5E4C" w:rsidP="000B5E4C">
      <w:r w:rsidRPr="000B5E4C">
        <w:rPr>
          <w:b/>
          <w:bCs/>
        </w:rPr>
        <w:lastRenderedPageBreak/>
        <w:t>OUTPUTS</w:t>
      </w:r>
    </w:p>
    <w:p w14:paraId="52AC62D7" w14:textId="669240F5" w:rsidR="003B71E5" w:rsidRDefault="003B71E5" w:rsidP="000B5E4C">
      <w:pPr>
        <w:numPr>
          <w:ilvl w:val="0"/>
          <w:numId w:val="21"/>
        </w:numPr>
      </w:pPr>
      <w:r>
        <w:t xml:space="preserve">Papers as required to </w:t>
      </w:r>
      <w:r w:rsidR="001A4A80">
        <w:t>SMG or Court</w:t>
      </w:r>
    </w:p>
    <w:p w14:paraId="13D2F629" w14:textId="4BC30E35" w:rsidR="001A4A80" w:rsidRDefault="001A4A80" w:rsidP="000B5E4C">
      <w:pPr>
        <w:numPr>
          <w:ilvl w:val="0"/>
          <w:numId w:val="21"/>
        </w:numPr>
      </w:pPr>
      <w:r>
        <w:t xml:space="preserve">Revised business cases </w:t>
      </w:r>
    </w:p>
    <w:p w14:paraId="666DA535" w14:textId="6DF34ED4" w:rsidR="000D7BE2" w:rsidRDefault="000D7BE2" w:rsidP="000B5E4C">
      <w:pPr>
        <w:numPr>
          <w:ilvl w:val="0"/>
          <w:numId w:val="21"/>
        </w:numPr>
      </w:pPr>
      <w:r>
        <w:t>Communication and support for the innovation strategy</w:t>
      </w:r>
    </w:p>
    <w:p w14:paraId="4AFC7AB7" w14:textId="5ADFB194" w:rsidR="000B5E4C" w:rsidRPr="000B5E4C" w:rsidRDefault="000B5E4C" w:rsidP="000B5E4C">
      <w:pPr>
        <w:numPr>
          <w:ilvl w:val="0"/>
          <w:numId w:val="21"/>
        </w:numPr>
      </w:pPr>
      <w:r w:rsidRPr="000B5E4C">
        <w:t>Decision Log</w:t>
      </w:r>
    </w:p>
    <w:p w14:paraId="52FC9176" w14:textId="77777777" w:rsidR="000B5E4C" w:rsidRPr="000B5E4C" w:rsidRDefault="000B5E4C" w:rsidP="000B5E4C">
      <w:pPr>
        <w:numPr>
          <w:ilvl w:val="0"/>
          <w:numId w:val="21"/>
        </w:numPr>
      </w:pPr>
      <w:r w:rsidRPr="000B5E4C">
        <w:t>Action Log</w:t>
      </w:r>
    </w:p>
    <w:p w14:paraId="70D5E0DE" w14:textId="5409C328" w:rsidR="005E4BE6" w:rsidRPr="005E4BE6" w:rsidRDefault="000B5E4C" w:rsidP="00276F46">
      <w:pPr>
        <w:numPr>
          <w:ilvl w:val="0"/>
          <w:numId w:val="21"/>
        </w:numPr>
      </w:pPr>
      <w:r w:rsidRPr="000B5E4C">
        <w:t>Minutes</w:t>
      </w:r>
      <w:bookmarkEnd w:id="16"/>
      <w:bookmarkEnd w:id="17"/>
    </w:p>
    <w:sectPr w:rsidR="005E4BE6" w:rsidRPr="005E4BE6" w:rsidSect="00BB27D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3A3A7" w14:textId="77777777" w:rsidR="00090FFC" w:rsidRDefault="00090FFC" w:rsidP="00F46591">
      <w:r>
        <w:separator/>
      </w:r>
    </w:p>
  </w:endnote>
  <w:endnote w:type="continuationSeparator" w:id="0">
    <w:p w14:paraId="4C198596" w14:textId="77777777" w:rsidR="00090FFC" w:rsidRDefault="00090FFC" w:rsidP="00F46591">
      <w:r>
        <w:continuationSeparator/>
      </w:r>
    </w:p>
  </w:endnote>
  <w:endnote w:type="continuationNotice" w:id="1">
    <w:p w14:paraId="08F1D06C" w14:textId="77777777" w:rsidR="00090FFC" w:rsidRDefault="00090FFC" w:rsidP="00F4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842389"/>
      <w:docPartObj>
        <w:docPartGallery w:val="Page Numbers (Bottom of Page)"/>
        <w:docPartUnique/>
      </w:docPartObj>
    </w:sdtPr>
    <w:sdtEndPr/>
    <w:sdtContent>
      <w:p w14:paraId="4DF05C34" w14:textId="1C623DA0" w:rsidR="00C13793" w:rsidRDefault="00236FC6" w:rsidP="00F4659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64A2160" w14:textId="77777777" w:rsidR="00236FC6" w:rsidRPr="00236FC6" w:rsidRDefault="00236FC6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B39AE6" id="Rectangle 11" o:spid="_x0000_s1026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564A2160" w14:textId="77777777" w:rsidR="00236FC6" w:rsidRPr="00236FC6" w:rsidRDefault="00236FC6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52D03">
          <w:t>External</w:t>
        </w:r>
        <w:r w:rsidR="006F6D1C">
          <w:t>.  Not 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913856"/>
      <w:docPartObj>
        <w:docPartGallery w:val="Page Numbers (Bottom of Page)"/>
        <w:docPartUnique/>
      </w:docPartObj>
    </w:sdtPr>
    <w:sdtEndPr/>
    <w:sdtContent>
      <w:p w14:paraId="595D7907" w14:textId="77777777" w:rsidR="00C13793" w:rsidRDefault="00C13793" w:rsidP="00F46591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00384A6" wp14:editId="0DC3741D">
                  <wp:simplePos x="0" y="0"/>
                  <wp:positionH relativeFrom="page">
                    <wp:posOffset>6225870</wp:posOffset>
                  </wp:positionH>
                  <wp:positionV relativeFrom="page">
                    <wp:posOffset>9411333</wp:posOffset>
                  </wp:positionV>
                  <wp:extent cx="1322899" cy="1278644"/>
                  <wp:effectExtent l="0" t="0" r="0" b="0"/>
                  <wp:wrapNone/>
                  <wp:docPr id="19" name="Isosceles Triangl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322899" cy="1278644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ADACB9" w14:textId="6C60C6C0" w:rsidR="00C13793" w:rsidRDefault="00C13793" w:rsidP="00F46591">
                              <w:pPr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C91C9B" w:rsidRPr="00C91C9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0384A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9" o:spid="_x0000_s1027" type="#_x0000_t5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" adj="21600" fillcolor="#324950 [1609]" stroked="f">
                  <o:lock v:ext="edit" aspectratio="t"/>
                  <v:textbox>
                    <w:txbxContent>
                      <w:p w14:paraId="10ADACB9" w14:textId="6C60C6C0" w:rsidR="00C13793" w:rsidRDefault="00C13793" w:rsidP="00F46591">
                        <w:pPr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C91C9B" w:rsidRPr="00C91C9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0883" w14:textId="77777777" w:rsidR="00090FFC" w:rsidRDefault="00090FFC" w:rsidP="00F46591">
      <w:r>
        <w:separator/>
      </w:r>
    </w:p>
  </w:footnote>
  <w:footnote w:type="continuationSeparator" w:id="0">
    <w:p w14:paraId="22D89266" w14:textId="77777777" w:rsidR="00090FFC" w:rsidRDefault="00090FFC" w:rsidP="00F46591">
      <w:r>
        <w:continuationSeparator/>
      </w:r>
    </w:p>
  </w:footnote>
  <w:footnote w:type="continuationNotice" w:id="1">
    <w:p w14:paraId="4E5F4957" w14:textId="77777777" w:rsidR="00090FFC" w:rsidRDefault="00090FFC" w:rsidP="00F4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5A91" w14:textId="27CC7FC8" w:rsidR="00374C06" w:rsidRDefault="00181FB9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FE9">
      <w:rPr>
        <w:b/>
        <w:bCs/>
        <w:color w:val="7F7F7F" w:themeColor="text1" w:themeTint="80"/>
        <w:sz w:val="32"/>
        <w:szCs w:val="32"/>
      </w:rPr>
      <w:t>Innovation Strategy and Delivery Board</w:t>
    </w:r>
    <w:r w:rsidR="199AACAA">
      <w:rPr>
        <w:b/>
        <w:bCs/>
        <w:color w:val="7F7F7F" w:themeColor="text1" w:themeTint="80"/>
        <w:sz w:val="32"/>
        <w:szCs w:val="32"/>
      </w:rPr>
      <w:t xml:space="preserve"> </w:t>
    </w:r>
  </w:p>
  <w:p w14:paraId="03662D96" w14:textId="447701F8" w:rsidR="007B0ED1" w:rsidRPr="007B0ED1" w:rsidRDefault="00721FFC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E43E" w14:textId="549C2FE4" w:rsidR="00BD4A89" w:rsidRPr="003836FE" w:rsidRDefault="00C13793" w:rsidP="00F46591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71E"/>
    <w:multiLevelType w:val="multilevel"/>
    <w:tmpl w:val="6D946464"/>
    <w:lvl w:ilvl="0">
      <w:start w:val="1"/>
      <w:numFmt w:val="decimal"/>
      <w:pStyle w:val="Heading1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2BF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30B4B"/>
    <w:multiLevelType w:val="hybridMultilevel"/>
    <w:tmpl w:val="8110AAAE"/>
    <w:lvl w:ilvl="0" w:tplc="CA0CD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B64E6"/>
    <w:multiLevelType w:val="multilevel"/>
    <w:tmpl w:val="2FC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3"/>
  </w:num>
  <w:num w:numId="5">
    <w:abstractNumId w:val="2"/>
  </w:num>
  <w:num w:numId="6">
    <w:abstractNumId w:val="16"/>
  </w:num>
  <w:num w:numId="7">
    <w:abstractNumId w:val="20"/>
  </w:num>
  <w:num w:numId="8">
    <w:abstractNumId w:val="15"/>
  </w:num>
  <w:num w:numId="9">
    <w:abstractNumId w:val="18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14"/>
  </w:num>
  <w:num w:numId="15">
    <w:abstractNumId w:val="19"/>
  </w:num>
  <w:num w:numId="16">
    <w:abstractNumId w:val="6"/>
  </w:num>
  <w:num w:numId="17">
    <w:abstractNumId w:val="4"/>
  </w:num>
  <w:num w:numId="18">
    <w:abstractNumId w:val="21"/>
  </w:num>
  <w:num w:numId="19">
    <w:abstractNumId w:val="8"/>
  </w:num>
  <w:num w:numId="20">
    <w:abstractNumId w:val="7"/>
  </w:num>
  <w:num w:numId="21">
    <w:abstractNumId w:val="9"/>
  </w:num>
  <w:num w:numId="22">
    <w:abstractNumId w:val="12"/>
  </w:num>
  <w:num w:numId="23">
    <w:abstractNumId w:val="5"/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090F"/>
    <w:rsid w:val="0000144A"/>
    <w:rsid w:val="00001642"/>
    <w:rsid w:val="00002A74"/>
    <w:rsid w:val="00004F51"/>
    <w:rsid w:val="00005A8A"/>
    <w:rsid w:val="00006069"/>
    <w:rsid w:val="00006925"/>
    <w:rsid w:val="000069BE"/>
    <w:rsid w:val="00007D91"/>
    <w:rsid w:val="00010A0E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4E4"/>
    <w:rsid w:val="00021D7E"/>
    <w:rsid w:val="00022CA8"/>
    <w:rsid w:val="00022F7F"/>
    <w:rsid w:val="000234E2"/>
    <w:rsid w:val="00023EF5"/>
    <w:rsid w:val="00024237"/>
    <w:rsid w:val="000244C0"/>
    <w:rsid w:val="000247F2"/>
    <w:rsid w:val="00024B9E"/>
    <w:rsid w:val="00024CA7"/>
    <w:rsid w:val="00024E3D"/>
    <w:rsid w:val="000251BE"/>
    <w:rsid w:val="00025342"/>
    <w:rsid w:val="000256CC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CD5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344"/>
    <w:rsid w:val="000413F2"/>
    <w:rsid w:val="000416DD"/>
    <w:rsid w:val="00041BE6"/>
    <w:rsid w:val="00041F70"/>
    <w:rsid w:val="0004212F"/>
    <w:rsid w:val="00042352"/>
    <w:rsid w:val="00043971"/>
    <w:rsid w:val="000446B1"/>
    <w:rsid w:val="000446B8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4B2"/>
    <w:rsid w:val="00052517"/>
    <w:rsid w:val="00052582"/>
    <w:rsid w:val="00052847"/>
    <w:rsid w:val="000533A9"/>
    <w:rsid w:val="000535CA"/>
    <w:rsid w:val="00053A37"/>
    <w:rsid w:val="00053D78"/>
    <w:rsid w:val="00053EB2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A73"/>
    <w:rsid w:val="000600F7"/>
    <w:rsid w:val="00060676"/>
    <w:rsid w:val="000608D1"/>
    <w:rsid w:val="00060AB5"/>
    <w:rsid w:val="00062327"/>
    <w:rsid w:val="00062E55"/>
    <w:rsid w:val="000631D0"/>
    <w:rsid w:val="00063246"/>
    <w:rsid w:val="00063359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44DF"/>
    <w:rsid w:val="00074FF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6A2"/>
    <w:rsid w:val="000843F7"/>
    <w:rsid w:val="000845DA"/>
    <w:rsid w:val="00084663"/>
    <w:rsid w:val="00085DCF"/>
    <w:rsid w:val="000866F7"/>
    <w:rsid w:val="00086C9C"/>
    <w:rsid w:val="00086CAE"/>
    <w:rsid w:val="000870CB"/>
    <w:rsid w:val="00087458"/>
    <w:rsid w:val="000907AA"/>
    <w:rsid w:val="00090D4B"/>
    <w:rsid w:val="00090E8E"/>
    <w:rsid w:val="00090FFC"/>
    <w:rsid w:val="0009119F"/>
    <w:rsid w:val="000911E6"/>
    <w:rsid w:val="00091443"/>
    <w:rsid w:val="00091F50"/>
    <w:rsid w:val="0009249D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711F"/>
    <w:rsid w:val="00097228"/>
    <w:rsid w:val="0009752F"/>
    <w:rsid w:val="00097730"/>
    <w:rsid w:val="000978A0"/>
    <w:rsid w:val="000A04B9"/>
    <w:rsid w:val="000A06E8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6476"/>
    <w:rsid w:val="000A6B97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1AB9"/>
    <w:rsid w:val="000B208B"/>
    <w:rsid w:val="000B2839"/>
    <w:rsid w:val="000B2915"/>
    <w:rsid w:val="000B29AD"/>
    <w:rsid w:val="000B2FDF"/>
    <w:rsid w:val="000B389F"/>
    <w:rsid w:val="000B3C71"/>
    <w:rsid w:val="000B40C3"/>
    <w:rsid w:val="000B4D6A"/>
    <w:rsid w:val="000B5AC6"/>
    <w:rsid w:val="000B5CBD"/>
    <w:rsid w:val="000B5CE5"/>
    <w:rsid w:val="000B5E4C"/>
    <w:rsid w:val="000B5EEF"/>
    <w:rsid w:val="000B5F39"/>
    <w:rsid w:val="000B6277"/>
    <w:rsid w:val="000B6517"/>
    <w:rsid w:val="000B66DC"/>
    <w:rsid w:val="000B693B"/>
    <w:rsid w:val="000B6C93"/>
    <w:rsid w:val="000B6CFC"/>
    <w:rsid w:val="000B71AC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2AE"/>
    <w:rsid w:val="000D1713"/>
    <w:rsid w:val="000D2043"/>
    <w:rsid w:val="000D21D2"/>
    <w:rsid w:val="000D271A"/>
    <w:rsid w:val="000D355E"/>
    <w:rsid w:val="000D36D7"/>
    <w:rsid w:val="000D4418"/>
    <w:rsid w:val="000D4B9B"/>
    <w:rsid w:val="000D4BC1"/>
    <w:rsid w:val="000D51D6"/>
    <w:rsid w:val="000D5315"/>
    <w:rsid w:val="000D54D5"/>
    <w:rsid w:val="000D6497"/>
    <w:rsid w:val="000D6509"/>
    <w:rsid w:val="000D66CC"/>
    <w:rsid w:val="000D6D24"/>
    <w:rsid w:val="000D7BE2"/>
    <w:rsid w:val="000E10BB"/>
    <w:rsid w:val="000E122B"/>
    <w:rsid w:val="000E1469"/>
    <w:rsid w:val="000E19E5"/>
    <w:rsid w:val="000E1EF9"/>
    <w:rsid w:val="000E2030"/>
    <w:rsid w:val="000E27D5"/>
    <w:rsid w:val="000E3E6A"/>
    <w:rsid w:val="000E3F64"/>
    <w:rsid w:val="000E430B"/>
    <w:rsid w:val="000E45B9"/>
    <w:rsid w:val="000E493A"/>
    <w:rsid w:val="000E5087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794"/>
    <w:rsid w:val="000F3B56"/>
    <w:rsid w:val="000F3D27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4DC"/>
    <w:rsid w:val="00102505"/>
    <w:rsid w:val="001026A6"/>
    <w:rsid w:val="00102BFF"/>
    <w:rsid w:val="00102E7D"/>
    <w:rsid w:val="00102FA4"/>
    <w:rsid w:val="00103209"/>
    <w:rsid w:val="0010356C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672"/>
    <w:rsid w:val="0011602E"/>
    <w:rsid w:val="00116058"/>
    <w:rsid w:val="0011686C"/>
    <w:rsid w:val="0011703D"/>
    <w:rsid w:val="00117101"/>
    <w:rsid w:val="001172DE"/>
    <w:rsid w:val="00117ADF"/>
    <w:rsid w:val="00117DBB"/>
    <w:rsid w:val="00120038"/>
    <w:rsid w:val="0012056C"/>
    <w:rsid w:val="001209AE"/>
    <w:rsid w:val="00120A47"/>
    <w:rsid w:val="001215F6"/>
    <w:rsid w:val="00121950"/>
    <w:rsid w:val="00121AD9"/>
    <w:rsid w:val="00122CDA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351"/>
    <w:rsid w:val="00143D0A"/>
    <w:rsid w:val="00143D45"/>
    <w:rsid w:val="00144075"/>
    <w:rsid w:val="001442B8"/>
    <w:rsid w:val="001444AF"/>
    <w:rsid w:val="00144B1C"/>
    <w:rsid w:val="00145615"/>
    <w:rsid w:val="00145619"/>
    <w:rsid w:val="00145CAD"/>
    <w:rsid w:val="00146654"/>
    <w:rsid w:val="001467A6"/>
    <w:rsid w:val="0014799A"/>
    <w:rsid w:val="00147E0F"/>
    <w:rsid w:val="00147F31"/>
    <w:rsid w:val="00150129"/>
    <w:rsid w:val="001502FC"/>
    <w:rsid w:val="00151323"/>
    <w:rsid w:val="00151378"/>
    <w:rsid w:val="0015182A"/>
    <w:rsid w:val="001518CB"/>
    <w:rsid w:val="00151BBE"/>
    <w:rsid w:val="00152C71"/>
    <w:rsid w:val="00152DD5"/>
    <w:rsid w:val="00153161"/>
    <w:rsid w:val="00153802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288"/>
    <w:rsid w:val="00157F21"/>
    <w:rsid w:val="001601F4"/>
    <w:rsid w:val="00160BE7"/>
    <w:rsid w:val="00160D2F"/>
    <w:rsid w:val="00161436"/>
    <w:rsid w:val="00161CFB"/>
    <w:rsid w:val="00161F8B"/>
    <w:rsid w:val="0016246A"/>
    <w:rsid w:val="00163F6C"/>
    <w:rsid w:val="00164034"/>
    <w:rsid w:val="0016447E"/>
    <w:rsid w:val="00164884"/>
    <w:rsid w:val="00164A5C"/>
    <w:rsid w:val="00165DF0"/>
    <w:rsid w:val="00166625"/>
    <w:rsid w:val="00167290"/>
    <w:rsid w:val="00167C57"/>
    <w:rsid w:val="00170494"/>
    <w:rsid w:val="0017081E"/>
    <w:rsid w:val="001714C5"/>
    <w:rsid w:val="00171765"/>
    <w:rsid w:val="0017209A"/>
    <w:rsid w:val="00172430"/>
    <w:rsid w:val="00172B2F"/>
    <w:rsid w:val="00173486"/>
    <w:rsid w:val="00173DE9"/>
    <w:rsid w:val="0017404A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508"/>
    <w:rsid w:val="00177935"/>
    <w:rsid w:val="001800B6"/>
    <w:rsid w:val="00180649"/>
    <w:rsid w:val="00180F0B"/>
    <w:rsid w:val="001813BC"/>
    <w:rsid w:val="00181870"/>
    <w:rsid w:val="001819CA"/>
    <w:rsid w:val="00181CBB"/>
    <w:rsid w:val="00181FB9"/>
    <w:rsid w:val="00182847"/>
    <w:rsid w:val="00183151"/>
    <w:rsid w:val="001831ED"/>
    <w:rsid w:val="00183C9E"/>
    <w:rsid w:val="00183EC3"/>
    <w:rsid w:val="00183FBA"/>
    <w:rsid w:val="001840B1"/>
    <w:rsid w:val="00184547"/>
    <w:rsid w:val="00184E0D"/>
    <w:rsid w:val="00185998"/>
    <w:rsid w:val="00185C2B"/>
    <w:rsid w:val="00185D07"/>
    <w:rsid w:val="0018752A"/>
    <w:rsid w:val="00187738"/>
    <w:rsid w:val="00187E46"/>
    <w:rsid w:val="00187F61"/>
    <w:rsid w:val="00190C5A"/>
    <w:rsid w:val="0019287B"/>
    <w:rsid w:val="0019290A"/>
    <w:rsid w:val="00193DBD"/>
    <w:rsid w:val="001946C8"/>
    <w:rsid w:val="00194AD6"/>
    <w:rsid w:val="00195852"/>
    <w:rsid w:val="00195D00"/>
    <w:rsid w:val="001964A9"/>
    <w:rsid w:val="0019657E"/>
    <w:rsid w:val="00196AA2"/>
    <w:rsid w:val="00196B13"/>
    <w:rsid w:val="00197736"/>
    <w:rsid w:val="001A031E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309E"/>
    <w:rsid w:val="001A39D9"/>
    <w:rsid w:val="001A3F47"/>
    <w:rsid w:val="001A4857"/>
    <w:rsid w:val="001A4A51"/>
    <w:rsid w:val="001A4A80"/>
    <w:rsid w:val="001A4D2A"/>
    <w:rsid w:val="001A4D4D"/>
    <w:rsid w:val="001A4E83"/>
    <w:rsid w:val="001A5865"/>
    <w:rsid w:val="001A5B5E"/>
    <w:rsid w:val="001A6257"/>
    <w:rsid w:val="001A638C"/>
    <w:rsid w:val="001A6679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A4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11DA"/>
    <w:rsid w:val="001C1320"/>
    <w:rsid w:val="001C1404"/>
    <w:rsid w:val="001C1426"/>
    <w:rsid w:val="001C1DF7"/>
    <w:rsid w:val="001C270E"/>
    <w:rsid w:val="001C2757"/>
    <w:rsid w:val="001C2A11"/>
    <w:rsid w:val="001C354B"/>
    <w:rsid w:val="001C35C0"/>
    <w:rsid w:val="001C39CF"/>
    <w:rsid w:val="001C3EF5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E25"/>
    <w:rsid w:val="001E054E"/>
    <w:rsid w:val="001E08ED"/>
    <w:rsid w:val="001E0CFC"/>
    <w:rsid w:val="001E13C7"/>
    <w:rsid w:val="001E1645"/>
    <w:rsid w:val="001E1771"/>
    <w:rsid w:val="001E1846"/>
    <w:rsid w:val="001E1D45"/>
    <w:rsid w:val="001E1F86"/>
    <w:rsid w:val="001E2783"/>
    <w:rsid w:val="001E27F5"/>
    <w:rsid w:val="001E2913"/>
    <w:rsid w:val="001E2E6E"/>
    <w:rsid w:val="001E3B10"/>
    <w:rsid w:val="001E46B6"/>
    <w:rsid w:val="001E52BB"/>
    <w:rsid w:val="001E609A"/>
    <w:rsid w:val="001E6392"/>
    <w:rsid w:val="001E6701"/>
    <w:rsid w:val="001E720D"/>
    <w:rsid w:val="001E7338"/>
    <w:rsid w:val="001E7507"/>
    <w:rsid w:val="001E7879"/>
    <w:rsid w:val="001F1F45"/>
    <w:rsid w:val="001F2159"/>
    <w:rsid w:val="001F22D4"/>
    <w:rsid w:val="001F248C"/>
    <w:rsid w:val="001F28D7"/>
    <w:rsid w:val="001F41D0"/>
    <w:rsid w:val="001F4497"/>
    <w:rsid w:val="001F4E6F"/>
    <w:rsid w:val="001F509B"/>
    <w:rsid w:val="001F6322"/>
    <w:rsid w:val="001F65C1"/>
    <w:rsid w:val="001F6F96"/>
    <w:rsid w:val="001F7076"/>
    <w:rsid w:val="001F7C9C"/>
    <w:rsid w:val="00200B78"/>
    <w:rsid w:val="00201621"/>
    <w:rsid w:val="00201CD5"/>
    <w:rsid w:val="002028AB"/>
    <w:rsid w:val="00202A13"/>
    <w:rsid w:val="0020315B"/>
    <w:rsid w:val="00203335"/>
    <w:rsid w:val="00203429"/>
    <w:rsid w:val="00203489"/>
    <w:rsid w:val="00203BAA"/>
    <w:rsid w:val="00203C7E"/>
    <w:rsid w:val="00204135"/>
    <w:rsid w:val="00204149"/>
    <w:rsid w:val="002044BC"/>
    <w:rsid w:val="002047B1"/>
    <w:rsid w:val="00204C0C"/>
    <w:rsid w:val="00205059"/>
    <w:rsid w:val="00205070"/>
    <w:rsid w:val="002051BD"/>
    <w:rsid w:val="00205372"/>
    <w:rsid w:val="002054EC"/>
    <w:rsid w:val="002055A8"/>
    <w:rsid w:val="00205A37"/>
    <w:rsid w:val="00205AF5"/>
    <w:rsid w:val="00206929"/>
    <w:rsid w:val="0020696A"/>
    <w:rsid w:val="00206A41"/>
    <w:rsid w:val="00206D3E"/>
    <w:rsid w:val="0020711A"/>
    <w:rsid w:val="0020732A"/>
    <w:rsid w:val="002073F7"/>
    <w:rsid w:val="002077EC"/>
    <w:rsid w:val="002103FB"/>
    <w:rsid w:val="0021055C"/>
    <w:rsid w:val="00210749"/>
    <w:rsid w:val="00210876"/>
    <w:rsid w:val="002109B5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5F64"/>
    <w:rsid w:val="00215F68"/>
    <w:rsid w:val="0021608B"/>
    <w:rsid w:val="00216520"/>
    <w:rsid w:val="00216C90"/>
    <w:rsid w:val="00216D52"/>
    <w:rsid w:val="00216E80"/>
    <w:rsid w:val="00217FB1"/>
    <w:rsid w:val="0022058A"/>
    <w:rsid w:val="0022078E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8DE"/>
    <w:rsid w:val="00233E3E"/>
    <w:rsid w:val="0023449A"/>
    <w:rsid w:val="00234AA1"/>
    <w:rsid w:val="002351CC"/>
    <w:rsid w:val="002357F9"/>
    <w:rsid w:val="00236481"/>
    <w:rsid w:val="002364A5"/>
    <w:rsid w:val="002364DF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D60"/>
    <w:rsid w:val="00244133"/>
    <w:rsid w:val="00244B80"/>
    <w:rsid w:val="00244DCF"/>
    <w:rsid w:val="00244EC4"/>
    <w:rsid w:val="00244F67"/>
    <w:rsid w:val="002452FE"/>
    <w:rsid w:val="00245726"/>
    <w:rsid w:val="00245B0A"/>
    <w:rsid w:val="00246044"/>
    <w:rsid w:val="00246B92"/>
    <w:rsid w:val="00246ECB"/>
    <w:rsid w:val="002470C5"/>
    <w:rsid w:val="00247AE6"/>
    <w:rsid w:val="002505D2"/>
    <w:rsid w:val="0025077A"/>
    <w:rsid w:val="00251126"/>
    <w:rsid w:val="00251172"/>
    <w:rsid w:val="00251319"/>
    <w:rsid w:val="00251633"/>
    <w:rsid w:val="002516FB"/>
    <w:rsid w:val="00251CD9"/>
    <w:rsid w:val="0025293D"/>
    <w:rsid w:val="00252B00"/>
    <w:rsid w:val="002533FD"/>
    <w:rsid w:val="002534B2"/>
    <w:rsid w:val="002536E1"/>
    <w:rsid w:val="00253843"/>
    <w:rsid w:val="00253C7F"/>
    <w:rsid w:val="00254254"/>
    <w:rsid w:val="002551B0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A0E"/>
    <w:rsid w:val="0026376B"/>
    <w:rsid w:val="00263FE1"/>
    <w:rsid w:val="00264861"/>
    <w:rsid w:val="00264F0A"/>
    <w:rsid w:val="00265525"/>
    <w:rsid w:val="00265A40"/>
    <w:rsid w:val="00265C07"/>
    <w:rsid w:val="00265C15"/>
    <w:rsid w:val="00265EAD"/>
    <w:rsid w:val="0026621B"/>
    <w:rsid w:val="00266C84"/>
    <w:rsid w:val="00266D52"/>
    <w:rsid w:val="002677F0"/>
    <w:rsid w:val="00267E43"/>
    <w:rsid w:val="002707FF"/>
    <w:rsid w:val="002708B1"/>
    <w:rsid w:val="00270B8C"/>
    <w:rsid w:val="00270FA9"/>
    <w:rsid w:val="00271219"/>
    <w:rsid w:val="00271E77"/>
    <w:rsid w:val="00271FD5"/>
    <w:rsid w:val="00272400"/>
    <w:rsid w:val="002724AB"/>
    <w:rsid w:val="002724DC"/>
    <w:rsid w:val="0027263B"/>
    <w:rsid w:val="002729AA"/>
    <w:rsid w:val="00272AA2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555"/>
    <w:rsid w:val="00277754"/>
    <w:rsid w:val="00277755"/>
    <w:rsid w:val="00277D6F"/>
    <w:rsid w:val="00280007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900A3"/>
    <w:rsid w:val="002905FB"/>
    <w:rsid w:val="0029182B"/>
    <w:rsid w:val="00291A35"/>
    <w:rsid w:val="00291C50"/>
    <w:rsid w:val="00291DEF"/>
    <w:rsid w:val="00292404"/>
    <w:rsid w:val="00292512"/>
    <w:rsid w:val="00292EC8"/>
    <w:rsid w:val="0029329E"/>
    <w:rsid w:val="0029385A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860"/>
    <w:rsid w:val="00296A54"/>
    <w:rsid w:val="002978F4"/>
    <w:rsid w:val="002A02F1"/>
    <w:rsid w:val="002A062C"/>
    <w:rsid w:val="002A09EB"/>
    <w:rsid w:val="002A1978"/>
    <w:rsid w:val="002A1E05"/>
    <w:rsid w:val="002A202F"/>
    <w:rsid w:val="002A21B3"/>
    <w:rsid w:val="002A3964"/>
    <w:rsid w:val="002A39E1"/>
    <w:rsid w:val="002A3D9E"/>
    <w:rsid w:val="002A49EE"/>
    <w:rsid w:val="002A4FE3"/>
    <w:rsid w:val="002A50E8"/>
    <w:rsid w:val="002A541E"/>
    <w:rsid w:val="002A56A9"/>
    <w:rsid w:val="002A60FB"/>
    <w:rsid w:val="002A615A"/>
    <w:rsid w:val="002A6436"/>
    <w:rsid w:val="002A6F11"/>
    <w:rsid w:val="002B0303"/>
    <w:rsid w:val="002B04E8"/>
    <w:rsid w:val="002B08C7"/>
    <w:rsid w:val="002B0EDD"/>
    <w:rsid w:val="002B10FA"/>
    <w:rsid w:val="002B164D"/>
    <w:rsid w:val="002B18D4"/>
    <w:rsid w:val="002B2332"/>
    <w:rsid w:val="002B27E9"/>
    <w:rsid w:val="002B2B72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526"/>
    <w:rsid w:val="002B682B"/>
    <w:rsid w:val="002B6A5E"/>
    <w:rsid w:val="002B6C46"/>
    <w:rsid w:val="002B7244"/>
    <w:rsid w:val="002B74D5"/>
    <w:rsid w:val="002B7500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7D"/>
    <w:rsid w:val="002C4A75"/>
    <w:rsid w:val="002C4FC6"/>
    <w:rsid w:val="002C5C95"/>
    <w:rsid w:val="002C6048"/>
    <w:rsid w:val="002C60F2"/>
    <w:rsid w:val="002C6392"/>
    <w:rsid w:val="002C65EB"/>
    <w:rsid w:val="002C68CA"/>
    <w:rsid w:val="002C6F93"/>
    <w:rsid w:val="002C746E"/>
    <w:rsid w:val="002C7714"/>
    <w:rsid w:val="002C78EC"/>
    <w:rsid w:val="002C798F"/>
    <w:rsid w:val="002C7A95"/>
    <w:rsid w:val="002C7CA1"/>
    <w:rsid w:val="002D05BC"/>
    <w:rsid w:val="002D0A52"/>
    <w:rsid w:val="002D0F71"/>
    <w:rsid w:val="002D1330"/>
    <w:rsid w:val="002D16EA"/>
    <w:rsid w:val="002D18E2"/>
    <w:rsid w:val="002D28BF"/>
    <w:rsid w:val="002D2E9A"/>
    <w:rsid w:val="002D339C"/>
    <w:rsid w:val="002D369F"/>
    <w:rsid w:val="002D53AA"/>
    <w:rsid w:val="002D542D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439"/>
    <w:rsid w:val="002E2574"/>
    <w:rsid w:val="002E27DB"/>
    <w:rsid w:val="002E358B"/>
    <w:rsid w:val="002E4C50"/>
    <w:rsid w:val="002E5131"/>
    <w:rsid w:val="002E563A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C3F"/>
    <w:rsid w:val="002F0FE6"/>
    <w:rsid w:val="002F15A7"/>
    <w:rsid w:val="002F2B26"/>
    <w:rsid w:val="002F2D6A"/>
    <w:rsid w:val="002F2DA7"/>
    <w:rsid w:val="002F341E"/>
    <w:rsid w:val="002F3D7A"/>
    <w:rsid w:val="002F481A"/>
    <w:rsid w:val="002F4998"/>
    <w:rsid w:val="002F4CA4"/>
    <w:rsid w:val="002F5869"/>
    <w:rsid w:val="002F6C14"/>
    <w:rsid w:val="002F747D"/>
    <w:rsid w:val="002F7B6A"/>
    <w:rsid w:val="0030094E"/>
    <w:rsid w:val="00300AB9"/>
    <w:rsid w:val="00300DCE"/>
    <w:rsid w:val="00300ED8"/>
    <w:rsid w:val="00301B63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10276"/>
    <w:rsid w:val="00310490"/>
    <w:rsid w:val="003104F6"/>
    <w:rsid w:val="00310612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89E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641"/>
    <w:rsid w:val="00320104"/>
    <w:rsid w:val="003204D9"/>
    <w:rsid w:val="0032053F"/>
    <w:rsid w:val="0032069E"/>
    <w:rsid w:val="003208B9"/>
    <w:rsid w:val="0032128A"/>
    <w:rsid w:val="003214E5"/>
    <w:rsid w:val="0032212C"/>
    <w:rsid w:val="003221E8"/>
    <w:rsid w:val="0032240A"/>
    <w:rsid w:val="00322A82"/>
    <w:rsid w:val="00322A97"/>
    <w:rsid w:val="00322FA2"/>
    <w:rsid w:val="00323443"/>
    <w:rsid w:val="00323762"/>
    <w:rsid w:val="00323C92"/>
    <w:rsid w:val="00323E0C"/>
    <w:rsid w:val="00324B5B"/>
    <w:rsid w:val="0032529E"/>
    <w:rsid w:val="00325733"/>
    <w:rsid w:val="003258D1"/>
    <w:rsid w:val="0032590E"/>
    <w:rsid w:val="003300A4"/>
    <w:rsid w:val="003308EF"/>
    <w:rsid w:val="003309FC"/>
    <w:rsid w:val="00330B24"/>
    <w:rsid w:val="0033209D"/>
    <w:rsid w:val="003321D6"/>
    <w:rsid w:val="00332771"/>
    <w:rsid w:val="003332B0"/>
    <w:rsid w:val="00333374"/>
    <w:rsid w:val="003345B4"/>
    <w:rsid w:val="003348DD"/>
    <w:rsid w:val="00334D45"/>
    <w:rsid w:val="00334F2F"/>
    <w:rsid w:val="00335196"/>
    <w:rsid w:val="00335BF5"/>
    <w:rsid w:val="003366B7"/>
    <w:rsid w:val="00337366"/>
    <w:rsid w:val="00337944"/>
    <w:rsid w:val="00337C3A"/>
    <w:rsid w:val="00340017"/>
    <w:rsid w:val="00340A35"/>
    <w:rsid w:val="00340D5D"/>
    <w:rsid w:val="00340EA3"/>
    <w:rsid w:val="0034113F"/>
    <w:rsid w:val="00341720"/>
    <w:rsid w:val="00341BFB"/>
    <w:rsid w:val="003421F3"/>
    <w:rsid w:val="0034223E"/>
    <w:rsid w:val="003427D6"/>
    <w:rsid w:val="00342CF3"/>
    <w:rsid w:val="00342FCB"/>
    <w:rsid w:val="00343ACF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7F8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57F65"/>
    <w:rsid w:val="00360532"/>
    <w:rsid w:val="00360EB1"/>
    <w:rsid w:val="0036163A"/>
    <w:rsid w:val="00363255"/>
    <w:rsid w:val="00363DA3"/>
    <w:rsid w:val="00364760"/>
    <w:rsid w:val="003658A2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8"/>
    <w:rsid w:val="0037598E"/>
    <w:rsid w:val="00376603"/>
    <w:rsid w:val="0037712A"/>
    <w:rsid w:val="003772F9"/>
    <w:rsid w:val="003775B1"/>
    <w:rsid w:val="003778ED"/>
    <w:rsid w:val="00377CE6"/>
    <w:rsid w:val="00377F54"/>
    <w:rsid w:val="00380146"/>
    <w:rsid w:val="00380547"/>
    <w:rsid w:val="0038057D"/>
    <w:rsid w:val="003806E7"/>
    <w:rsid w:val="00380E25"/>
    <w:rsid w:val="00381484"/>
    <w:rsid w:val="00381507"/>
    <w:rsid w:val="00381545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D92"/>
    <w:rsid w:val="00384DDD"/>
    <w:rsid w:val="003851AE"/>
    <w:rsid w:val="00385DB3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AE3"/>
    <w:rsid w:val="00396E86"/>
    <w:rsid w:val="0039704E"/>
    <w:rsid w:val="0039757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7E5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4AD"/>
    <w:rsid w:val="003A64FA"/>
    <w:rsid w:val="003A66B0"/>
    <w:rsid w:val="003A7675"/>
    <w:rsid w:val="003A7C36"/>
    <w:rsid w:val="003A7DAA"/>
    <w:rsid w:val="003A7E70"/>
    <w:rsid w:val="003B0996"/>
    <w:rsid w:val="003B09E1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400F"/>
    <w:rsid w:val="003B4943"/>
    <w:rsid w:val="003B4D9E"/>
    <w:rsid w:val="003B4F3F"/>
    <w:rsid w:val="003B5816"/>
    <w:rsid w:val="003B5DBB"/>
    <w:rsid w:val="003B6C66"/>
    <w:rsid w:val="003B71E5"/>
    <w:rsid w:val="003B7232"/>
    <w:rsid w:val="003B73D7"/>
    <w:rsid w:val="003B757D"/>
    <w:rsid w:val="003B7829"/>
    <w:rsid w:val="003B7D8C"/>
    <w:rsid w:val="003C00FF"/>
    <w:rsid w:val="003C09B5"/>
    <w:rsid w:val="003C126E"/>
    <w:rsid w:val="003C133A"/>
    <w:rsid w:val="003C17AB"/>
    <w:rsid w:val="003C1A20"/>
    <w:rsid w:val="003C1C0E"/>
    <w:rsid w:val="003C222D"/>
    <w:rsid w:val="003C2BE4"/>
    <w:rsid w:val="003C2D4C"/>
    <w:rsid w:val="003C36A8"/>
    <w:rsid w:val="003C379B"/>
    <w:rsid w:val="003C431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2009"/>
    <w:rsid w:val="003D209E"/>
    <w:rsid w:val="003D27B0"/>
    <w:rsid w:val="003D3443"/>
    <w:rsid w:val="003D34AE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61B"/>
    <w:rsid w:val="003E00BB"/>
    <w:rsid w:val="003E04C6"/>
    <w:rsid w:val="003E08DD"/>
    <w:rsid w:val="003E0D41"/>
    <w:rsid w:val="003E1249"/>
    <w:rsid w:val="003E1F6B"/>
    <w:rsid w:val="003E1F76"/>
    <w:rsid w:val="003E20D2"/>
    <w:rsid w:val="003E276B"/>
    <w:rsid w:val="003E2BB3"/>
    <w:rsid w:val="003E369E"/>
    <w:rsid w:val="003E38A4"/>
    <w:rsid w:val="003E38FE"/>
    <w:rsid w:val="003E3FBC"/>
    <w:rsid w:val="003E4714"/>
    <w:rsid w:val="003E47BB"/>
    <w:rsid w:val="003E4E27"/>
    <w:rsid w:val="003E5E49"/>
    <w:rsid w:val="003E5F3D"/>
    <w:rsid w:val="003E69B9"/>
    <w:rsid w:val="003E6E97"/>
    <w:rsid w:val="003E7BCF"/>
    <w:rsid w:val="003E7D9E"/>
    <w:rsid w:val="003E7F06"/>
    <w:rsid w:val="003E7F35"/>
    <w:rsid w:val="003F04EB"/>
    <w:rsid w:val="003F0A88"/>
    <w:rsid w:val="003F0DE7"/>
    <w:rsid w:val="003F129E"/>
    <w:rsid w:val="003F1F32"/>
    <w:rsid w:val="003F235A"/>
    <w:rsid w:val="003F32AF"/>
    <w:rsid w:val="003F35EE"/>
    <w:rsid w:val="003F360D"/>
    <w:rsid w:val="003F3ABF"/>
    <w:rsid w:val="003F3B0F"/>
    <w:rsid w:val="003F4102"/>
    <w:rsid w:val="003F471F"/>
    <w:rsid w:val="003F494A"/>
    <w:rsid w:val="003F4DCA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C8C"/>
    <w:rsid w:val="0040620B"/>
    <w:rsid w:val="00406918"/>
    <w:rsid w:val="00410493"/>
    <w:rsid w:val="004104D5"/>
    <w:rsid w:val="004108B1"/>
    <w:rsid w:val="004111CA"/>
    <w:rsid w:val="00411BD8"/>
    <w:rsid w:val="00411E1E"/>
    <w:rsid w:val="004123BF"/>
    <w:rsid w:val="004124E1"/>
    <w:rsid w:val="00412F9D"/>
    <w:rsid w:val="0041303A"/>
    <w:rsid w:val="00413757"/>
    <w:rsid w:val="004137C7"/>
    <w:rsid w:val="00413949"/>
    <w:rsid w:val="0041458D"/>
    <w:rsid w:val="004145C9"/>
    <w:rsid w:val="004146D4"/>
    <w:rsid w:val="00415EDF"/>
    <w:rsid w:val="00416935"/>
    <w:rsid w:val="004169D4"/>
    <w:rsid w:val="00416F8B"/>
    <w:rsid w:val="0041720B"/>
    <w:rsid w:val="00417235"/>
    <w:rsid w:val="0041732C"/>
    <w:rsid w:val="0041779E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355C"/>
    <w:rsid w:val="004236D2"/>
    <w:rsid w:val="004239A0"/>
    <w:rsid w:val="00423E12"/>
    <w:rsid w:val="0042400D"/>
    <w:rsid w:val="00424029"/>
    <w:rsid w:val="004242E4"/>
    <w:rsid w:val="0042480D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30405"/>
    <w:rsid w:val="00430AAA"/>
    <w:rsid w:val="00430C86"/>
    <w:rsid w:val="00430C92"/>
    <w:rsid w:val="00430CE3"/>
    <w:rsid w:val="00431B15"/>
    <w:rsid w:val="00432085"/>
    <w:rsid w:val="004327C0"/>
    <w:rsid w:val="00433520"/>
    <w:rsid w:val="0043396E"/>
    <w:rsid w:val="00433FF5"/>
    <w:rsid w:val="00434125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8A0"/>
    <w:rsid w:val="00437B5B"/>
    <w:rsid w:val="00437EB8"/>
    <w:rsid w:val="00440009"/>
    <w:rsid w:val="004409D7"/>
    <w:rsid w:val="00441953"/>
    <w:rsid w:val="004424BE"/>
    <w:rsid w:val="00442553"/>
    <w:rsid w:val="004433FE"/>
    <w:rsid w:val="00443CD4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508A5"/>
    <w:rsid w:val="004514FB"/>
    <w:rsid w:val="004519E8"/>
    <w:rsid w:val="00451A05"/>
    <w:rsid w:val="004523CF"/>
    <w:rsid w:val="004524A6"/>
    <w:rsid w:val="00452B57"/>
    <w:rsid w:val="00453366"/>
    <w:rsid w:val="004539A1"/>
    <w:rsid w:val="004539BF"/>
    <w:rsid w:val="00453A21"/>
    <w:rsid w:val="00453AEE"/>
    <w:rsid w:val="00453E3A"/>
    <w:rsid w:val="00454FC4"/>
    <w:rsid w:val="00454FD6"/>
    <w:rsid w:val="00455701"/>
    <w:rsid w:val="004557AC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1E63"/>
    <w:rsid w:val="00462017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D7B"/>
    <w:rsid w:val="00464041"/>
    <w:rsid w:val="004643D8"/>
    <w:rsid w:val="00464929"/>
    <w:rsid w:val="00464DBF"/>
    <w:rsid w:val="004655BF"/>
    <w:rsid w:val="00466179"/>
    <w:rsid w:val="0046636A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40D"/>
    <w:rsid w:val="004715E1"/>
    <w:rsid w:val="00471D3F"/>
    <w:rsid w:val="00471F21"/>
    <w:rsid w:val="0047205B"/>
    <w:rsid w:val="00472C65"/>
    <w:rsid w:val="0047366A"/>
    <w:rsid w:val="0047381D"/>
    <w:rsid w:val="00473C2F"/>
    <w:rsid w:val="00473C61"/>
    <w:rsid w:val="00473D3C"/>
    <w:rsid w:val="00473FDA"/>
    <w:rsid w:val="004742FA"/>
    <w:rsid w:val="004747DF"/>
    <w:rsid w:val="00474EF6"/>
    <w:rsid w:val="0047598D"/>
    <w:rsid w:val="00475F2C"/>
    <w:rsid w:val="00475FF8"/>
    <w:rsid w:val="0047617F"/>
    <w:rsid w:val="00476507"/>
    <w:rsid w:val="00477230"/>
    <w:rsid w:val="004776E2"/>
    <w:rsid w:val="00477DBB"/>
    <w:rsid w:val="00477EBA"/>
    <w:rsid w:val="00480781"/>
    <w:rsid w:val="004809A2"/>
    <w:rsid w:val="00480C75"/>
    <w:rsid w:val="0048108A"/>
    <w:rsid w:val="00481B1A"/>
    <w:rsid w:val="004820AB"/>
    <w:rsid w:val="0048210B"/>
    <w:rsid w:val="0048217D"/>
    <w:rsid w:val="00482245"/>
    <w:rsid w:val="0048253E"/>
    <w:rsid w:val="00482761"/>
    <w:rsid w:val="00482C49"/>
    <w:rsid w:val="004840B0"/>
    <w:rsid w:val="004844D4"/>
    <w:rsid w:val="004849CE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0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CE2"/>
    <w:rsid w:val="00492EA8"/>
    <w:rsid w:val="00493A5A"/>
    <w:rsid w:val="00494D20"/>
    <w:rsid w:val="0049500C"/>
    <w:rsid w:val="00495068"/>
    <w:rsid w:val="004956C6"/>
    <w:rsid w:val="00495FAA"/>
    <w:rsid w:val="004962CD"/>
    <w:rsid w:val="00496AA4"/>
    <w:rsid w:val="004976CB"/>
    <w:rsid w:val="00497C03"/>
    <w:rsid w:val="00497E19"/>
    <w:rsid w:val="004A009B"/>
    <w:rsid w:val="004A0375"/>
    <w:rsid w:val="004A0CD5"/>
    <w:rsid w:val="004A0CE9"/>
    <w:rsid w:val="004A1C66"/>
    <w:rsid w:val="004A1E41"/>
    <w:rsid w:val="004A22BC"/>
    <w:rsid w:val="004A25BE"/>
    <w:rsid w:val="004A36E1"/>
    <w:rsid w:val="004A43DF"/>
    <w:rsid w:val="004A4C68"/>
    <w:rsid w:val="004A4CAF"/>
    <w:rsid w:val="004A502A"/>
    <w:rsid w:val="004A50AB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17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DD4"/>
    <w:rsid w:val="004B0EB9"/>
    <w:rsid w:val="004B1146"/>
    <w:rsid w:val="004B12D0"/>
    <w:rsid w:val="004B18AA"/>
    <w:rsid w:val="004B19AF"/>
    <w:rsid w:val="004B1CF4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97A"/>
    <w:rsid w:val="004B4CF0"/>
    <w:rsid w:val="004B56F6"/>
    <w:rsid w:val="004B5F19"/>
    <w:rsid w:val="004B6182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339"/>
    <w:rsid w:val="004C15D3"/>
    <w:rsid w:val="004C16D2"/>
    <w:rsid w:val="004C171F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403B"/>
    <w:rsid w:val="004C42E8"/>
    <w:rsid w:val="004C438E"/>
    <w:rsid w:val="004C445F"/>
    <w:rsid w:val="004C4B30"/>
    <w:rsid w:val="004C4C94"/>
    <w:rsid w:val="004C4FC5"/>
    <w:rsid w:val="004C51E8"/>
    <w:rsid w:val="004C52EC"/>
    <w:rsid w:val="004C555C"/>
    <w:rsid w:val="004C563A"/>
    <w:rsid w:val="004C5652"/>
    <w:rsid w:val="004C5875"/>
    <w:rsid w:val="004C6DA5"/>
    <w:rsid w:val="004C6F88"/>
    <w:rsid w:val="004C738D"/>
    <w:rsid w:val="004C7751"/>
    <w:rsid w:val="004C7A5C"/>
    <w:rsid w:val="004C7C83"/>
    <w:rsid w:val="004C7D4D"/>
    <w:rsid w:val="004C7EAC"/>
    <w:rsid w:val="004D0254"/>
    <w:rsid w:val="004D0267"/>
    <w:rsid w:val="004D04B8"/>
    <w:rsid w:val="004D0B99"/>
    <w:rsid w:val="004D10FC"/>
    <w:rsid w:val="004D12A6"/>
    <w:rsid w:val="004D1430"/>
    <w:rsid w:val="004D157E"/>
    <w:rsid w:val="004D2D4F"/>
    <w:rsid w:val="004D2FFD"/>
    <w:rsid w:val="004D325F"/>
    <w:rsid w:val="004D3302"/>
    <w:rsid w:val="004D3378"/>
    <w:rsid w:val="004D33C9"/>
    <w:rsid w:val="004D464C"/>
    <w:rsid w:val="004D4C19"/>
    <w:rsid w:val="004D4FA8"/>
    <w:rsid w:val="004D5231"/>
    <w:rsid w:val="004D56A7"/>
    <w:rsid w:val="004D5AA0"/>
    <w:rsid w:val="004D60C0"/>
    <w:rsid w:val="004D6D4B"/>
    <w:rsid w:val="004D74B5"/>
    <w:rsid w:val="004D77CE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170C"/>
    <w:rsid w:val="004F1AB9"/>
    <w:rsid w:val="004F1B4C"/>
    <w:rsid w:val="004F2048"/>
    <w:rsid w:val="004F2AC2"/>
    <w:rsid w:val="004F2B1C"/>
    <w:rsid w:val="004F2E12"/>
    <w:rsid w:val="004F328D"/>
    <w:rsid w:val="004F352E"/>
    <w:rsid w:val="004F38AE"/>
    <w:rsid w:val="004F3D5A"/>
    <w:rsid w:val="004F43F9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B2E"/>
    <w:rsid w:val="005021E3"/>
    <w:rsid w:val="005025A9"/>
    <w:rsid w:val="005025AC"/>
    <w:rsid w:val="00502BBA"/>
    <w:rsid w:val="00502C86"/>
    <w:rsid w:val="00502E4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EBC"/>
    <w:rsid w:val="005127F4"/>
    <w:rsid w:val="00512843"/>
    <w:rsid w:val="00512BE1"/>
    <w:rsid w:val="00512D73"/>
    <w:rsid w:val="00513011"/>
    <w:rsid w:val="00513514"/>
    <w:rsid w:val="00513584"/>
    <w:rsid w:val="00513E4A"/>
    <w:rsid w:val="005145C5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51F"/>
    <w:rsid w:val="00521734"/>
    <w:rsid w:val="005218F8"/>
    <w:rsid w:val="00522177"/>
    <w:rsid w:val="00522885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464F"/>
    <w:rsid w:val="00534774"/>
    <w:rsid w:val="00534AF0"/>
    <w:rsid w:val="005350F4"/>
    <w:rsid w:val="00535108"/>
    <w:rsid w:val="0053692E"/>
    <w:rsid w:val="00536B72"/>
    <w:rsid w:val="00536CD7"/>
    <w:rsid w:val="00536E91"/>
    <w:rsid w:val="00536F71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252"/>
    <w:rsid w:val="0054453E"/>
    <w:rsid w:val="00544A7E"/>
    <w:rsid w:val="005459F6"/>
    <w:rsid w:val="00545FBC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3B8"/>
    <w:rsid w:val="00553DC2"/>
    <w:rsid w:val="0055443E"/>
    <w:rsid w:val="0055485E"/>
    <w:rsid w:val="005548AF"/>
    <w:rsid w:val="00555470"/>
    <w:rsid w:val="00555C57"/>
    <w:rsid w:val="00555EA3"/>
    <w:rsid w:val="005560DE"/>
    <w:rsid w:val="00556FDB"/>
    <w:rsid w:val="00557355"/>
    <w:rsid w:val="005578C0"/>
    <w:rsid w:val="00557B9E"/>
    <w:rsid w:val="00557D76"/>
    <w:rsid w:val="00560044"/>
    <w:rsid w:val="00560DF7"/>
    <w:rsid w:val="0056172B"/>
    <w:rsid w:val="00561C52"/>
    <w:rsid w:val="00562131"/>
    <w:rsid w:val="00562344"/>
    <w:rsid w:val="0056282F"/>
    <w:rsid w:val="00562A15"/>
    <w:rsid w:val="00562C8F"/>
    <w:rsid w:val="00562E7E"/>
    <w:rsid w:val="00563E5C"/>
    <w:rsid w:val="00564480"/>
    <w:rsid w:val="00564646"/>
    <w:rsid w:val="005646D6"/>
    <w:rsid w:val="005646FB"/>
    <w:rsid w:val="00564B8F"/>
    <w:rsid w:val="00564E45"/>
    <w:rsid w:val="00564E95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86C"/>
    <w:rsid w:val="00571D84"/>
    <w:rsid w:val="0057204C"/>
    <w:rsid w:val="005728EC"/>
    <w:rsid w:val="00572B96"/>
    <w:rsid w:val="005738A3"/>
    <w:rsid w:val="005747CD"/>
    <w:rsid w:val="00574D0E"/>
    <w:rsid w:val="0057568D"/>
    <w:rsid w:val="0057589A"/>
    <w:rsid w:val="00575EDF"/>
    <w:rsid w:val="005760B0"/>
    <w:rsid w:val="0057630E"/>
    <w:rsid w:val="00576629"/>
    <w:rsid w:val="005769AB"/>
    <w:rsid w:val="005775B7"/>
    <w:rsid w:val="00577D28"/>
    <w:rsid w:val="00577D5D"/>
    <w:rsid w:val="00577DF4"/>
    <w:rsid w:val="0058023C"/>
    <w:rsid w:val="005807AF"/>
    <w:rsid w:val="00580CFE"/>
    <w:rsid w:val="00580D37"/>
    <w:rsid w:val="00581959"/>
    <w:rsid w:val="005834B2"/>
    <w:rsid w:val="00583791"/>
    <w:rsid w:val="005845C9"/>
    <w:rsid w:val="00584C11"/>
    <w:rsid w:val="00584C52"/>
    <w:rsid w:val="00584D9F"/>
    <w:rsid w:val="0058508F"/>
    <w:rsid w:val="005854AB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FA5"/>
    <w:rsid w:val="005914C4"/>
    <w:rsid w:val="00591C8C"/>
    <w:rsid w:val="00591D16"/>
    <w:rsid w:val="00591E9B"/>
    <w:rsid w:val="00592565"/>
    <w:rsid w:val="00592AB4"/>
    <w:rsid w:val="0059310B"/>
    <w:rsid w:val="00593812"/>
    <w:rsid w:val="00593F7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88F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4CB"/>
    <w:rsid w:val="005A6B3E"/>
    <w:rsid w:val="005A7A95"/>
    <w:rsid w:val="005B0211"/>
    <w:rsid w:val="005B0913"/>
    <w:rsid w:val="005B09FC"/>
    <w:rsid w:val="005B0E8E"/>
    <w:rsid w:val="005B0F5C"/>
    <w:rsid w:val="005B1330"/>
    <w:rsid w:val="005B19B5"/>
    <w:rsid w:val="005B1DD8"/>
    <w:rsid w:val="005B21DA"/>
    <w:rsid w:val="005B2581"/>
    <w:rsid w:val="005B35FA"/>
    <w:rsid w:val="005B36B5"/>
    <w:rsid w:val="005B37D0"/>
    <w:rsid w:val="005B3F0C"/>
    <w:rsid w:val="005B45D7"/>
    <w:rsid w:val="005B45E9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6340"/>
    <w:rsid w:val="005B7F29"/>
    <w:rsid w:val="005C04E8"/>
    <w:rsid w:val="005C06EF"/>
    <w:rsid w:val="005C085C"/>
    <w:rsid w:val="005C0A4F"/>
    <w:rsid w:val="005C0C88"/>
    <w:rsid w:val="005C1237"/>
    <w:rsid w:val="005C1AB6"/>
    <w:rsid w:val="005C1B39"/>
    <w:rsid w:val="005C1CF1"/>
    <w:rsid w:val="005C2B0B"/>
    <w:rsid w:val="005C2CD9"/>
    <w:rsid w:val="005C32C9"/>
    <w:rsid w:val="005C33B4"/>
    <w:rsid w:val="005C382D"/>
    <w:rsid w:val="005C4193"/>
    <w:rsid w:val="005C5218"/>
    <w:rsid w:val="005C5865"/>
    <w:rsid w:val="005C58E2"/>
    <w:rsid w:val="005C649D"/>
    <w:rsid w:val="005C65B6"/>
    <w:rsid w:val="005C66E1"/>
    <w:rsid w:val="005C71BC"/>
    <w:rsid w:val="005C78B2"/>
    <w:rsid w:val="005D029F"/>
    <w:rsid w:val="005D077F"/>
    <w:rsid w:val="005D0BEF"/>
    <w:rsid w:val="005D0DA0"/>
    <w:rsid w:val="005D142A"/>
    <w:rsid w:val="005D1AB7"/>
    <w:rsid w:val="005D1E1F"/>
    <w:rsid w:val="005D21C2"/>
    <w:rsid w:val="005D21F5"/>
    <w:rsid w:val="005D29FA"/>
    <w:rsid w:val="005D3166"/>
    <w:rsid w:val="005D384C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6DB0"/>
    <w:rsid w:val="005E7003"/>
    <w:rsid w:val="005E71C1"/>
    <w:rsid w:val="005E754B"/>
    <w:rsid w:val="005E77BC"/>
    <w:rsid w:val="005E7887"/>
    <w:rsid w:val="005E790A"/>
    <w:rsid w:val="005F0E0C"/>
    <w:rsid w:val="005F1854"/>
    <w:rsid w:val="005F1938"/>
    <w:rsid w:val="005F1BC3"/>
    <w:rsid w:val="005F1CBD"/>
    <w:rsid w:val="005F1DCF"/>
    <w:rsid w:val="005F1E53"/>
    <w:rsid w:val="005F3C85"/>
    <w:rsid w:val="005F41C9"/>
    <w:rsid w:val="005F46BE"/>
    <w:rsid w:val="005F49B2"/>
    <w:rsid w:val="005F530D"/>
    <w:rsid w:val="005F55DB"/>
    <w:rsid w:val="005F55FF"/>
    <w:rsid w:val="005F5600"/>
    <w:rsid w:val="005F564F"/>
    <w:rsid w:val="005F5CB1"/>
    <w:rsid w:val="005F6C5B"/>
    <w:rsid w:val="005F6F4E"/>
    <w:rsid w:val="005F70FE"/>
    <w:rsid w:val="005F718D"/>
    <w:rsid w:val="005F79BF"/>
    <w:rsid w:val="00600923"/>
    <w:rsid w:val="00600A28"/>
    <w:rsid w:val="00600A47"/>
    <w:rsid w:val="00600F80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AFD"/>
    <w:rsid w:val="00603E84"/>
    <w:rsid w:val="006040A4"/>
    <w:rsid w:val="006040B3"/>
    <w:rsid w:val="006040CA"/>
    <w:rsid w:val="00604120"/>
    <w:rsid w:val="006045D6"/>
    <w:rsid w:val="00604851"/>
    <w:rsid w:val="00605116"/>
    <w:rsid w:val="00605544"/>
    <w:rsid w:val="006059DC"/>
    <w:rsid w:val="00605D75"/>
    <w:rsid w:val="00605E5C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1432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3A5C"/>
    <w:rsid w:val="00614333"/>
    <w:rsid w:val="00614EC0"/>
    <w:rsid w:val="00614F23"/>
    <w:rsid w:val="00615267"/>
    <w:rsid w:val="006153D3"/>
    <w:rsid w:val="006157A9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20A9"/>
    <w:rsid w:val="006221A4"/>
    <w:rsid w:val="00622778"/>
    <w:rsid w:val="00622C51"/>
    <w:rsid w:val="00623320"/>
    <w:rsid w:val="006234AF"/>
    <w:rsid w:val="00623DC7"/>
    <w:rsid w:val="0062402B"/>
    <w:rsid w:val="006243F7"/>
    <w:rsid w:val="00624A19"/>
    <w:rsid w:val="00624BFD"/>
    <w:rsid w:val="006251A3"/>
    <w:rsid w:val="00626298"/>
    <w:rsid w:val="006300C6"/>
    <w:rsid w:val="0063042A"/>
    <w:rsid w:val="00630F73"/>
    <w:rsid w:val="00630FF4"/>
    <w:rsid w:val="006314E3"/>
    <w:rsid w:val="006320B4"/>
    <w:rsid w:val="006325DD"/>
    <w:rsid w:val="006329B3"/>
    <w:rsid w:val="00632A01"/>
    <w:rsid w:val="0063352A"/>
    <w:rsid w:val="006346A5"/>
    <w:rsid w:val="006347F8"/>
    <w:rsid w:val="006349CD"/>
    <w:rsid w:val="00634C25"/>
    <w:rsid w:val="00635052"/>
    <w:rsid w:val="00635FFC"/>
    <w:rsid w:val="006361EF"/>
    <w:rsid w:val="00636296"/>
    <w:rsid w:val="00636735"/>
    <w:rsid w:val="0063756F"/>
    <w:rsid w:val="00637CF3"/>
    <w:rsid w:val="00637E94"/>
    <w:rsid w:val="00640417"/>
    <w:rsid w:val="006405B8"/>
    <w:rsid w:val="006408E9"/>
    <w:rsid w:val="00641579"/>
    <w:rsid w:val="00641B15"/>
    <w:rsid w:val="00642B8C"/>
    <w:rsid w:val="00643499"/>
    <w:rsid w:val="006435AE"/>
    <w:rsid w:val="00643947"/>
    <w:rsid w:val="00643F12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38AF"/>
    <w:rsid w:val="00653903"/>
    <w:rsid w:val="00653C9E"/>
    <w:rsid w:val="00653F24"/>
    <w:rsid w:val="00653FEA"/>
    <w:rsid w:val="0065497D"/>
    <w:rsid w:val="006551CE"/>
    <w:rsid w:val="00655300"/>
    <w:rsid w:val="0065551E"/>
    <w:rsid w:val="006557D5"/>
    <w:rsid w:val="0065584A"/>
    <w:rsid w:val="0065595A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F78"/>
    <w:rsid w:val="00663120"/>
    <w:rsid w:val="00663D18"/>
    <w:rsid w:val="00663DE2"/>
    <w:rsid w:val="00664518"/>
    <w:rsid w:val="00664878"/>
    <w:rsid w:val="006652CA"/>
    <w:rsid w:val="0066570E"/>
    <w:rsid w:val="00665C6C"/>
    <w:rsid w:val="00666135"/>
    <w:rsid w:val="006662A1"/>
    <w:rsid w:val="00666375"/>
    <w:rsid w:val="00666FED"/>
    <w:rsid w:val="0066738A"/>
    <w:rsid w:val="00667831"/>
    <w:rsid w:val="00667A97"/>
    <w:rsid w:val="00670395"/>
    <w:rsid w:val="0067129D"/>
    <w:rsid w:val="00671EC3"/>
    <w:rsid w:val="00672212"/>
    <w:rsid w:val="00672241"/>
    <w:rsid w:val="006722E7"/>
    <w:rsid w:val="00672B62"/>
    <w:rsid w:val="00672F88"/>
    <w:rsid w:val="006730BF"/>
    <w:rsid w:val="006732AD"/>
    <w:rsid w:val="006739F8"/>
    <w:rsid w:val="00674C07"/>
    <w:rsid w:val="00674D9A"/>
    <w:rsid w:val="00674E97"/>
    <w:rsid w:val="0067561B"/>
    <w:rsid w:val="006759DC"/>
    <w:rsid w:val="00675FA1"/>
    <w:rsid w:val="006762C7"/>
    <w:rsid w:val="00676ACB"/>
    <w:rsid w:val="00676B0E"/>
    <w:rsid w:val="006773E2"/>
    <w:rsid w:val="00677528"/>
    <w:rsid w:val="00677B01"/>
    <w:rsid w:val="00680336"/>
    <w:rsid w:val="006807B6"/>
    <w:rsid w:val="00680814"/>
    <w:rsid w:val="0068096E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F31"/>
    <w:rsid w:val="006866B5"/>
    <w:rsid w:val="00687040"/>
    <w:rsid w:val="0068712B"/>
    <w:rsid w:val="00687843"/>
    <w:rsid w:val="00687D26"/>
    <w:rsid w:val="00687E2E"/>
    <w:rsid w:val="00687F43"/>
    <w:rsid w:val="00687FC7"/>
    <w:rsid w:val="00690E51"/>
    <w:rsid w:val="00692499"/>
    <w:rsid w:val="00692B16"/>
    <w:rsid w:val="006934D8"/>
    <w:rsid w:val="006936A8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89"/>
    <w:rsid w:val="00696594"/>
    <w:rsid w:val="00696F30"/>
    <w:rsid w:val="00697416"/>
    <w:rsid w:val="00697A28"/>
    <w:rsid w:val="00697E8B"/>
    <w:rsid w:val="006A03FB"/>
    <w:rsid w:val="006A043D"/>
    <w:rsid w:val="006A04CB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8A8"/>
    <w:rsid w:val="006A2959"/>
    <w:rsid w:val="006A2A3C"/>
    <w:rsid w:val="006A36FE"/>
    <w:rsid w:val="006A37D5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B4B"/>
    <w:rsid w:val="006B149E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456"/>
    <w:rsid w:val="006B60A4"/>
    <w:rsid w:val="006B63DB"/>
    <w:rsid w:val="006B6858"/>
    <w:rsid w:val="006B7981"/>
    <w:rsid w:val="006B7A0E"/>
    <w:rsid w:val="006C00C2"/>
    <w:rsid w:val="006C0427"/>
    <w:rsid w:val="006C0560"/>
    <w:rsid w:val="006C058F"/>
    <w:rsid w:val="006C0829"/>
    <w:rsid w:val="006C19E3"/>
    <w:rsid w:val="006C22E5"/>
    <w:rsid w:val="006C2568"/>
    <w:rsid w:val="006C3284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EB6"/>
    <w:rsid w:val="006C6ED7"/>
    <w:rsid w:val="006C7591"/>
    <w:rsid w:val="006C7604"/>
    <w:rsid w:val="006C7CD5"/>
    <w:rsid w:val="006D0872"/>
    <w:rsid w:val="006D09EE"/>
    <w:rsid w:val="006D0AE7"/>
    <w:rsid w:val="006D1481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E3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2D9E"/>
    <w:rsid w:val="006F2F1D"/>
    <w:rsid w:val="006F33BC"/>
    <w:rsid w:val="006F3428"/>
    <w:rsid w:val="006F37AE"/>
    <w:rsid w:val="006F3CCB"/>
    <w:rsid w:val="006F3FAA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D1C"/>
    <w:rsid w:val="006F6E4F"/>
    <w:rsid w:val="006F7BBC"/>
    <w:rsid w:val="007003E4"/>
    <w:rsid w:val="00700448"/>
    <w:rsid w:val="00700D5F"/>
    <w:rsid w:val="00700D9E"/>
    <w:rsid w:val="007010BA"/>
    <w:rsid w:val="0070232B"/>
    <w:rsid w:val="007024B5"/>
    <w:rsid w:val="007024F7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976"/>
    <w:rsid w:val="00712B84"/>
    <w:rsid w:val="007137DA"/>
    <w:rsid w:val="0071421A"/>
    <w:rsid w:val="00714268"/>
    <w:rsid w:val="0071467B"/>
    <w:rsid w:val="00714C1A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FC7"/>
    <w:rsid w:val="00725F6B"/>
    <w:rsid w:val="007267EE"/>
    <w:rsid w:val="00726DED"/>
    <w:rsid w:val="00726E61"/>
    <w:rsid w:val="0072704D"/>
    <w:rsid w:val="00730058"/>
    <w:rsid w:val="00730734"/>
    <w:rsid w:val="00730BD0"/>
    <w:rsid w:val="007311AE"/>
    <w:rsid w:val="00731629"/>
    <w:rsid w:val="00731EF1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6EF"/>
    <w:rsid w:val="00736957"/>
    <w:rsid w:val="0073724C"/>
    <w:rsid w:val="0073743C"/>
    <w:rsid w:val="00737B13"/>
    <w:rsid w:val="00740FC0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0B6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BE3"/>
    <w:rsid w:val="0075709C"/>
    <w:rsid w:val="00757575"/>
    <w:rsid w:val="007575AD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CF6"/>
    <w:rsid w:val="007640DB"/>
    <w:rsid w:val="00765B5B"/>
    <w:rsid w:val="00766175"/>
    <w:rsid w:val="007675E7"/>
    <w:rsid w:val="00770559"/>
    <w:rsid w:val="007712C4"/>
    <w:rsid w:val="00771617"/>
    <w:rsid w:val="007716DB"/>
    <w:rsid w:val="007717F1"/>
    <w:rsid w:val="00772309"/>
    <w:rsid w:val="007723CF"/>
    <w:rsid w:val="007727D5"/>
    <w:rsid w:val="00772CFC"/>
    <w:rsid w:val="007732B4"/>
    <w:rsid w:val="007732C2"/>
    <w:rsid w:val="007750AC"/>
    <w:rsid w:val="00776EC2"/>
    <w:rsid w:val="00777E95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B94"/>
    <w:rsid w:val="0078335D"/>
    <w:rsid w:val="0078351C"/>
    <w:rsid w:val="00783B78"/>
    <w:rsid w:val="00784A49"/>
    <w:rsid w:val="007851D5"/>
    <w:rsid w:val="00785792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B0F"/>
    <w:rsid w:val="00792958"/>
    <w:rsid w:val="0079334F"/>
    <w:rsid w:val="00793441"/>
    <w:rsid w:val="00793995"/>
    <w:rsid w:val="007939D5"/>
    <w:rsid w:val="00793B96"/>
    <w:rsid w:val="007941C3"/>
    <w:rsid w:val="00794408"/>
    <w:rsid w:val="007945E8"/>
    <w:rsid w:val="00794CC8"/>
    <w:rsid w:val="00794F9F"/>
    <w:rsid w:val="0079531A"/>
    <w:rsid w:val="007959A6"/>
    <w:rsid w:val="00795C38"/>
    <w:rsid w:val="00796379"/>
    <w:rsid w:val="00797C0F"/>
    <w:rsid w:val="00797DF1"/>
    <w:rsid w:val="007A09F4"/>
    <w:rsid w:val="007A0A55"/>
    <w:rsid w:val="007A11AB"/>
    <w:rsid w:val="007A129C"/>
    <w:rsid w:val="007A1668"/>
    <w:rsid w:val="007A1BEE"/>
    <w:rsid w:val="007A1EFF"/>
    <w:rsid w:val="007A255C"/>
    <w:rsid w:val="007A2DB8"/>
    <w:rsid w:val="007A3018"/>
    <w:rsid w:val="007A30A3"/>
    <w:rsid w:val="007A35D7"/>
    <w:rsid w:val="007A3E6F"/>
    <w:rsid w:val="007A46EA"/>
    <w:rsid w:val="007A5297"/>
    <w:rsid w:val="007A531A"/>
    <w:rsid w:val="007A5729"/>
    <w:rsid w:val="007A5AD6"/>
    <w:rsid w:val="007A5CE5"/>
    <w:rsid w:val="007A5EAC"/>
    <w:rsid w:val="007B00C0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1FD6"/>
    <w:rsid w:val="007B2105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6288"/>
    <w:rsid w:val="007B6322"/>
    <w:rsid w:val="007B6A0C"/>
    <w:rsid w:val="007B6B09"/>
    <w:rsid w:val="007B6C96"/>
    <w:rsid w:val="007B6FB5"/>
    <w:rsid w:val="007B70C4"/>
    <w:rsid w:val="007B7EEB"/>
    <w:rsid w:val="007C0D6A"/>
    <w:rsid w:val="007C1212"/>
    <w:rsid w:val="007C219D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6479"/>
    <w:rsid w:val="007C7369"/>
    <w:rsid w:val="007C75AC"/>
    <w:rsid w:val="007C7A4D"/>
    <w:rsid w:val="007C7CF5"/>
    <w:rsid w:val="007D0290"/>
    <w:rsid w:val="007D05A7"/>
    <w:rsid w:val="007D0B37"/>
    <w:rsid w:val="007D0E54"/>
    <w:rsid w:val="007D1297"/>
    <w:rsid w:val="007D256B"/>
    <w:rsid w:val="007D2BA9"/>
    <w:rsid w:val="007D369D"/>
    <w:rsid w:val="007D3FAB"/>
    <w:rsid w:val="007D566A"/>
    <w:rsid w:val="007D57D4"/>
    <w:rsid w:val="007D5B10"/>
    <w:rsid w:val="007D5D85"/>
    <w:rsid w:val="007D6C80"/>
    <w:rsid w:val="007D77AE"/>
    <w:rsid w:val="007D783C"/>
    <w:rsid w:val="007D7AC7"/>
    <w:rsid w:val="007D7B81"/>
    <w:rsid w:val="007D7B8B"/>
    <w:rsid w:val="007E0236"/>
    <w:rsid w:val="007E06FA"/>
    <w:rsid w:val="007E0D25"/>
    <w:rsid w:val="007E1026"/>
    <w:rsid w:val="007E1434"/>
    <w:rsid w:val="007E1592"/>
    <w:rsid w:val="007E2045"/>
    <w:rsid w:val="007E2371"/>
    <w:rsid w:val="007E241C"/>
    <w:rsid w:val="007E2493"/>
    <w:rsid w:val="007E2753"/>
    <w:rsid w:val="007E2D1D"/>
    <w:rsid w:val="007E328E"/>
    <w:rsid w:val="007E3644"/>
    <w:rsid w:val="007E543E"/>
    <w:rsid w:val="007E623B"/>
    <w:rsid w:val="007E638D"/>
    <w:rsid w:val="007E7009"/>
    <w:rsid w:val="007E72AF"/>
    <w:rsid w:val="007E78DA"/>
    <w:rsid w:val="007E7AA8"/>
    <w:rsid w:val="007F08B7"/>
    <w:rsid w:val="007F0EE1"/>
    <w:rsid w:val="007F1335"/>
    <w:rsid w:val="007F17F5"/>
    <w:rsid w:val="007F24F8"/>
    <w:rsid w:val="007F2CE9"/>
    <w:rsid w:val="007F37C2"/>
    <w:rsid w:val="007F5503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62BA"/>
    <w:rsid w:val="00806B7F"/>
    <w:rsid w:val="00806BC4"/>
    <w:rsid w:val="00806DE3"/>
    <w:rsid w:val="0080707E"/>
    <w:rsid w:val="00807A40"/>
    <w:rsid w:val="008105CD"/>
    <w:rsid w:val="00810FCA"/>
    <w:rsid w:val="008113D8"/>
    <w:rsid w:val="00811C38"/>
    <w:rsid w:val="00811F66"/>
    <w:rsid w:val="00812533"/>
    <w:rsid w:val="00812553"/>
    <w:rsid w:val="008128A5"/>
    <w:rsid w:val="00812B21"/>
    <w:rsid w:val="008139B2"/>
    <w:rsid w:val="008140A8"/>
    <w:rsid w:val="00814E58"/>
    <w:rsid w:val="00815129"/>
    <w:rsid w:val="00816983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09E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4186"/>
    <w:rsid w:val="00824253"/>
    <w:rsid w:val="008245AC"/>
    <w:rsid w:val="00824B10"/>
    <w:rsid w:val="00824EF3"/>
    <w:rsid w:val="00825262"/>
    <w:rsid w:val="0082670B"/>
    <w:rsid w:val="008269D9"/>
    <w:rsid w:val="00826AF2"/>
    <w:rsid w:val="00826DC4"/>
    <w:rsid w:val="008302F2"/>
    <w:rsid w:val="008303B3"/>
    <w:rsid w:val="0083061D"/>
    <w:rsid w:val="00830A1A"/>
    <w:rsid w:val="00830F22"/>
    <w:rsid w:val="008311CB"/>
    <w:rsid w:val="008321B4"/>
    <w:rsid w:val="008321CF"/>
    <w:rsid w:val="00832722"/>
    <w:rsid w:val="00832837"/>
    <w:rsid w:val="00832959"/>
    <w:rsid w:val="00834184"/>
    <w:rsid w:val="008347ED"/>
    <w:rsid w:val="00835074"/>
    <w:rsid w:val="0083554B"/>
    <w:rsid w:val="008356BD"/>
    <w:rsid w:val="00835E61"/>
    <w:rsid w:val="008368D7"/>
    <w:rsid w:val="0083750F"/>
    <w:rsid w:val="00837CCD"/>
    <w:rsid w:val="0084127F"/>
    <w:rsid w:val="008412C5"/>
    <w:rsid w:val="00841D7E"/>
    <w:rsid w:val="00842062"/>
    <w:rsid w:val="00842767"/>
    <w:rsid w:val="00842E6D"/>
    <w:rsid w:val="00843360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C40"/>
    <w:rsid w:val="00850D1F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60E"/>
    <w:rsid w:val="00854C3D"/>
    <w:rsid w:val="008550F2"/>
    <w:rsid w:val="00855549"/>
    <w:rsid w:val="0085635F"/>
    <w:rsid w:val="0085681B"/>
    <w:rsid w:val="00856852"/>
    <w:rsid w:val="00856877"/>
    <w:rsid w:val="00856B69"/>
    <w:rsid w:val="00856E66"/>
    <w:rsid w:val="00857FA2"/>
    <w:rsid w:val="00860B3A"/>
    <w:rsid w:val="008611DB"/>
    <w:rsid w:val="008624E5"/>
    <w:rsid w:val="00862867"/>
    <w:rsid w:val="00862C5A"/>
    <w:rsid w:val="00862E3A"/>
    <w:rsid w:val="00862F6A"/>
    <w:rsid w:val="008632A1"/>
    <w:rsid w:val="00863BC2"/>
    <w:rsid w:val="0086437C"/>
    <w:rsid w:val="00864B5B"/>
    <w:rsid w:val="00864C67"/>
    <w:rsid w:val="008661B0"/>
    <w:rsid w:val="00866662"/>
    <w:rsid w:val="00866CD6"/>
    <w:rsid w:val="00866E60"/>
    <w:rsid w:val="0086784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C51"/>
    <w:rsid w:val="008858F9"/>
    <w:rsid w:val="0088753A"/>
    <w:rsid w:val="00887B25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6AC3"/>
    <w:rsid w:val="00896B59"/>
    <w:rsid w:val="00896D04"/>
    <w:rsid w:val="00897699"/>
    <w:rsid w:val="0089796C"/>
    <w:rsid w:val="008A0285"/>
    <w:rsid w:val="008A0AFF"/>
    <w:rsid w:val="008A12DE"/>
    <w:rsid w:val="008A1788"/>
    <w:rsid w:val="008A1F35"/>
    <w:rsid w:val="008A28DA"/>
    <w:rsid w:val="008A3705"/>
    <w:rsid w:val="008A3847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671"/>
    <w:rsid w:val="008A7AEE"/>
    <w:rsid w:val="008A7CD3"/>
    <w:rsid w:val="008B001B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3A24"/>
    <w:rsid w:val="008B41CC"/>
    <w:rsid w:val="008B43A4"/>
    <w:rsid w:val="008B44F9"/>
    <w:rsid w:val="008B4607"/>
    <w:rsid w:val="008B461A"/>
    <w:rsid w:val="008B58ED"/>
    <w:rsid w:val="008B5ADA"/>
    <w:rsid w:val="008B5B75"/>
    <w:rsid w:val="008B5DD0"/>
    <w:rsid w:val="008B6815"/>
    <w:rsid w:val="008B6AB5"/>
    <w:rsid w:val="008B6D53"/>
    <w:rsid w:val="008B7640"/>
    <w:rsid w:val="008B7D35"/>
    <w:rsid w:val="008C0123"/>
    <w:rsid w:val="008C03A5"/>
    <w:rsid w:val="008C0737"/>
    <w:rsid w:val="008C08FC"/>
    <w:rsid w:val="008C1357"/>
    <w:rsid w:val="008C2051"/>
    <w:rsid w:val="008C2349"/>
    <w:rsid w:val="008C2714"/>
    <w:rsid w:val="008C288F"/>
    <w:rsid w:val="008C2FC6"/>
    <w:rsid w:val="008C3332"/>
    <w:rsid w:val="008C339C"/>
    <w:rsid w:val="008C470B"/>
    <w:rsid w:val="008C48E7"/>
    <w:rsid w:val="008C6BBA"/>
    <w:rsid w:val="008C7066"/>
    <w:rsid w:val="008C70EE"/>
    <w:rsid w:val="008C75AE"/>
    <w:rsid w:val="008C75D0"/>
    <w:rsid w:val="008C767D"/>
    <w:rsid w:val="008C7967"/>
    <w:rsid w:val="008C7E56"/>
    <w:rsid w:val="008D082C"/>
    <w:rsid w:val="008D0834"/>
    <w:rsid w:val="008D0AB2"/>
    <w:rsid w:val="008D0D6C"/>
    <w:rsid w:val="008D0FE9"/>
    <w:rsid w:val="008D12BE"/>
    <w:rsid w:val="008D15A6"/>
    <w:rsid w:val="008D1675"/>
    <w:rsid w:val="008D1C58"/>
    <w:rsid w:val="008D2335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6D9"/>
    <w:rsid w:val="008E684E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A03"/>
    <w:rsid w:val="00900348"/>
    <w:rsid w:val="0090093B"/>
    <w:rsid w:val="00900ED1"/>
    <w:rsid w:val="00901548"/>
    <w:rsid w:val="009016C1"/>
    <w:rsid w:val="00901BBD"/>
    <w:rsid w:val="009020E8"/>
    <w:rsid w:val="00902115"/>
    <w:rsid w:val="00902F03"/>
    <w:rsid w:val="00903693"/>
    <w:rsid w:val="00903791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7672"/>
    <w:rsid w:val="00907D35"/>
    <w:rsid w:val="00907E6A"/>
    <w:rsid w:val="009100DD"/>
    <w:rsid w:val="00910310"/>
    <w:rsid w:val="00910745"/>
    <w:rsid w:val="009107BD"/>
    <w:rsid w:val="0091088E"/>
    <w:rsid w:val="00910DD8"/>
    <w:rsid w:val="00910FDF"/>
    <w:rsid w:val="009120DE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BEA"/>
    <w:rsid w:val="00916063"/>
    <w:rsid w:val="00916286"/>
    <w:rsid w:val="00916B4A"/>
    <w:rsid w:val="0091720E"/>
    <w:rsid w:val="00917405"/>
    <w:rsid w:val="009177B9"/>
    <w:rsid w:val="009209FD"/>
    <w:rsid w:val="00921233"/>
    <w:rsid w:val="009214EA"/>
    <w:rsid w:val="009220B5"/>
    <w:rsid w:val="00922697"/>
    <w:rsid w:val="00922AD4"/>
    <w:rsid w:val="00922D0A"/>
    <w:rsid w:val="00922FA5"/>
    <w:rsid w:val="00922FFF"/>
    <w:rsid w:val="0092336A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C57"/>
    <w:rsid w:val="00927B69"/>
    <w:rsid w:val="00927B83"/>
    <w:rsid w:val="009305F9"/>
    <w:rsid w:val="00930CBC"/>
    <w:rsid w:val="00930DC7"/>
    <w:rsid w:val="00931015"/>
    <w:rsid w:val="009319B9"/>
    <w:rsid w:val="00931B20"/>
    <w:rsid w:val="00931BE3"/>
    <w:rsid w:val="00931C5C"/>
    <w:rsid w:val="00931D0A"/>
    <w:rsid w:val="009329E8"/>
    <w:rsid w:val="00932C52"/>
    <w:rsid w:val="00932CB5"/>
    <w:rsid w:val="0093341B"/>
    <w:rsid w:val="009334D9"/>
    <w:rsid w:val="009336AA"/>
    <w:rsid w:val="00933B33"/>
    <w:rsid w:val="00933C13"/>
    <w:rsid w:val="00934313"/>
    <w:rsid w:val="00934553"/>
    <w:rsid w:val="00934B31"/>
    <w:rsid w:val="009350FB"/>
    <w:rsid w:val="009352AE"/>
    <w:rsid w:val="00935F20"/>
    <w:rsid w:val="00936555"/>
    <w:rsid w:val="00936643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D4E"/>
    <w:rsid w:val="009420CC"/>
    <w:rsid w:val="009426A5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7898"/>
    <w:rsid w:val="00950815"/>
    <w:rsid w:val="009509E8"/>
    <w:rsid w:val="00950B8C"/>
    <w:rsid w:val="00950C82"/>
    <w:rsid w:val="00951339"/>
    <w:rsid w:val="009514AF"/>
    <w:rsid w:val="00951873"/>
    <w:rsid w:val="0095255F"/>
    <w:rsid w:val="0095273B"/>
    <w:rsid w:val="009529B4"/>
    <w:rsid w:val="00952C25"/>
    <w:rsid w:val="00952F37"/>
    <w:rsid w:val="00953051"/>
    <w:rsid w:val="00953571"/>
    <w:rsid w:val="00953ABE"/>
    <w:rsid w:val="00953AF1"/>
    <w:rsid w:val="00954575"/>
    <w:rsid w:val="0095466B"/>
    <w:rsid w:val="00954AFF"/>
    <w:rsid w:val="00955416"/>
    <w:rsid w:val="00955DF7"/>
    <w:rsid w:val="009571CA"/>
    <w:rsid w:val="00957348"/>
    <w:rsid w:val="00957A91"/>
    <w:rsid w:val="00957EDE"/>
    <w:rsid w:val="009607CD"/>
    <w:rsid w:val="009609A5"/>
    <w:rsid w:val="00960D01"/>
    <w:rsid w:val="00961D8B"/>
    <w:rsid w:val="009623C4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2F7"/>
    <w:rsid w:val="00964E24"/>
    <w:rsid w:val="00965256"/>
    <w:rsid w:val="00965725"/>
    <w:rsid w:val="00965775"/>
    <w:rsid w:val="00965B6E"/>
    <w:rsid w:val="00965CDD"/>
    <w:rsid w:val="00966A98"/>
    <w:rsid w:val="009675A4"/>
    <w:rsid w:val="00967789"/>
    <w:rsid w:val="0096782C"/>
    <w:rsid w:val="009705EA"/>
    <w:rsid w:val="00970B48"/>
    <w:rsid w:val="009710C2"/>
    <w:rsid w:val="0097124D"/>
    <w:rsid w:val="009721F4"/>
    <w:rsid w:val="009724C4"/>
    <w:rsid w:val="009727A2"/>
    <w:rsid w:val="00972D4C"/>
    <w:rsid w:val="00973179"/>
    <w:rsid w:val="00974092"/>
    <w:rsid w:val="00974622"/>
    <w:rsid w:val="00974FF4"/>
    <w:rsid w:val="009758CB"/>
    <w:rsid w:val="00975EC4"/>
    <w:rsid w:val="00975F46"/>
    <w:rsid w:val="00976059"/>
    <w:rsid w:val="0097636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D1F"/>
    <w:rsid w:val="00983019"/>
    <w:rsid w:val="00983227"/>
    <w:rsid w:val="00983350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412"/>
    <w:rsid w:val="009905AB"/>
    <w:rsid w:val="00990701"/>
    <w:rsid w:val="00990DF0"/>
    <w:rsid w:val="009925D1"/>
    <w:rsid w:val="00992AF9"/>
    <w:rsid w:val="00992BDF"/>
    <w:rsid w:val="00992C07"/>
    <w:rsid w:val="009936A5"/>
    <w:rsid w:val="00993FBD"/>
    <w:rsid w:val="0099443B"/>
    <w:rsid w:val="00995071"/>
    <w:rsid w:val="0099511E"/>
    <w:rsid w:val="009959F2"/>
    <w:rsid w:val="009960A6"/>
    <w:rsid w:val="00996338"/>
    <w:rsid w:val="00996618"/>
    <w:rsid w:val="00997133"/>
    <w:rsid w:val="009A0376"/>
    <w:rsid w:val="009A0967"/>
    <w:rsid w:val="009A0C80"/>
    <w:rsid w:val="009A1239"/>
    <w:rsid w:val="009A1850"/>
    <w:rsid w:val="009A1960"/>
    <w:rsid w:val="009A1B3D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49A"/>
    <w:rsid w:val="009A59D0"/>
    <w:rsid w:val="009A657F"/>
    <w:rsid w:val="009A6E80"/>
    <w:rsid w:val="009A70A1"/>
    <w:rsid w:val="009A728B"/>
    <w:rsid w:val="009A7378"/>
    <w:rsid w:val="009A7491"/>
    <w:rsid w:val="009A7701"/>
    <w:rsid w:val="009B0905"/>
    <w:rsid w:val="009B0A53"/>
    <w:rsid w:val="009B1197"/>
    <w:rsid w:val="009B1602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B7"/>
    <w:rsid w:val="009B68F2"/>
    <w:rsid w:val="009B69E1"/>
    <w:rsid w:val="009B7313"/>
    <w:rsid w:val="009B7833"/>
    <w:rsid w:val="009B79A9"/>
    <w:rsid w:val="009B7ACE"/>
    <w:rsid w:val="009B7D5B"/>
    <w:rsid w:val="009C0849"/>
    <w:rsid w:val="009C1820"/>
    <w:rsid w:val="009C254C"/>
    <w:rsid w:val="009C2900"/>
    <w:rsid w:val="009C2B25"/>
    <w:rsid w:val="009C3712"/>
    <w:rsid w:val="009C3863"/>
    <w:rsid w:val="009C3A83"/>
    <w:rsid w:val="009C3D45"/>
    <w:rsid w:val="009C45D5"/>
    <w:rsid w:val="009C49BE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71"/>
    <w:rsid w:val="009D6C42"/>
    <w:rsid w:val="009D743C"/>
    <w:rsid w:val="009D7A3B"/>
    <w:rsid w:val="009E00DE"/>
    <w:rsid w:val="009E04F5"/>
    <w:rsid w:val="009E077A"/>
    <w:rsid w:val="009E0B4A"/>
    <w:rsid w:val="009E0FB1"/>
    <w:rsid w:val="009E15B0"/>
    <w:rsid w:val="009E1644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FB3"/>
    <w:rsid w:val="009F0540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74"/>
    <w:rsid w:val="009F2BDD"/>
    <w:rsid w:val="009F2E60"/>
    <w:rsid w:val="009F40A6"/>
    <w:rsid w:val="009F4287"/>
    <w:rsid w:val="009F4A04"/>
    <w:rsid w:val="009F4B0C"/>
    <w:rsid w:val="009F5115"/>
    <w:rsid w:val="009F52A3"/>
    <w:rsid w:val="009F5830"/>
    <w:rsid w:val="009F5855"/>
    <w:rsid w:val="009F6F51"/>
    <w:rsid w:val="009F7363"/>
    <w:rsid w:val="009F7D23"/>
    <w:rsid w:val="009F7F64"/>
    <w:rsid w:val="00A007D6"/>
    <w:rsid w:val="00A00CA5"/>
    <w:rsid w:val="00A00E77"/>
    <w:rsid w:val="00A00ED4"/>
    <w:rsid w:val="00A01C27"/>
    <w:rsid w:val="00A01DBE"/>
    <w:rsid w:val="00A02EFE"/>
    <w:rsid w:val="00A035B1"/>
    <w:rsid w:val="00A03A48"/>
    <w:rsid w:val="00A04C34"/>
    <w:rsid w:val="00A04E5A"/>
    <w:rsid w:val="00A04E72"/>
    <w:rsid w:val="00A04F3A"/>
    <w:rsid w:val="00A04FD2"/>
    <w:rsid w:val="00A05AB3"/>
    <w:rsid w:val="00A05BAE"/>
    <w:rsid w:val="00A06345"/>
    <w:rsid w:val="00A07A61"/>
    <w:rsid w:val="00A07FF8"/>
    <w:rsid w:val="00A1035C"/>
    <w:rsid w:val="00A106FA"/>
    <w:rsid w:val="00A107D9"/>
    <w:rsid w:val="00A11F50"/>
    <w:rsid w:val="00A1345F"/>
    <w:rsid w:val="00A14189"/>
    <w:rsid w:val="00A14D67"/>
    <w:rsid w:val="00A14F07"/>
    <w:rsid w:val="00A15278"/>
    <w:rsid w:val="00A1611A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418"/>
    <w:rsid w:val="00A21BDD"/>
    <w:rsid w:val="00A22ADB"/>
    <w:rsid w:val="00A22C3C"/>
    <w:rsid w:val="00A22CE7"/>
    <w:rsid w:val="00A22F01"/>
    <w:rsid w:val="00A2313B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A6F"/>
    <w:rsid w:val="00A31CA6"/>
    <w:rsid w:val="00A32349"/>
    <w:rsid w:val="00A32748"/>
    <w:rsid w:val="00A32C12"/>
    <w:rsid w:val="00A32E16"/>
    <w:rsid w:val="00A332D9"/>
    <w:rsid w:val="00A33BAE"/>
    <w:rsid w:val="00A34CB3"/>
    <w:rsid w:val="00A35F8A"/>
    <w:rsid w:val="00A3615B"/>
    <w:rsid w:val="00A3617E"/>
    <w:rsid w:val="00A364D6"/>
    <w:rsid w:val="00A36840"/>
    <w:rsid w:val="00A36D4C"/>
    <w:rsid w:val="00A36F57"/>
    <w:rsid w:val="00A374DB"/>
    <w:rsid w:val="00A3776B"/>
    <w:rsid w:val="00A402DC"/>
    <w:rsid w:val="00A407A4"/>
    <w:rsid w:val="00A40A11"/>
    <w:rsid w:val="00A41355"/>
    <w:rsid w:val="00A413E5"/>
    <w:rsid w:val="00A41696"/>
    <w:rsid w:val="00A41735"/>
    <w:rsid w:val="00A4289C"/>
    <w:rsid w:val="00A43219"/>
    <w:rsid w:val="00A43475"/>
    <w:rsid w:val="00A4366D"/>
    <w:rsid w:val="00A43BD6"/>
    <w:rsid w:val="00A440F3"/>
    <w:rsid w:val="00A4446A"/>
    <w:rsid w:val="00A44A78"/>
    <w:rsid w:val="00A44C50"/>
    <w:rsid w:val="00A44C66"/>
    <w:rsid w:val="00A44D27"/>
    <w:rsid w:val="00A45DFD"/>
    <w:rsid w:val="00A45EEF"/>
    <w:rsid w:val="00A46366"/>
    <w:rsid w:val="00A470AB"/>
    <w:rsid w:val="00A47903"/>
    <w:rsid w:val="00A47D2D"/>
    <w:rsid w:val="00A5026B"/>
    <w:rsid w:val="00A505F9"/>
    <w:rsid w:val="00A50CC0"/>
    <w:rsid w:val="00A51332"/>
    <w:rsid w:val="00A516D0"/>
    <w:rsid w:val="00A51D88"/>
    <w:rsid w:val="00A51DD4"/>
    <w:rsid w:val="00A52498"/>
    <w:rsid w:val="00A52CE1"/>
    <w:rsid w:val="00A52D03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A0"/>
    <w:rsid w:val="00A567DA"/>
    <w:rsid w:val="00A56897"/>
    <w:rsid w:val="00A56A8C"/>
    <w:rsid w:val="00A56B8A"/>
    <w:rsid w:val="00A572DD"/>
    <w:rsid w:val="00A57DC4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5A"/>
    <w:rsid w:val="00A63163"/>
    <w:rsid w:val="00A64716"/>
    <w:rsid w:val="00A65518"/>
    <w:rsid w:val="00A65636"/>
    <w:rsid w:val="00A658C1"/>
    <w:rsid w:val="00A65AC3"/>
    <w:rsid w:val="00A6623A"/>
    <w:rsid w:val="00A6634F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924"/>
    <w:rsid w:val="00A72FBF"/>
    <w:rsid w:val="00A7398E"/>
    <w:rsid w:val="00A73E77"/>
    <w:rsid w:val="00A746BF"/>
    <w:rsid w:val="00A746D0"/>
    <w:rsid w:val="00A74B81"/>
    <w:rsid w:val="00A7555C"/>
    <w:rsid w:val="00A75C47"/>
    <w:rsid w:val="00A7624F"/>
    <w:rsid w:val="00A763F9"/>
    <w:rsid w:val="00A76CB4"/>
    <w:rsid w:val="00A77C73"/>
    <w:rsid w:val="00A801EA"/>
    <w:rsid w:val="00A807C3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740"/>
    <w:rsid w:val="00A83D7C"/>
    <w:rsid w:val="00A83FED"/>
    <w:rsid w:val="00A8447D"/>
    <w:rsid w:val="00A8478E"/>
    <w:rsid w:val="00A84E1B"/>
    <w:rsid w:val="00A84F49"/>
    <w:rsid w:val="00A850E1"/>
    <w:rsid w:val="00A85F7A"/>
    <w:rsid w:val="00A8669B"/>
    <w:rsid w:val="00A86E20"/>
    <w:rsid w:val="00A86F6F"/>
    <w:rsid w:val="00A877CC"/>
    <w:rsid w:val="00A87BC2"/>
    <w:rsid w:val="00A900F9"/>
    <w:rsid w:val="00A905DA"/>
    <w:rsid w:val="00A9088B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4201"/>
    <w:rsid w:val="00A94647"/>
    <w:rsid w:val="00A95214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A1B05"/>
    <w:rsid w:val="00AA1B93"/>
    <w:rsid w:val="00AA242A"/>
    <w:rsid w:val="00AA3102"/>
    <w:rsid w:val="00AA3BAB"/>
    <w:rsid w:val="00AA3E0D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814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3F03"/>
    <w:rsid w:val="00AB4183"/>
    <w:rsid w:val="00AB426E"/>
    <w:rsid w:val="00AB45E4"/>
    <w:rsid w:val="00AB486F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46E"/>
    <w:rsid w:val="00AC049A"/>
    <w:rsid w:val="00AC087F"/>
    <w:rsid w:val="00AC0D7E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1C6"/>
    <w:rsid w:val="00AC33D5"/>
    <w:rsid w:val="00AC35BC"/>
    <w:rsid w:val="00AC3677"/>
    <w:rsid w:val="00AC4777"/>
    <w:rsid w:val="00AC487A"/>
    <w:rsid w:val="00AC491A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14"/>
    <w:rsid w:val="00AD1527"/>
    <w:rsid w:val="00AD15F6"/>
    <w:rsid w:val="00AD17AC"/>
    <w:rsid w:val="00AD1AC4"/>
    <w:rsid w:val="00AD2F71"/>
    <w:rsid w:val="00AD3E26"/>
    <w:rsid w:val="00AD43BC"/>
    <w:rsid w:val="00AD460E"/>
    <w:rsid w:val="00AD4D74"/>
    <w:rsid w:val="00AD558B"/>
    <w:rsid w:val="00AD56CD"/>
    <w:rsid w:val="00AD6D5C"/>
    <w:rsid w:val="00AD7502"/>
    <w:rsid w:val="00AD77D1"/>
    <w:rsid w:val="00AD7993"/>
    <w:rsid w:val="00AD7B9C"/>
    <w:rsid w:val="00AD7C9B"/>
    <w:rsid w:val="00AE00E4"/>
    <w:rsid w:val="00AE05B2"/>
    <w:rsid w:val="00AE1EA4"/>
    <w:rsid w:val="00AE24D4"/>
    <w:rsid w:val="00AE2B9D"/>
    <w:rsid w:val="00AE2F8A"/>
    <w:rsid w:val="00AE3492"/>
    <w:rsid w:val="00AE382E"/>
    <w:rsid w:val="00AE45F2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453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AAD"/>
    <w:rsid w:val="00AF1C35"/>
    <w:rsid w:val="00AF28D3"/>
    <w:rsid w:val="00AF2AC9"/>
    <w:rsid w:val="00AF2AF8"/>
    <w:rsid w:val="00AF2E4C"/>
    <w:rsid w:val="00AF3019"/>
    <w:rsid w:val="00AF334D"/>
    <w:rsid w:val="00AF3C55"/>
    <w:rsid w:val="00AF3EAF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4DD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FAD"/>
    <w:rsid w:val="00B11B96"/>
    <w:rsid w:val="00B11E31"/>
    <w:rsid w:val="00B124C1"/>
    <w:rsid w:val="00B12567"/>
    <w:rsid w:val="00B12EA0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17D28"/>
    <w:rsid w:val="00B20602"/>
    <w:rsid w:val="00B209DF"/>
    <w:rsid w:val="00B212AD"/>
    <w:rsid w:val="00B21CE1"/>
    <w:rsid w:val="00B22C63"/>
    <w:rsid w:val="00B22F7C"/>
    <w:rsid w:val="00B230AD"/>
    <w:rsid w:val="00B2319E"/>
    <w:rsid w:val="00B2357C"/>
    <w:rsid w:val="00B242E0"/>
    <w:rsid w:val="00B24BB5"/>
    <w:rsid w:val="00B25271"/>
    <w:rsid w:val="00B25F3B"/>
    <w:rsid w:val="00B26180"/>
    <w:rsid w:val="00B26343"/>
    <w:rsid w:val="00B268B3"/>
    <w:rsid w:val="00B26936"/>
    <w:rsid w:val="00B26B95"/>
    <w:rsid w:val="00B26C0B"/>
    <w:rsid w:val="00B2740A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FCC"/>
    <w:rsid w:val="00B3433F"/>
    <w:rsid w:val="00B34C7F"/>
    <w:rsid w:val="00B34DFA"/>
    <w:rsid w:val="00B35219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165"/>
    <w:rsid w:val="00B441D0"/>
    <w:rsid w:val="00B451E6"/>
    <w:rsid w:val="00B46111"/>
    <w:rsid w:val="00B462B4"/>
    <w:rsid w:val="00B4686F"/>
    <w:rsid w:val="00B468BD"/>
    <w:rsid w:val="00B46FBE"/>
    <w:rsid w:val="00B479EC"/>
    <w:rsid w:val="00B479FC"/>
    <w:rsid w:val="00B51543"/>
    <w:rsid w:val="00B51A3F"/>
    <w:rsid w:val="00B52449"/>
    <w:rsid w:val="00B524E4"/>
    <w:rsid w:val="00B52C6B"/>
    <w:rsid w:val="00B53D48"/>
    <w:rsid w:val="00B53F8E"/>
    <w:rsid w:val="00B542ED"/>
    <w:rsid w:val="00B5455B"/>
    <w:rsid w:val="00B55012"/>
    <w:rsid w:val="00B55787"/>
    <w:rsid w:val="00B56B63"/>
    <w:rsid w:val="00B57790"/>
    <w:rsid w:val="00B57B12"/>
    <w:rsid w:val="00B57FEF"/>
    <w:rsid w:val="00B601BB"/>
    <w:rsid w:val="00B6022C"/>
    <w:rsid w:val="00B60725"/>
    <w:rsid w:val="00B6084B"/>
    <w:rsid w:val="00B61374"/>
    <w:rsid w:val="00B619AF"/>
    <w:rsid w:val="00B619B8"/>
    <w:rsid w:val="00B61D40"/>
    <w:rsid w:val="00B61D57"/>
    <w:rsid w:val="00B62024"/>
    <w:rsid w:val="00B6268F"/>
    <w:rsid w:val="00B62A52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22FD"/>
    <w:rsid w:val="00B72A23"/>
    <w:rsid w:val="00B72C42"/>
    <w:rsid w:val="00B72E63"/>
    <w:rsid w:val="00B7305A"/>
    <w:rsid w:val="00B7364A"/>
    <w:rsid w:val="00B7396C"/>
    <w:rsid w:val="00B739A2"/>
    <w:rsid w:val="00B73E12"/>
    <w:rsid w:val="00B73E9A"/>
    <w:rsid w:val="00B73F6C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6"/>
    <w:rsid w:val="00B77629"/>
    <w:rsid w:val="00B80355"/>
    <w:rsid w:val="00B80AC3"/>
    <w:rsid w:val="00B80D22"/>
    <w:rsid w:val="00B80E05"/>
    <w:rsid w:val="00B82116"/>
    <w:rsid w:val="00B82146"/>
    <w:rsid w:val="00B82DB3"/>
    <w:rsid w:val="00B83029"/>
    <w:rsid w:val="00B83394"/>
    <w:rsid w:val="00B83561"/>
    <w:rsid w:val="00B83626"/>
    <w:rsid w:val="00B83869"/>
    <w:rsid w:val="00B83B7C"/>
    <w:rsid w:val="00B83DD7"/>
    <w:rsid w:val="00B83F7F"/>
    <w:rsid w:val="00B84F51"/>
    <w:rsid w:val="00B84FFC"/>
    <w:rsid w:val="00B85855"/>
    <w:rsid w:val="00B8601E"/>
    <w:rsid w:val="00B86759"/>
    <w:rsid w:val="00B867EA"/>
    <w:rsid w:val="00B86BEB"/>
    <w:rsid w:val="00B86DC6"/>
    <w:rsid w:val="00B8738F"/>
    <w:rsid w:val="00B905FF"/>
    <w:rsid w:val="00B90A32"/>
    <w:rsid w:val="00B90F1D"/>
    <w:rsid w:val="00B9154D"/>
    <w:rsid w:val="00B91BA5"/>
    <w:rsid w:val="00B91C93"/>
    <w:rsid w:val="00B91D1D"/>
    <w:rsid w:val="00B92301"/>
    <w:rsid w:val="00B92672"/>
    <w:rsid w:val="00B92E5F"/>
    <w:rsid w:val="00B9333D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426"/>
    <w:rsid w:val="00B9765C"/>
    <w:rsid w:val="00BA0179"/>
    <w:rsid w:val="00BA0812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A8D"/>
    <w:rsid w:val="00BB1DB0"/>
    <w:rsid w:val="00BB20C9"/>
    <w:rsid w:val="00BB27D8"/>
    <w:rsid w:val="00BB2B28"/>
    <w:rsid w:val="00BB2CCD"/>
    <w:rsid w:val="00BB2D9A"/>
    <w:rsid w:val="00BB3999"/>
    <w:rsid w:val="00BB41B2"/>
    <w:rsid w:val="00BB5085"/>
    <w:rsid w:val="00BB513E"/>
    <w:rsid w:val="00BB57A9"/>
    <w:rsid w:val="00BB5EE1"/>
    <w:rsid w:val="00BB5EE6"/>
    <w:rsid w:val="00BB6A00"/>
    <w:rsid w:val="00BB6D85"/>
    <w:rsid w:val="00BB7A5C"/>
    <w:rsid w:val="00BC0FB0"/>
    <w:rsid w:val="00BC145C"/>
    <w:rsid w:val="00BC16ED"/>
    <w:rsid w:val="00BC1948"/>
    <w:rsid w:val="00BC1AE1"/>
    <w:rsid w:val="00BC1B1D"/>
    <w:rsid w:val="00BC227C"/>
    <w:rsid w:val="00BC2874"/>
    <w:rsid w:val="00BC2C10"/>
    <w:rsid w:val="00BC358C"/>
    <w:rsid w:val="00BC3C52"/>
    <w:rsid w:val="00BC3C9A"/>
    <w:rsid w:val="00BC3E90"/>
    <w:rsid w:val="00BC4529"/>
    <w:rsid w:val="00BC4772"/>
    <w:rsid w:val="00BC4D5F"/>
    <w:rsid w:val="00BC503A"/>
    <w:rsid w:val="00BC5BEB"/>
    <w:rsid w:val="00BC5E3B"/>
    <w:rsid w:val="00BC5E68"/>
    <w:rsid w:val="00BC5F31"/>
    <w:rsid w:val="00BC64C4"/>
    <w:rsid w:val="00BC7731"/>
    <w:rsid w:val="00BC7A80"/>
    <w:rsid w:val="00BD01ED"/>
    <w:rsid w:val="00BD0ECF"/>
    <w:rsid w:val="00BD2010"/>
    <w:rsid w:val="00BD2138"/>
    <w:rsid w:val="00BD2530"/>
    <w:rsid w:val="00BD2580"/>
    <w:rsid w:val="00BD3C55"/>
    <w:rsid w:val="00BD424D"/>
    <w:rsid w:val="00BD4413"/>
    <w:rsid w:val="00BD4439"/>
    <w:rsid w:val="00BD45AE"/>
    <w:rsid w:val="00BD4A89"/>
    <w:rsid w:val="00BD4BE1"/>
    <w:rsid w:val="00BD4E38"/>
    <w:rsid w:val="00BD55E5"/>
    <w:rsid w:val="00BD57A3"/>
    <w:rsid w:val="00BD5AD9"/>
    <w:rsid w:val="00BD606E"/>
    <w:rsid w:val="00BD6230"/>
    <w:rsid w:val="00BD623E"/>
    <w:rsid w:val="00BD68F1"/>
    <w:rsid w:val="00BD6B1E"/>
    <w:rsid w:val="00BD73E0"/>
    <w:rsid w:val="00BD7D8B"/>
    <w:rsid w:val="00BD7F75"/>
    <w:rsid w:val="00BE0676"/>
    <w:rsid w:val="00BE08ED"/>
    <w:rsid w:val="00BE0F66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0D4"/>
    <w:rsid w:val="00BE472E"/>
    <w:rsid w:val="00BE499F"/>
    <w:rsid w:val="00BE4AED"/>
    <w:rsid w:val="00BE5068"/>
    <w:rsid w:val="00BE51A2"/>
    <w:rsid w:val="00BE52A5"/>
    <w:rsid w:val="00BE5BC9"/>
    <w:rsid w:val="00BE5C43"/>
    <w:rsid w:val="00BE5D66"/>
    <w:rsid w:val="00BE6A14"/>
    <w:rsid w:val="00BE6DAD"/>
    <w:rsid w:val="00BE6E88"/>
    <w:rsid w:val="00BE70C7"/>
    <w:rsid w:val="00BE75B1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3E00"/>
    <w:rsid w:val="00BF466E"/>
    <w:rsid w:val="00BF4E4A"/>
    <w:rsid w:val="00BF5126"/>
    <w:rsid w:val="00BF5656"/>
    <w:rsid w:val="00BF57AF"/>
    <w:rsid w:val="00BF5841"/>
    <w:rsid w:val="00BF5F06"/>
    <w:rsid w:val="00BF6223"/>
    <w:rsid w:val="00BF6BAD"/>
    <w:rsid w:val="00BF6D9C"/>
    <w:rsid w:val="00BF7282"/>
    <w:rsid w:val="00BF72FF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BCA"/>
    <w:rsid w:val="00C12D34"/>
    <w:rsid w:val="00C13098"/>
    <w:rsid w:val="00C132DD"/>
    <w:rsid w:val="00C13326"/>
    <w:rsid w:val="00C134E8"/>
    <w:rsid w:val="00C13515"/>
    <w:rsid w:val="00C13793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663"/>
    <w:rsid w:val="00C178ED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BD2"/>
    <w:rsid w:val="00C24CA1"/>
    <w:rsid w:val="00C25366"/>
    <w:rsid w:val="00C25EC1"/>
    <w:rsid w:val="00C262B1"/>
    <w:rsid w:val="00C27342"/>
    <w:rsid w:val="00C276AA"/>
    <w:rsid w:val="00C30485"/>
    <w:rsid w:val="00C30817"/>
    <w:rsid w:val="00C31613"/>
    <w:rsid w:val="00C3167F"/>
    <w:rsid w:val="00C31997"/>
    <w:rsid w:val="00C32831"/>
    <w:rsid w:val="00C32AC5"/>
    <w:rsid w:val="00C32B9D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CF4"/>
    <w:rsid w:val="00C4340E"/>
    <w:rsid w:val="00C43B81"/>
    <w:rsid w:val="00C43BCD"/>
    <w:rsid w:val="00C43D4C"/>
    <w:rsid w:val="00C441E5"/>
    <w:rsid w:val="00C44498"/>
    <w:rsid w:val="00C449CD"/>
    <w:rsid w:val="00C44D2C"/>
    <w:rsid w:val="00C45439"/>
    <w:rsid w:val="00C4700B"/>
    <w:rsid w:val="00C4738A"/>
    <w:rsid w:val="00C47E21"/>
    <w:rsid w:val="00C50770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A07"/>
    <w:rsid w:val="00C61F2F"/>
    <w:rsid w:val="00C6260E"/>
    <w:rsid w:val="00C6309B"/>
    <w:rsid w:val="00C634C8"/>
    <w:rsid w:val="00C6430D"/>
    <w:rsid w:val="00C64A03"/>
    <w:rsid w:val="00C64B43"/>
    <w:rsid w:val="00C6570C"/>
    <w:rsid w:val="00C65A3C"/>
    <w:rsid w:val="00C65BED"/>
    <w:rsid w:val="00C66A2F"/>
    <w:rsid w:val="00C67965"/>
    <w:rsid w:val="00C67A13"/>
    <w:rsid w:val="00C67FE5"/>
    <w:rsid w:val="00C70041"/>
    <w:rsid w:val="00C70C7B"/>
    <w:rsid w:val="00C719A6"/>
    <w:rsid w:val="00C71B6A"/>
    <w:rsid w:val="00C72003"/>
    <w:rsid w:val="00C729AD"/>
    <w:rsid w:val="00C72F23"/>
    <w:rsid w:val="00C7336E"/>
    <w:rsid w:val="00C73A5B"/>
    <w:rsid w:val="00C74128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EFB"/>
    <w:rsid w:val="00C82F54"/>
    <w:rsid w:val="00C83D06"/>
    <w:rsid w:val="00C840D5"/>
    <w:rsid w:val="00C84C34"/>
    <w:rsid w:val="00C85048"/>
    <w:rsid w:val="00C854BE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4D5"/>
    <w:rsid w:val="00C915E8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C2B"/>
    <w:rsid w:val="00C92F93"/>
    <w:rsid w:val="00C93042"/>
    <w:rsid w:val="00C9349D"/>
    <w:rsid w:val="00C93785"/>
    <w:rsid w:val="00C93981"/>
    <w:rsid w:val="00C93CAC"/>
    <w:rsid w:val="00C93FF0"/>
    <w:rsid w:val="00C94024"/>
    <w:rsid w:val="00C9469A"/>
    <w:rsid w:val="00C94E54"/>
    <w:rsid w:val="00C95451"/>
    <w:rsid w:val="00C9631F"/>
    <w:rsid w:val="00C9640E"/>
    <w:rsid w:val="00C96F6D"/>
    <w:rsid w:val="00CA0600"/>
    <w:rsid w:val="00CA1CEE"/>
    <w:rsid w:val="00CA20C3"/>
    <w:rsid w:val="00CA27F2"/>
    <w:rsid w:val="00CA2827"/>
    <w:rsid w:val="00CA3234"/>
    <w:rsid w:val="00CA3252"/>
    <w:rsid w:val="00CA39EC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7D5"/>
    <w:rsid w:val="00CB2169"/>
    <w:rsid w:val="00CB25BD"/>
    <w:rsid w:val="00CB25E2"/>
    <w:rsid w:val="00CB2827"/>
    <w:rsid w:val="00CB284A"/>
    <w:rsid w:val="00CB31B1"/>
    <w:rsid w:val="00CB371F"/>
    <w:rsid w:val="00CB3924"/>
    <w:rsid w:val="00CB3C66"/>
    <w:rsid w:val="00CB3D2A"/>
    <w:rsid w:val="00CB425F"/>
    <w:rsid w:val="00CB42DD"/>
    <w:rsid w:val="00CB45A1"/>
    <w:rsid w:val="00CB45CA"/>
    <w:rsid w:val="00CB48C0"/>
    <w:rsid w:val="00CB4944"/>
    <w:rsid w:val="00CB53ED"/>
    <w:rsid w:val="00CB5531"/>
    <w:rsid w:val="00CB5B15"/>
    <w:rsid w:val="00CB6353"/>
    <w:rsid w:val="00CB65CD"/>
    <w:rsid w:val="00CB6E88"/>
    <w:rsid w:val="00CB72A0"/>
    <w:rsid w:val="00CB7A9D"/>
    <w:rsid w:val="00CC02AA"/>
    <w:rsid w:val="00CC02CF"/>
    <w:rsid w:val="00CC0624"/>
    <w:rsid w:val="00CC2F59"/>
    <w:rsid w:val="00CC33E5"/>
    <w:rsid w:val="00CC33F9"/>
    <w:rsid w:val="00CC3643"/>
    <w:rsid w:val="00CC43C6"/>
    <w:rsid w:val="00CC4C9B"/>
    <w:rsid w:val="00CC4CCA"/>
    <w:rsid w:val="00CC5285"/>
    <w:rsid w:val="00CC5296"/>
    <w:rsid w:val="00CC561E"/>
    <w:rsid w:val="00CC571B"/>
    <w:rsid w:val="00CC62C2"/>
    <w:rsid w:val="00CC6560"/>
    <w:rsid w:val="00CC679A"/>
    <w:rsid w:val="00CC692A"/>
    <w:rsid w:val="00CC7008"/>
    <w:rsid w:val="00CC7271"/>
    <w:rsid w:val="00CC7282"/>
    <w:rsid w:val="00CC7D82"/>
    <w:rsid w:val="00CD0266"/>
    <w:rsid w:val="00CD1668"/>
    <w:rsid w:val="00CD1A30"/>
    <w:rsid w:val="00CD2388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9B"/>
    <w:rsid w:val="00CD45D4"/>
    <w:rsid w:val="00CD488B"/>
    <w:rsid w:val="00CD48AA"/>
    <w:rsid w:val="00CD5734"/>
    <w:rsid w:val="00CD771F"/>
    <w:rsid w:val="00CD7783"/>
    <w:rsid w:val="00CD7C7D"/>
    <w:rsid w:val="00CD7E9C"/>
    <w:rsid w:val="00CE01F4"/>
    <w:rsid w:val="00CE02C4"/>
    <w:rsid w:val="00CE0CCB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80"/>
    <w:rsid w:val="00CF13A1"/>
    <w:rsid w:val="00CF1506"/>
    <w:rsid w:val="00CF17F0"/>
    <w:rsid w:val="00CF1AD6"/>
    <w:rsid w:val="00CF1F28"/>
    <w:rsid w:val="00CF24B6"/>
    <w:rsid w:val="00CF3196"/>
    <w:rsid w:val="00CF3713"/>
    <w:rsid w:val="00CF3B7F"/>
    <w:rsid w:val="00CF460F"/>
    <w:rsid w:val="00CF495E"/>
    <w:rsid w:val="00CF4EFD"/>
    <w:rsid w:val="00CF55E3"/>
    <w:rsid w:val="00CF5C81"/>
    <w:rsid w:val="00CF5F67"/>
    <w:rsid w:val="00CF62C6"/>
    <w:rsid w:val="00CF63BC"/>
    <w:rsid w:val="00CF6D57"/>
    <w:rsid w:val="00CF7006"/>
    <w:rsid w:val="00CF728E"/>
    <w:rsid w:val="00CF764E"/>
    <w:rsid w:val="00CF7723"/>
    <w:rsid w:val="00CF79DE"/>
    <w:rsid w:val="00CF7A2D"/>
    <w:rsid w:val="00CF7A5F"/>
    <w:rsid w:val="00CF7F5D"/>
    <w:rsid w:val="00D0013F"/>
    <w:rsid w:val="00D008A4"/>
    <w:rsid w:val="00D009F6"/>
    <w:rsid w:val="00D00B52"/>
    <w:rsid w:val="00D0121A"/>
    <w:rsid w:val="00D014AB"/>
    <w:rsid w:val="00D02ECB"/>
    <w:rsid w:val="00D033D0"/>
    <w:rsid w:val="00D03471"/>
    <w:rsid w:val="00D0378C"/>
    <w:rsid w:val="00D0489E"/>
    <w:rsid w:val="00D04D58"/>
    <w:rsid w:val="00D04D64"/>
    <w:rsid w:val="00D05303"/>
    <w:rsid w:val="00D05530"/>
    <w:rsid w:val="00D0676D"/>
    <w:rsid w:val="00D070BE"/>
    <w:rsid w:val="00D07F9A"/>
    <w:rsid w:val="00D07FEC"/>
    <w:rsid w:val="00D1034E"/>
    <w:rsid w:val="00D103BA"/>
    <w:rsid w:val="00D10ED2"/>
    <w:rsid w:val="00D1126C"/>
    <w:rsid w:val="00D11406"/>
    <w:rsid w:val="00D11A61"/>
    <w:rsid w:val="00D11E58"/>
    <w:rsid w:val="00D12F95"/>
    <w:rsid w:val="00D13855"/>
    <w:rsid w:val="00D1442D"/>
    <w:rsid w:val="00D145AD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164"/>
    <w:rsid w:val="00D1756A"/>
    <w:rsid w:val="00D17F1A"/>
    <w:rsid w:val="00D201DF"/>
    <w:rsid w:val="00D20501"/>
    <w:rsid w:val="00D20631"/>
    <w:rsid w:val="00D20737"/>
    <w:rsid w:val="00D20AC7"/>
    <w:rsid w:val="00D21381"/>
    <w:rsid w:val="00D219D6"/>
    <w:rsid w:val="00D22871"/>
    <w:rsid w:val="00D22F53"/>
    <w:rsid w:val="00D2307C"/>
    <w:rsid w:val="00D23818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D2C"/>
    <w:rsid w:val="00D31EF8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3E9F"/>
    <w:rsid w:val="00D541CD"/>
    <w:rsid w:val="00D54893"/>
    <w:rsid w:val="00D54B26"/>
    <w:rsid w:val="00D554D2"/>
    <w:rsid w:val="00D55657"/>
    <w:rsid w:val="00D55CF1"/>
    <w:rsid w:val="00D564B5"/>
    <w:rsid w:val="00D566EB"/>
    <w:rsid w:val="00D56816"/>
    <w:rsid w:val="00D56AF1"/>
    <w:rsid w:val="00D5703F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7D6"/>
    <w:rsid w:val="00D63B13"/>
    <w:rsid w:val="00D63C73"/>
    <w:rsid w:val="00D642F1"/>
    <w:rsid w:val="00D642FF"/>
    <w:rsid w:val="00D6461D"/>
    <w:rsid w:val="00D65983"/>
    <w:rsid w:val="00D65BBE"/>
    <w:rsid w:val="00D65C3E"/>
    <w:rsid w:val="00D65CDB"/>
    <w:rsid w:val="00D66964"/>
    <w:rsid w:val="00D66B8C"/>
    <w:rsid w:val="00D66EF0"/>
    <w:rsid w:val="00D70452"/>
    <w:rsid w:val="00D70C56"/>
    <w:rsid w:val="00D70D90"/>
    <w:rsid w:val="00D712C4"/>
    <w:rsid w:val="00D71A36"/>
    <w:rsid w:val="00D7289E"/>
    <w:rsid w:val="00D72BC0"/>
    <w:rsid w:val="00D731C1"/>
    <w:rsid w:val="00D73B10"/>
    <w:rsid w:val="00D742DB"/>
    <w:rsid w:val="00D743B6"/>
    <w:rsid w:val="00D74AA6"/>
    <w:rsid w:val="00D74E53"/>
    <w:rsid w:val="00D754F5"/>
    <w:rsid w:val="00D75C56"/>
    <w:rsid w:val="00D75E40"/>
    <w:rsid w:val="00D76098"/>
    <w:rsid w:val="00D76A81"/>
    <w:rsid w:val="00D76B6A"/>
    <w:rsid w:val="00D77061"/>
    <w:rsid w:val="00D7719F"/>
    <w:rsid w:val="00D77A64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1D8"/>
    <w:rsid w:val="00D833AB"/>
    <w:rsid w:val="00D835C1"/>
    <w:rsid w:val="00D83CF6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17ED"/>
    <w:rsid w:val="00D91F7A"/>
    <w:rsid w:val="00D929A9"/>
    <w:rsid w:val="00D92A89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28C"/>
    <w:rsid w:val="00D97329"/>
    <w:rsid w:val="00D97475"/>
    <w:rsid w:val="00D976B0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C25"/>
    <w:rsid w:val="00DA6D1A"/>
    <w:rsid w:val="00DA6E83"/>
    <w:rsid w:val="00DA6FD7"/>
    <w:rsid w:val="00DA7207"/>
    <w:rsid w:val="00DA739C"/>
    <w:rsid w:val="00DA7682"/>
    <w:rsid w:val="00DA77E6"/>
    <w:rsid w:val="00DA7953"/>
    <w:rsid w:val="00DB0324"/>
    <w:rsid w:val="00DB0A01"/>
    <w:rsid w:val="00DB0BD7"/>
    <w:rsid w:val="00DB147E"/>
    <w:rsid w:val="00DB2B35"/>
    <w:rsid w:val="00DB3110"/>
    <w:rsid w:val="00DB3B18"/>
    <w:rsid w:val="00DB50CB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1063"/>
    <w:rsid w:val="00DC18B6"/>
    <w:rsid w:val="00DC1B19"/>
    <w:rsid w:val="00DC20C6"/>
    <w:rsid w:val="00DC21EA"/>
    <w:rsid w:val="00DC2A69"/>
    <w:rsid w:val="00DC34DF"/>
    <w:rsid w:val="00DC357E"/>
    <w:rsid w:val="00DC3771"/>
    <w:rsid w:val="00DC38AC"/>
    <w:rsid w:val="00DC3FF5"/>
    <w:rsid w:val="00DC4761"/>
    <w:rsid w:val="00DC5CA7"/>
    <w:rsid w:val="00DC62DF"/>
    <w:rsid w:val="00DC6720"/>
    <w:rsid w:val="00DC6D5D"/>
    <w:rsid w:val="00DC71F8"/>
    <w:rsid w:val="00DD026E"/>
    <w:rsid w:val="00DD05E1"/>
    <w:rsid w:val="00DD0939"/>
    <w:rsid w:val="00DD0E93"/>
    <w:rsid w:val="00DD1151"/>
    <w:rsid w:val="00DD1359"/>
    <w:rsid w:val="00DD1B7E"/>
    <w:rsid w:val="00DD20BF"/>
    <w:rsid w:val="00DD2233"/>
    <w:rsid w:val="00DD2585"/>
    <w:rsid w:val="00DD31C4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287F"/>
    <w:rsid w:val="00DE2B50"/>
    <w:rsid w:val="00DE2FB6"/>
    <w:rsid w:val="00DE31DE"/>
    <w:rsid w:val="00DE4677"/>
    <w:rsid w:val="00DE4E93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0FB4"/>
    <w:rsid w:val="00DF1494"/>
    <w:rsid w:val="00DF2453"/>
    <w:rsid w:val="00DF24C9"/>
    <w:rsid w:val="00DF251A"/>
    <w:rsid w:val="00DF262F"/>
    <w:rsid w:val="00DF26B5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2DC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368F"/>
    <w:rsid w:val="00E0381D"/>
    <w:rsid w:val="00E04C41"/>
    <w:rsid w:val="00E0501A"/>
    <w:rsid w:val="00E05341"/>
    <w:rsid w:val="00E054A2"/>
    <w:rsid w:val="00E05885"/>
    <w:rsid w:val="00E0594C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1BE8"/>
    <w:rsid w:val="00E125D9"/>
    <w:rsid w:val="00E126FF"/>
    <w:rsid w:val="00E13DB4"/>
    <w:rsid w:val="00E1426A"/>
    <w:rsid w:val="00E14784"/>
    <w:rsid w:val="00E14C71"/>
    <w:rsid w:val="00E1566B"/>
    <w:rsid w:val="00E15B3D"/>
    <w:rsid w:val="00E16051"/>
    <w:rsid w:val="00E1669E"/>
    <w:rsid w:val="00E16F92"/>
    <w:rsid w:val="00E2003C"/>
    <w:rsid w:val="00E20922"/>
    <w:rsid w:val="00E21591"/>
    <w:rsid w:val="00E215A4"/>
    <w:rsid w:val="00E21826"/>
    <w:rsid w:val="00E229EE"/>
    <w:rsid w:val="00E23E0F"/>
    <w:rsid w:val="00E2424D"/>
    <w:rsid w:val="00E2497B"/>
    <w:rsid w:val="00E251A6"/>
    <w:rsid w:val="00E258CA"/>
    <w:rsid w:val="00E260E6"/>
    <w:rsid w:val="00E26FF3"/>
    <w:rsid w:val="00E2799B"/>
    <w:rsid w:val="00E27A5C"/>
    <w:rsid w:val="00E30043"/>
    <w:rsid w:val="00E3034F"/>
    <w:rsid w:val="00E306A5"/>
    <w:rsid w:val="00E30830"/>
    <w:rsid w:val="00E31694"/>
    <w:rsid w:val="00E31C94"/>
    <w:rsid w:val="00E31E6C"/>
    <w:rsid w:val="00E3296D"/>
    <w:rsid w:val="00E32D19"/>
    <w:rsid w:val="00E3315F"/>
    <w:rsid w:val="00E3342C"/>
    <w:rsid w:val="00E34E18"/>
    <w:rsid w:val="00E34FCB"/>
    <w:rsid w:val="00E3518D"/>
    <w:rsid w:val="00E3551B"/>
    <w:rsid w:val="00E368D0"/>
    <w:rsid w:val="00E36A60"/>
    <w:rsid w:val="00E374EF"/>
    <w:rsid w:val="00E37926"/>
    <w:rsid w:val="00E37937"/>
    <w:rsid w:val="00E404A4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F29"/>
    <w:rsid w:val="00E4459C"/>
    <w:rsid w:val="00E44877"/>
    <w:rsid w:val="00E44B3B"/>
    <w:rsid w:val="00E44D9B"/>
    <w:rsid w:val="00E44DC3"/>
    <w:rsid w:val="00E4593D"/>
    <w:rsid w:val="00E46315"/>
    <w:rsid w:val="00E466A3"/>
    <w:rsid w:val="00E469B1"/>
    <w:rsid w:val="00E46C4C"/>
    <w:rsid w:val="00E4749A"/>
    <w:rsid w:val="00E476C5"/>
    <w:rsid w:val="00E47CC5"/>
    <w:rsid w:val="00E50109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5E8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D66"/>
    <w:rsid w:val="00E86F6D"/>
    <w:rsid w:val="00E87C11"/>
    <w:rsid w:val="00E90556"/>
    <w:rsid w:val="00E9066D"/>
    <w:rsid w:val="00E90B6D"/>
    <w:rsid w:val="00E90E7F"/>
    <w:rsid w:val="00E911D9"/>
    <w:rsid w:val="00E915C4"/>
    <w:rsid w:val="00E919CE"/>
    <w:rsid w:val="00E91E58"/>
    <w:rsid w:val="00E921CC"/>
    <w:rsid w:val="00E924B7"/>
    <w:rsid w:val="00E93902"/>
    <w:rsid w:val="00E93B2E"/>
    <w:rsid w:val="00E94200"/>
    <w:rsid w:val="00E95004"/>
    <w:rsid w:val="00E9518E"/>
    <w:rsid w:val="00E95D23"/>
    <w:rsid w:val="00E95DFC"/>
    <w:rsid w:val="00E9635D"/>
    <w:rsid w:val="00E96546"/>
    <w:rsid w:val="00E972EE"/>
    <w:rsid w:val="00EA09A9"/>
    <w:rsid w:val="00EA0B2C"/>
    <w:rsid w:val="00EA1061"/>
    <w:rsid w:val="00EA1A39"/>
    <w:rsid w:val="00EA2365"/>
    <w:rsid w:val="00EA252C"/>
    <w:rsid w:val="00EA300A"/>
    <w:rsid w:val="00EA3075"/>
    <w:rsid w:val="00EA30AF"/>
    <w:rsid w:val="00EA3F7B"/>
    <w:rsid w:val="00EA4252"/>
    <w:rsid w:val="00EA4433"/>
    <w:rsid w:val="00EA482B"/>
    <w:rsid w:val="00EA5800"/>
    <w:rsid w:val="00EA58F6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711"/>
    <w:rsid w:val="00EB3084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64B"/>
    <w:rsid w:val="00EC0BD4"/>
    <w:rsid w:val="00EC0FCC"/>
    <w:rsid w:val="00EC1D38"/>
    <w:rsid w:val="00EC29B6"/>
    <w:rsid w:val="00EC2D91"/>
    <w:rsid w:val="00EC2E48"/>
    <w:rsid w:val="00EC2F1A"/>
    <w:rsid w:val="00EC437D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A14"/>
    <w:rsid w:val="00EC7BD2"/>
    <w:rsid w:val="00EC7D3F"/>
    <w:rsid w:val="00ED051C"/>
    <w:rsid w:val="00ED097D"/>
    <w:rsid w:val="00ED0C3D"/>
    <w:rsid w:val="00ED0E39"/>
    <w:rsid w:val="00ED1373"/>
    <w:rsid w:val="00ED1E29"/>
    <w:rsid w:val="00ED20A5"/>
    <w:rsid w:val="00ED21F7"/>
    <w:rsid w:val="00ED2DCC"/>
    <w:rsid w:val="00ED2F37"/>
    <w:rsid w:val="00ED3267"/>
    <w:rsid w:val="00ED3AF5"/>
    <w:rsid w:val="00ED3F2E"/>
    <w:rsid w:val="00ED43E9"/>
    <w:rsid w:val="00ED5CD2"/>
    <w:rsid w:val="00ED62B2"/>
    <w:rsid w:val="00ED66C3"/>
    <w:rsid w:val="00ED6D17"/>
    <w:rsid w:val="00ED6F4F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853"/>
    <w:rsid w:val="00EE593F"/>
    <w:rsid w:val="00EE5B4B"/>
    <w:rsid w:val="00EE65B6"/>
    <w:rsid w:val="00EE6E2B"/>
    <w:rsid w:val="00EE79D1"/>
    <w:rsid w:val="00EF03C6"/>
    <w:rsid w:val="00EF12F3"/>
    <w:rsid w:val="00EF1BD2"/>
    <w:rsid w:val="00EF1D52"/>
    <w:rsid w:val="00EF2072"/>
    <w:rsid w:val="00EF20A7"/>
    <w:rsid w:val="00EF3070"/>
    <w:rsid w:val="00EF4385"/>
    <w:rsid w:val="00EF45CA"/>
    <w:rsid w:val="00EF465D"/>
    <w:rsid w:val="00EF503D"/>
    <w:rsid w:val="00EF54B4"/>
    <w:rsid w:val="00EF5502"/>
    <w:rsid w:val="00EF56F2"/>
    <w:rsid w:val="00EF6406"/>
    <w:rsid w:val="00EF6A8A"/>
    <w:rsid w:val="00EF6D8C"/>
    <w:rsid w:val="00F001C9"/>
    <w:rsid w:val="00F0046B"/>
    <w:rsid w:val="00F0113A"/>
    <w:rsid w:val="00F012DF"/>
    <w:rsid w:val="00F013D2"/>
    <w:rsid w:val="00F01A04"/>
    <w:rsid w:val="00F01AFC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1299"/>
    <w:rsid w:val="00F11735"/>
    <w:rsid w:val="00F11826"/>
    <w:rsid w:val="00F11C9B"/>
    <w:rsid w:val="00F11CE3"/>
    <w:rsid w:val="00F11FD6"/>
    <w:rsid w:val="00F1278C"/>
    <w:rsid w:val="00F12D9D"/>
    <w:rsid w:val="00F12FC2"/>
    <w:rsid w:val="00F134AF"/>
    <w:rsid w:val="00F13979"/>
    <w:rsid w:val="00F13AA8"/>
    <w:rsid w:val="00F14DA4"/>
    <w:rsid w:val="00F15A61"/>
    <w:rsid w:val="00F161D7"/>
    <w:rsid w:val="00F16526"/>
    <w:rsid w:val="00F166FD"/>
    <w:rsid w:val="00F16737"/>
    <w:rsid w:val="00F16A04"/>
    <w:rsid w:val="00F16A8B"/>
    <w:rsid w:val="00F16FCB"/>
    <w:rsid w:val="00F17AA2"/>
    <w:rsid w:val="00F21C10"/>
    <w:rsid w:val="00F2216B"/>
    <w:rsid w:val="00F2225F"/>
    <w:rsid w:val="00F22539"/>
    <w:rsid w:val="00F22942"/>
    <w:rsid w:val="00F22F9A"/>
    <w:rsid w:val="00F23725"/>
    <w:rsid w:val="00F24536"/>
    <w:rsid w:val="00F24F74"/>
    <w:rsid w:val="00F2526B"/>
    <w:rsid w:val="00F25F93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BBE"/>
    <w:rsid w:val="00F36D92"/>
    <w:rsid w:val="00F3739D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46"/>
    <w:rsid w:val="00F43E5E"/>
    <w:rsid w:val="00F43E87"/>
    <w:rsid w:val="00F43E8E"/>
    <w:rsid w:val="00F44099"/>
    <w:rsid w:val="00F440EA"/>
    <w:rsid w:val="00F4422A"/>
    <w:rsid w:val="00F4442A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502E2"/>
    <w:rsid w:val="00F5032C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78F"/>
    <w:rsid w:val="00F54972"/>
    <w:rsid w:val="00F549A5"/>
    <w:rsid w:val="00F54E9B"/>
    <w:rsid w:val="00F54FC1"/>
    <w:rsid w:val="00F560CA"/>
    <w:rsid w:val="00F5709E"/>
    <w:rsid w:val="00F575F3"/>
    <w:rsid w:val="00F57659"/>
    <w:rsid w:val="00F605B5"/>
    <w:rsid w:val="00F605E6"/>
    <w:rsid w:val="00F60627"/>
    <w:rsid w:val="00F60EA1"/>
    <w:rsid w:val="00F61208"/>
    <w:rsid w:val="00F61A60"/>
    <w:rsid w:val="00F61DCB"/>
    <w:rsid w:val="00F620FE"/>
    <w:rsid w:val="00F629AE"/>
    <w:rsid w:val="00F62D2D"/>
    <w:rsid w:val="00F62F5D"/>
    <w:rsid w:val="00F630F9"/>
    <w:rsid w:val="00F6315C"/>
    <w:rsid w:val="00F638FB"/>
    <w:rsid w:val="00F63B6C"/>
    <w:rsid w:val="00F649BC"/>
    <w:rsid w:val="00F6529B"/>
    <w:rsid w:val="00F653C7"/>
    <w:rsid w:val="00F655D1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AFD"/>
    <w:rsid w:val="00F73B6D"/>
    <w:rsid w:val="00F73C18"/>
    <w:rsid w:val="00F74A17"/>
    <w:rsid w:val="00F75381"/>
    <w:rsid w:val="00F75485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0EA9"/>
    <w:rsid w:val="00F813A6"/>
    <w:rsid w:val="00F81D8E"/>
    <w:rsid w:val="00F825B6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50F"/>
    <w:rsid w:val="00F8627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A4F"/>
    <w:rsid w:val="00F92D44"/>
    <w:rsid w:val="00F93787"/>
    <w:rsid w:val="00F93B9D"/>
    <w:rsid w:val="00F944E9"/>
    <w:rsid w:val="00F95282"/>
    <w:rsid w:val="00F95359"/>
    <w:rsid w:val="00F9567A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97E55"/>
    <w:rsid w:val="00FA00DB"/>
    <w:rsid w:val="00FA0A57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8D5"/>
    <w:rsid w:val="00FB3AD3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7F6"/>
    <w:rsid w:val="00FE0AF0"/>
    <w:rsid w:val="00FE1024"/>
    <w:rsid w:val="00FE1162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4E6"/>
    <w:rsid w:val="00FE770E"/>
    <w:rsid w:val="00FE7D38"/>
    <w:rsid w:val="00FE7E26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2031DB5"/>
    <w:rsid w:val="04080865"/>
    <w:rsid w:val="05B137C8"/>
    <w:rsid w:val="06EBD43B"/>
    <w:rsid w:val="07A6F36C"/>
    <w:rsid w:val="07F5FD0F"/>
    <w:rsid w:val="0860C7C8"/>
    <w:rsid w:val="08A14FCA"/>
    <w:rsid w:val="08E824F2"/>
    <w:rsid w:val="0917F6D1"/>
    <w:rsid w:val="0925A5B2"/>
    <w:rsid w:val="09F58579"/>
    <w:rsid w:val="0A177792"/>
    <w:rsid w:val="0A8D66C3"/>
    <w:rsid w:val="0B8183C5"/>
    <w:rsid w:val="0D62AACC"/>
    <w:rsid w:val="0E38F54B"/>
    <w:rsid w:val="0E73614A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262B33F"/>
    <w:rsid w:val="12655974"/>
    <w:rsid w:val="1295997B"/>
    <w:rsid w:val="136C794D"/>
    <w:rsid w:val="13F27A97"/>
    <w:rsid w:val="142A8966"/>
    <w:rsid w:val="14BD9C88"/>
    <w:rsid w:val="1618F3DF"/>
    <w:rsid w:val="161C283F"/>
    <w:rsid w:val="16279468"/>
    <w:rsid w:val="188638C3"/>
    <w:rsid w:val="18A6CBBC"/>
    <w:rsid w:val="18CC415A"/>
    <w:rsid w:val="199AACAA"/>
    <w:rsid w:val="1A52C2C4"/>
    <w:rsid w:val="1A86B1C1"/>
    <w:rsid w:val="1C53A1F5"/>
    <w:rsid w:val="1DA92403"/>
    <w:rsid w:val="1E6BC8F0"/>
    <w:rsid w:val="1E7088B0"/>
    <w:rsid w:val="1E86D025"/>
    <w:rsid w:val="1FB9CBAA"/>
    <w:rsid w:val="2028F031"/>
    <w:rsid w:val="20D42F11"/>
    <w:rsid w:val="2224C275"/>
    <w:rsid w:val="2228B636"/>
    <w:rsid w:val="223C712C"/>
    <w:rsid w:val="2263595A"/>
    <w:rsid w:val="22A3D533"/>
    <w:rsid w:val="22DA065D"/>
    <w:rsid w:val="23035248"/>
    <w:rsid w:val="24388D4B"/>
    <w:rsid w:val="24E1F037"/>
    <w:rsid w:val="2507295F"/>
    <w:rsid w:val="25927E6D"/>
    <w:rsid w:val="25CDC1FD"/>
    <w:rsid w:val="268D98F8"/>
    <w:rsid w:val="26D54F74"/>
    <w:rsid w:val="27DCEA86"/>
    <w:rsid w:val="280968D6"/>
    <w:rsid w:val="28662460"/>
    <w:rsid w:val="2952C617"/>
    <w:rsid w:val="2A88D9A6"/>
    <w:rsid w:val="2B7D763F"/>
    <w:rsid w:val="2C2EAF33"/>
    <w:rsid w:val="2C827C30"/>
    <w:rsid w:val="2C904584"/>
    <w:rsid w:val="2CB04405"/>
    <w:rsid w:val="2CD3BA61"/>
    <w:rsid w:val="2D6A2511"/>
    <w:rsid w:val="2DC0C265"/>
    <w:rsid w:val="2E528887"/>
    <w:rsid w:val="2F8ADCDD"/>
    <w:rsid w:val="307462B0"/>
    <w:rsid w:val="310F3714"/>
    <w:rsid w:val="318D8EA6"/>
    <w:rsid w:val="3202CE33"/>
    <w:rsid w:val="32464D75"/>
    <w:rsid w:val="3390539D"/>
    <w:rsid w:val="35E947A8"/>
    <w:rsid w:val="3614C8E7"/>
    <w:rsid w:val="368E0991"/>
    <w:rsid w:val="36A3395D"/>
    <w:rsid w:val="36C193A4"/>
    <w:rsid w:val="388C10AD"/>
    <w:rsid w:val="38D18CC8"/>
    <w:rsid w:val="39AEBCFB"/>
    <w:rsid w:val="39F059A5"/>
    <w:rsid w:val="3A2EB51F"/>
    <w:rsid w:val="3A806AD6"/>
    <w:rsid w:val="3A867378"/>
    <w:rsid w:val="3B5546C0"/>
    <w:rsid w:val="3C0BF09A"/>
    <w:rsid w:val="3C9266B2"/>
    <w:rsid w:val="3D9AD875"/>
    <w:rsid w:val="3DA5C0BE"/>
    <w:rsid w:val="3F73B60C"/>
    <w:rsid w:val="4032BE6A"/>
    <w:rsid w:val="405DDB0C"/>
    <w:rsid w:val="413D7E0C"/>
    <w:rsid w:val="4156BD67"/>
    <w:rsid w:val="43735D0E"/>
    <w:rsid w:val="43904B7F"/>
    <w:rsid w:val="43AE98C8"/>
    <w:rsid w:val="43D4A7F9"/>
    <w:rsid w:val="43D93965"/>
    <w:rsid w:val="45F548CE"/>
    <w:rsid w:val="4612BB1D"/>
    <w:rsid w:val="4626CF3F"/>
    <w:rsid w:val="469DB114"/>
    <w:rsid w:val="46D987A2"/>
    <w:rsid w:val="47D993FF"/>
    <w:rsid w:val="47FE4DBD"/>
    <w:rsid w:val="481DC1A1"/>
    <w:rsid w:val="48CB7B6A"/>
    <w:rsid w:val="48DB5143"/>
    <w:rsid w:val="49D1B6D7"/>
    <w:rsid w:val="49D7D5A2"/>
    <w:rsid w:val="4A314C33"/>
    <w:rsid w:val="4A4BA634"/>
    <w:rsid w:val="4A4ED972"/>
    <w:rsid w:val="4AF51348"/>
    <w:rsid w:val="4BBA1134"/>
    <w:rsid w:val="4CF78134"/>
    <w:rsid w:val="4D0AC2A3"/>
    <w:rsid w:val="4D4D2239"/>
    <w:rsid w:val="4E8DE5EB"/>
    <w:rsid w:val="4EA79ED3"/>
    <w:rsid w:val="4EF0BDF3"/>
    <w:rsid w:val="4F3A648B"/>
    <w:rsid w:val="4F8E949B"/>
    <w:rsid w:val="4FEDB587"/>
    <w:rsid w:val="5057A33A"/>
    <w:rsid w:val="50A5575E"/>
    <w:rsid w:val="50B8C41F"/>
    <w:rsid w:val="50BABC5D"/>
    <w:rsid w:val="50CCD032"/>
    <w:rsid w:val="5228A788"/>
    <w:rsid w:val="526633FE"/>
    <w:rsid w:val="52D1DA13"/>
    <w:rsid w:val="53840433"/>
    <w:rsid w:val="553EE117"/>
    <w:rsid w:val="564D132D"/>
    <w:rsid w:val="56989DC1"/>
    <w:rsid w:val="56EF2E7C"/>
    <w:rsid w:val="57FB96BB"/>
    <w:rsid w:val="583A89AD"/>
    <w:rsid w:val="5888AEAE"/>
    <w:rsid w:val="58B4F78C"/>
    <w:rsid w:val="5918457F"/>
    <w:rsid w:val="59BBA768"/>
    <w:rsid w:val="5A5D8DBD"/>
    <w:rsid w:val="5AFE6106"/>
    <w:rsid w:val="5BB765CB"/>
    <w:rsid w:val="5BDF6FAE"/>
    <w:rsid w:val="5D722A9D"/>
    <w:rsid w:val="5D8F5E30"/>
    <w:rsid w:val="5D934BA8"/>
    <w:rsid w:val="5E1885FB"/>
    <w:rsid w:val="5E7F26C2"/>
    <w:rsid w:val="5F037425"/>
    <w:rsid w:val="5F7F3D77"/>
    <w:rsid w:val="5FD02250"/>
    <w:rsid w:val="5FD2D6E6"/>
    <w:rsid w:val="60642193"/>
    <w:rsid w:val="617F5A9C"/>
    <w:rsid w:val="62C86008"/>
    <w:rsid w:val="64209F20"/>
    <w:rsid w:val="65925822"/>
    <w:rsid w:val="65B67762"/>
    <w:rsid w:val="666DFC34"/>
    <w:rsid w:val="671C4633"/>
    <w:rsid w:val="6789FE0F"/>
    <w:rsid w:val="67EA1084"/>
    <w:rsid w:val="6850F333"/>
    <w:rsid w:val="69A5F772"/>
    <w:rsid w:val="6B109C50"/>
    <w:rsid w:val="6BD2B1AD"/>
    <w:rsid w:val="6BD527A4"/>
    <w:rsid w:val="6DCE830F"/>
    <w:rsid w:val="6E807DA3"/>
    <w:rsid w:val="6E823DB9"/>
    <w:rsid w:val="6F438F08"/>
    <w:rsid w:val="703C9CC0"/>
    <w:rsid w:val="706C166E"/>
    <w:rsid w:val="707FF580"/>
    <w:rsid w:val="708F2165"/>
    <w:rsid w:val="7235DBFC"/>
    <w:rsid w:val="724A3A6F"/>
    <w:rsid w:val="73272EAD"/>
    <w:rsid w:val="738FF50C"/>
    <w:rsid w:val="74068CDE"/>
    <w:rsid w:val="7413C2D0"/>
    <w:rsid w:val="74AFB4D3"/>
    <w:rsid w:val="75D0C7E8"/>
    <w:rsid w:val="7603329D"/>
    <w:rsid w:val="76C701D9"/>
    <w:rsid w:val="76DF67FD"/>
    <w:rsid w:val="77D0203C"/>
    <w:rsid w:val="7840B996"/>
    <w:rsid w:val="7AA220FE"/>
    <w:rsid w:val="7AADDB56"/>
    <w:rsid w:val="7AD73A0C"/>
    <w:rsid w:val="7BA1AFA3"/>
    <w:rsid w:val="7BE3AF6D"/>
    <w:rsid w:val="7C60564E"/>
    <w:rsid w:val="7D50441C"/>
    <w:rsid w:val="7DD23E15"/>
    <w:rsid w:val="7E2067F1"/>
    <w:rsid w:val="7E596950"/>
    <w:rsid w:val="7E6C8AC9"/>
    <w:rsid w:val="7EDF6C32"/>
    <w:rsid w:val="7EE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5571D"/>
  <w15:chartTrackingRefBased/>
  <w15:docId w15:val="{37FB130C-64C9-42FE-AA1E-DDB2843C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2A3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0D5"/>
  </w:style>
  <w:style w:type="character" w:customStyle="1" w:styleId="Heading2Char">
    <w:name w:val="Heading 2 Char"/>
    <w:basedOn w:val="DefaultParagraphFont"/>
    <w:link w:val="Heading2"/>
    <w:uiPriority w:val="9"/>
    <w:rsid w:val="00177000"/>
    <w:rPr>
      <w:rFonts w:ascii="Arial" w:eastAsiaTheme="majorEastAsia" w:hAnsi="Arial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F52A3"/>
    <w:rPr>
      <w:rFonts w:ascii="Arial" w:eastAsiaTheme="majorEastAsia" w:hAnsi="Arial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customStyle="1" w:styleId="DateChar">
    <w:name w:val="Date Char"/>
    <w:basedOn w:val="DefaultParagraphFont"/>
    <w:link w:val="Date"/>
    <w:uiPriority w:val="99"/>
    <w:semiHidden/>
    <w:rsid w:val="00E919CE"/>
  </w:style>
  <w:style w:type="paragraph" w:customStyle="1" w:styleId="paragraph">
    <w:name w:val="paragraph"/>
    <w:basedOn w:val="Normal"/>
    <w:rsid w:val="004B3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A0C"/>
  </w:style>
  <w:style w:type="character" w:customStyle="1" w:styleId="eop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56473"/>
    <w:rPr>
      <w:rFonts w:asciiTheme="majorHAnsi" w:eastAsiaTheme="majorEastAsia" w:hAnsiTheme="majorHAnsi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customStyle="1" w:styleId="normaltextrun1">
    <w:name w:val="normaltextrun1"/>
    <w:basedOn w:val="DefaultParagraphFont"/>
    <w:rsid w:val="00D86CBA"/>
  </w:style>
  <w:style w:type="paragraph" w:customStyle="1" w:styleId="Default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la.ac.uk/myglasgow/staff/valu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FE6E55A1FB94B9FC76844EAAD8C62" ma:contentTypeVersion="10" ma:contentTypeDescription="Create a new document." ma:contentTypeScope="" ma:versionID="0eee8b41f94be90843a716735a7861c5">
  <xsd:schema xmlns:xsd="http://www.w3.org/2001/XMLSchema" xmlns:xs="http://www.w3.org/2001/XMLSchema" xmlns:p="http://schemas.microsoft.com/office/2006/metadata/properties" xmlns:ns2="78a14313-a768-48ad-9aae-2e3ccf7b454a" xmlns:ns3="a34849f2-c37c-422c-bbb2-52f60bb268b2" targetNamespace="http://schemas.microsoft.com/office/2006/metadata/properties" ma:root="true" ma:fieldsID="8d398869ac8c76d404b7ec6f300b125b" ns2:_="" ns3:_="">
    <xsd:import namespace="78a14313-a768-48ad-9aae-2e3ccf7b454a"/>
    <xsd:import namespace="a34849f2-c37c-422c-bbb2-52f60bb26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4313-a768-48ad-9aae-2e3ccf7b4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849f2-c37c-422c-bbb2-52f60bb26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4849f2-c37c-422c-bbb2-52f60bb268b2">
      <UserInfo>
        <DisplayName>Elspeth Elliott</DisplayName>
        <AccountId>35</AccountId>
        <AccountType/>
      </UserInfo>
      <UserInfo>
        <DisplayName>David Duncan</DisplayName>
        <AccountId>26</AccountId>
        <AccountType/>
      </UserInfo>
      <UserInfo>
        <DisplayName>Mary Ramsay</DisplayName>
        <AccountId>67</AccountId>
        <AccountType/>
      </UserInfo>
      <UserInfo>
        <DisplayName>Sharon McGregor</DisplayName>
        <AccountId>49</AccountId>
        <AccountType/>
      </UserInfo>
      <UserInfo>
        <DisplayName>Billy Howie</DisplayName>
        <AccountId>58</AccountId>
        <AccountType/>
      </UserInfo>
      <UserInfo>
        <DisplayName>Tony Corrigan</DisplayName>
        <AccountId>83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631416-B485-4E09-AE02-8FFA5330E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4313-a768-48ad-9aae-2e3ccf7b454a"/>
    <ds:schemaRef ds:uri="a34849f2-c37c-422c-bbb2-52f60bb26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  <ds:schemaRef ds:uri="a34849f2-c37c-422c-bbb2-52f60bb268b2"/>
  </ds:schemaRefs>
</ds:datastoreItem>
</file>

<file path=customXml/itemProps4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WCG Board to approve a revised approach to Service Delivery design and implementation</vt:lpstr>
    </vt:vector>
  </TitlesOfParts>
  <Company>University of Glasgow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WCG Board to approve a revised approach to Service Delivery design and implementation</dc:title>
  <dc:subject/>
  <dc:creator>Craig.Chapman-Smith@glasgow.ac.uk</dc:creator>
  <cp:keywords/>
  <dc:description/>
  <cp:lastModifiedBy>Craig Chapman-Smith</cp:lastModifiedBy>
  <cp:revision>9</cp:revision>
  <cp:lastPrinted>2021-07-15T08:53:00Z</cp:lastPrinted>
  <dcterms:created xsi:type="dcterms:W3CDTF">2021-07-22T08:32:00Z</dcterms:created>
  <dcterms:modified xsi:type="dcterms:W3CDTF">2021-08-10T09:42:00Z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0x010100A30FE6E55A1FB94B9FC76844EAAD8C62</vt:lpwstr>
  </property>
</Properties>
</file>