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6976" w14:textId="77777777" w:rsidR="00121CB9" w:rsidRDefault="00121CB9" w:rsidP="00A0313F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9DE962C" w14:textId="77777777" w:rsidR="00B26343" w:rsidRDefault="00B26343" w:rsidP="00A0313F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7BD57250" w14:textId="0B0DC22B" w:rsidR="00AB443B" w:rsidRPr="00BC2A99" w:rsidRDefault="00A0313F" w:rsidP="00A0313F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BC2A99">
        <w:rPr>
          <w:rFonts w:ascii="Arial" w:hAnsi="Arial" w:cs="Arial"/>
          <w:b/>
          <w:bCs/>
          <w:color w:val="002060"/>
          <w:sz w:val="28"/>
          <w:szCs w:val="28"/>
        </w:rPr>
        <w:t xml:space="preserve">Make it essential:  </w:t>
      </w:r>
      <w:r w:rsidR="00135DC3" w:rsidRPr="00BC2A99">
        <w:rPr>
          <w:rFonts w:ascii="Arial" w:hAnsi="Arial" w:cs="Arial"/>
          <w:b/>
          <w:bCs/>
          <w:color w:val="002060"/>
          <w:sz w:val="28"/>
          <w:szCs w:val="28"/>
        </w:rPr>
        <w:t>Ways of working</w:t>
      </w:r>
      <w:r w:rsidR="0038233B" w:rsidRPr="00BC2A99">
        <w:rPr>
          <w:rFonts w:ascii="Arial" w:hAnsi="Arial" w:cs="Arial"/>
          <w:b/>
          <w:bCs/>
          <w:color w:val="002060"/>
          <w:sz w:val="28"/>
          <w:szCs w:val="28"/>
        </w:rPr>
        <w:t xml:space="preserve"> checklist</w:t>
      </w:r>
    </w:p>
    <w:p w14:paraId="43B1BAC4" w14:textId="1456BBAF" w:rsidR="0038233B" w:rsidRDefault="0038233B" w:rsidP="00A0313F">
      <w:pPr>
        <w:rPr>
          <w:rFonts w:ascii="Arial" w:hAnsi="Arial" w:cs="Arial"/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8069"/>
      </w:tblGrid>
      <w:tr w:rsidR="008D59F7" w:rsidRPr="00121CB9" w14:paraId="2F54AC44" w14:textId="77777777" w:rsidTr="00B26343">
        <w:tc>
          <w:tcPr>
            <w:tcW w:w="1707" w:type="dxa"/>
          </w:tcPr>
          <w:p w14:paraId="66481175" w14:textId="22693C81" w:rsidR="008D59F7" w:rsidRPr="00121CB9" w:rsidRDefault="008D59F7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  <w:r w:rsidRPr="00121CB9">
              <w:rPr>
                <w:rFonts w:ascii="Arial" w:hAnsi="Arial" w:cs="Arial"/>
                <w:color w:val="002060"/>
              </w:rPr>
              <w:t>Problem</w:t>
            </w:r>
            <w:r w:rsidR="00B53FCC">
              <w:rPr>
                <w:rFonts w:ascii="Arial" w:hAnsi="Arial" w:cs="Arial"/>
                <w:color w:val="002060"/>
              </w:rPr>
              <w:t xml:space="preserve"> and/or Opportunity</w:t>
            </w:r>
            <w:r w:rsidRPr="00121CB9"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8069" w:type="dxa"/>
          </w:tcPr>
          <w:p w14:paraId="096DB27A" w14:textId="47230C2F" w:rsidR="008D59F7" w:rsidRPr="003A584E" w:rsidRDefault="008D59F7" w:rsidP="00531FAC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What event(s) led to the conclusion that a change effort is needed</w:t>
            </w:r>
            <w:r w:rsidR="00531F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?  </w:t>
            </w: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What are the </w:t>
            </w:r>
            <w:r w:rsidR="00531F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sponsors’ needs</w:t>
            </w: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?</w:t>
            </w:r>
            <w:r w:rsidR="00D70F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</w:p>
          <w:p w14:paraId="31B396F1" w14:textId="77777777" w:rsidR="003A584E" w:rsidRDefault="003A584E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14:paraId="1BDE0438" w14:textId="7E983EF1" w:rsidR="00B53FCC" w:rsidRPr="003A584E" w:rsidRDefault="00B53FCC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  <w:tr w:rsidR="008D59F7" w:rsidRPr="00121CB9" w14:paraId="1502C8E9" w14:textId="77777777" w:rsidTr="00B26343">
        <w:tc>
          <w:tcPr>
            <w:tcW w:w="1707" w:type="dxa"/>
          </w:tcPr>
          <w:p w14:paraId="5E6170F6" w14:textId="28A30CB5" w:rsidR="008D59F7" w:rsidRPr="00121CB9" w:rsidRDefault="0062592F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Leadership </w:t>
            </w:r>
            <w:r w:rsidR="00D70F04">
              <w:rPr>
                <w:rFonts w:ascii="Arial" w:hAnsi="Arial" w:cs="Arial"/>
                <w:color w:val="002060"/>
              </w:rPr>
              <w:t>commitment</w:t>
            </w:r>
          </w:p>
        </w:tc>
        <w:tc>
          <w:tcPr>
            <w:tcW w:w="8069" w:type="dxa"/>
          </w:tcPr>
          <w:p w14:paraId="4ED2A9CC" w14:textId="4BB4B850" w:rsidR="008D59F7" w:rsidRPr="003A584E" w:rsidRDefault="008D59F7" w:rsidP="00531FAC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Could the </w:t>
            </w:r>
            <w:r w:rsidR="00531F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sponsors priorities change</w:t>
            </w: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as the project progresses?</w:t>
            </w:r>
            <w:r w:rsidR="00531F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70F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How strongly d</w:t>
            </w: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oes the </w:t>
            </w:r>
            <w:r w:rsidR="00531F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sponsor</w:t>
            </w: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support t</w:t>
            </w:r>
            <w:r w:rsidR="00531F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his change?  </w:t>
            </w: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Who</w:t>
            </w:r>
            <w:r w:rsidR="00D70F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else </w:t>
            </w: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will be involved? </w:t>
            </w:r>
            <w:r w:rsidR="00D70F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When?</w:t>
            </w:r>
          </w:p>
          <w:p w14:paraId="3442B7F7" w14:textId="77777777" w:rsidR="003A584E" w:rsidRDefault="003A584E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14:paraId="11E839EC" w14:textId="3A42EB1E" w:rsidR="00B53FCC" w:rsidRPr="003A584E" w:rsidRDefault="00B53FCC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  <w:tr w:rsidR="008D59F7" w:rsidRPr="00121CB9" w14:paraId="779285A0" w14:textId="77777777" w:rsidTr="00B26343">
        <w:tc>
          <w:tcPr>
            <w:tcW w:w="1707" w:type="dxa"/>
          </w:tcPr>
          <w:p w14:paraId="26E252A3" w14:textId="1079F77A" w:rsidR="008D59F7" w:rsidRPr="00121CB9" w:rsidRDefault="008D59F7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  <w:r w:rsidRPr="00121CB9">
              <w:rPr>
                <w:rFonts w:ascii="Arial" w:hAnsi="Arial" w:cs="Arial"/>
                <w:color w:val="002060"/>
              </w:rPr>
              <w:t>Objectives</w:t>
            </w:r>
          </w:p>
        </w:tc>
        <w:tc>
          <w:tcPr>
            <w:tcW w:w="8069" w:type="dxa"/>
          </w:tcPr>
          <w:p w14:paraId="4311B8B1" w14:textId="3EEA58E1" w:rsidR="008D59F7" w:rsidRPr="003A584E" w:rsidRDefault="008D59F7" w:rsidP="008D59F7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What </w:t>
            </w:r>
            <w:proofErr w:type="gramStart"/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end result</w:t>
            </w:r>
            <w:proofErr w:type="gramEnd"/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(s) </w:t>
            </w:r>
            <w:r w:rsidR="0062592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is the sponsor</w:t>
            </w: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looking for?</w:t>
            </w:r>
            <w:r w:rsidR="00D70F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Are there any other opportunities </w:t>
            </w:r>
            <w:proofErr w:type="gramStart"/>
            <w:r w:rsidR="00D70F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e.g.</w:t>
            </w:r>
            <w:proofErr w:type="gramEnd"/>
            <w:r w:rsidR="00D70F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in relation to progressing values, enabling innovation that could be facilitated through this change?  H</w:t>
            </w:r>
            <w:r w:rsidR="00135DC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ow flexible</w:t>
            </w:r>
          </w:p>
          <w:p w14:paraId="5792410A" w14:textId="77777777" w:rsidR="003A584E" w:rsidRDefault="003A584E" w:rsidP="008D59F7">
            <w:pPr>
              <w:spacing w:before="60" w:after="60"/>
              <w:rPr>
                <w:rFonts w:ascii="Arial" w:hAnsi="Arial" w:cs="Arial"/>
                <w:color w:val="808080" w:themeColor="background1" w:themeShade="80"/>
              </w:rPr>
            </w:pPr>
          </w:p>
          <w:p w14:paraId="45B62411" w14:textId="19E74016" w:rsidR="003A584E" w:rsidRPr="00121CB9" w:rsidRDefault="003A584E" w:rsidP="008D59F7">
            <w:pPr>
              <w:spacing w:before="60" w:after="6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D59F7" w:rsidRPr="00121CB9" w14:paraId="7C8961F1" w14:textId="77777777" w:rsidTr="00B26343">
        <w:tc>
          <w:tcPr>
            <w:tcW w:w="1707" w:type="dxa"/>
          </w:tcPr>
          <w:p w14:paraId="4B1D4914" w14:textId="2281CDAE" w:rsidR="008D59F7" w:rsidRPr="00121CB9" w:rsidRDefault="00531FAC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</w:t>
            </w:r>
            <w:r w:rsidR="00D70F04">
              <w:rPr>
                <w:rFonts w:ascii="Arial" w:hAnsi="Arial" w:cs="Arial"/>
                <w:color w:val="002060"/>
              </w:rPr>
              <w:t>oles</w:t>
            </w:r>
            <w:r w:rsidR="008D59F7" w:rsidRPr="00121CB9">
              <w:rPr>
                <w:rFonts w:ascii="Arial" w:hAnsi="Arial" w:cs="Arial"/>
                <w:color w:val="002060"/>
              </w:rPr>
              <w:t> </w:t>
            </w:r>
          </w:p>
        </w:tc>
        <w:tc>
          <w:tcPr>
            <w:tcW w:w="8069" w:type="dxa"/>
          </w:tcPr>
          <w:p w14:paraId="2FF13173" w14:textId="31622B5E" w:rsidR="008D59F7" w:rsidRDefault="008D59F7" w:rsidP="003A584E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What are the responsibilities, tasks, authorities, accountabilities, and level of commitment </w:t>
            </w:r>
            <w:r w:rsidR="00D70F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for your role, </w:t>
            </w: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the</w:t>
            </w:r>
            <w:r w:rsidR="00B53F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sponsor</w:t>
            </w:r>
            <w:r w:rsidR="00D70F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="00D70F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role</w:t>
            </w:r>
            <w:proofErr w:type="gramEnd"/>
            <w:r w:rsidR="00D70F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and other stakeholders as appropriate</w:t>
            </w: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?</w:t>
            </w:r>
            <w:r w:rsid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How will we know if we are not working together effectively?</w:t>
            </w:r>
            <w:r w:rsid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Defining team member roles includes task roles and process roles.</w:t>
            </w:r>
          </w:p>
          <w:p w14:paraId="44BBE11B" w14:textId="77777777" w:rsidR="003A584E" w:rsidRDefault="003A584E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14:paraId="6D80AD68" w14:textId="51B26AE6" w:rsidR="00B53FCC" w:rsidRPr="003A584E" w:rsidRDefault="00B53FCC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  <w:tr w:rsidR="008D59F7" w:rsidRPr="00121CB9" w14:paraId="55CC7227" w14:textId="77777777" w:rsidTr="00B26343">
        <w:tc>
          <w:tcPr>
            <w:tcW w:w="1707" w:type="dxa"/>
          </w:tcPr>
          <w:p w14:paraId="3D7F61CC" w14:textId="2CBFF03E" w:rsidR="008D59F7" w:rsidRPr="00121CB9" w:rsidRDefault="009972C8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Measures and milestones</w:t>
            </w:r>
          </w:p>
        </w:tc>
        <w:tc>
          <w:tcPr>
            <w:tcW w:w="8069" w:type="dxa"/>
          </w:tcPr>
          <w:p w14:paraId="10CD6CFE" w14:textId="46315E6B" w:rsidR="008D59F7" w:rsidRPr="003A584E" w:rsidRDefault="00B53FCC" w:rsidP="00B53FCC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How will we report progress </w:t>
            </w:r>
            <w:r w:rsidR="00D70F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to the sponsor that demonstrates the objectives are being met?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8D59F7"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How will these indicators be measured?</w:t>
            </w:r>
            <w:r w:rsid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8D59F7"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What are the deadlines?</w:t>
            </w:r>
          </w:p>
          <w:p w14:paraId="6CBD3DEB" w14:textId="77777777" w:rsidR="003A584E" w:rsidRDefault="003A584E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14:paraId="05EFA653" w14:textId="6EFFF740" w:rsidR="00D70F04" w:rsidRPr="00121CB9" w:rsidRDefault="00D70F04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</w:tbl>
    <w:p w14:paraId="492E27E3" w14:textId="77777777" w:rsidR="00B26343" w:rsidRDefault="00B26343" w:rsidP="008D59F7">
      <w:pPr>
        <w:spacing w:before="60" w:after="60"/>
        <w:rPr>
          <w:rFonts w:ascii="Arial" w:hAnsi="Arial" w:cs="Arial"/>
          <w:color w:val="002060"/>
        </w:rPr>
        <w:sectPr w:rsidR="00B26343" w:rsidSect="00B26343">
          <w:headerReference w:type="default" r:id="rId7"/>
          <w:footerReference w:type="default" r:id="rId8"/>
          <w:pgSz w:w="11906" w:h="16838"/>
          <w:pgMar w:top="765" w:right="1304" w:bottom="765" w:left="765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8069"/>
      </w:tblGrid>
      <w:tr w:rsidR="008D59F7" w:rsidRPr="00121CB9" w14:paraId="5B53320C" w14:textId="77777777" w:rsidTr="00B26343">
        <w:tc>
          <w:tcPr>
            <w:tcW w:w="1707" w:type="dxa"/>
          </w:tcPr>
          <w:p w14:paraId="1F441E42" w14:textId="0158DD4B" w:rsidR="008D59F7" w:rsidRPr="00121CB9" w:rsidRDefault="009972C8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Resources</w:t>
            </w:r>
          </w:p>
        </w:tc>
        <w:tc>
          <w:tcPr>
            <w:tcW w:w="8069" w:type="dxa"/>
          </w:tcPr>
          <w:p w14:paraId="13498686" w14:textId="5BC68101" w:rsidR="008D59F7" w:rsidRPr="003A584E" w:rsidRDefault="00D70F04" w:rsidP="003A584E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Are there any cost or</w:t>
            </w:r>
            <w:r w:rsidR="008D59F7"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budge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 implications and how will these bet met?</w:t>
            </w:r>
          </w:p>
          <w:p w14:paraId="06BA6D2B" w14:textId="77777777" w:rsidR="008D59F7" w:rsidRPr="00121CB9" w:rsidRDefault="008D59F7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14:paraId="38FABDB9" w14:textId="77777777" w:rsidR="008D59F7" w:rsidRPr="00121CB9" w:rsidRDefault="008D59F7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14:paraId="064D3768" w14:textId="77777777" w:rsidR="008D59F7" w:rsidRPr="00121CB9" w:rsidRDefault="008D59F7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  <w:tr w:rsidR="008D59F7" w:rsidRPr="00121CB9" w14:paraId="4FE95D95" w14:textId="77777777" w:rsidTr="00B26343">
        <w:tc>
          <w:tcPr>
            <w:tcW w:w="1707" w:type="dxa"/>
          </w:tcPr>
          <w:p w14:paraId="37CA00E0" w14:textId="67447182" w:rsidR="008D59F7" w:rsidRPr="00121CB9" w:rsidRDefault="00531FAC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Endings</w:t>
            </w:r>
          </w:p>
        </w:tc>
        <w:tc>
          <w:tcPr>
            <w:tcW w:w="8069" w:type="dxa"/>
          </w:tcPr>
          <w:p w14:paraId="39B7BD9F" w14:textId="7382CC63" w:rsidR="008D59F7" w:rsidRPr="003A584E" w:rsidRDefault="009972C8" w:rsidP="003A584E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How will we know </w:t>
            </w:r>
            <w:r w:rsidR="0099107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when the project has ended</w:t>
            </w:r>
            <w:r w:rsidR="008D59F7"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?</w:t>
            </w:r>
            <w:r w:rsid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8D59F7" w:rsidRPr="003A58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Under what conditions</w:t>
            </w:r>
            <w:r w:rsidR="0099107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could it be delayed or halted?</w:t>
            </w:r>
          </w:p>
          <w:p w14:paraId="61C65C93" w14:textId="77777777" w:rsidR="00121CB9" w:rsidRDefault="00121CB9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14:paraId="3DD27DF4" w14:textId="77777777" w:rsidR="00121CB9" w:rsidRDefault="00121CB9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14:paraId="5B90751A" w14:textId="56560A35" w:rsidR="00D70F04" w:rsidRPr="00121CB9" w:rsidRDefault="00D70F04" w:rsidP="008D59F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</w:tbl>
    <w:p w14:paraId="144E0D9E" w14:textId="77777777" w:rsidR="00B26343" w:rsidRDefault="00B26343" w:rsidP="00A0313F">
      <w:pPr>
        <w:rPr>
          <w:rFonts w:ascii="Arial" w:hAnsi="Arial" w:cs="Arial"/>
          <w:b/>
          <w:bCs/>
          <w:color w:val="002060"/>
        </w:rPr>
        <w:sectPr w:rsidR="00B26343" w:rsidSect="00B26343">
          <w:type w:val="continuous"/>
          <w:pgSz w:w="11906" w:h="16838"/>
          <w:pgMar w:top="765" w:right="1304" w:bottom="765" w:left="765" w:header="709" w:footer="709" w:gutter="0"/>
          <w:cols w:space="708"/>
          <w:docGrid w:linePitch="360"/>
        </w:sectPr>
      </w:pPr>
    </w:p>
    <w:p w14:paraId="34C21F0B" w14:textId="78DFC2AD" w:rsidR="00121CB9" w:rsidRDefault="00121CB9">
      <w:pPr>
        <w:rPr>
          <w:rFonts w:ascii="Arial" w:hAnsi="Arial" w:cs="Arial"/>
          <w:b/>
          <w:bCs/>
          <w:color w:val="002060"/>
        </w:rPr>
      </w:pPr>
    </w:p>
    <w:p w14:paraId="5FCA3148" w14:textId="77777777" w:rsidR="00121CB9" w:rsidRDefault="00121CB9" w:rsidP="00121CB9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493DB62D" w14:textId="27DB1091" w:rsidR="00747A6A" w:rsidRDefault="00747A6A" w:rsidP="00A0313F">
      <w:pPr>
        <w:rPr>
          <w:rFonts w:ascii="Arial" w:hAnsi="Arial" w:cs="Arial"/>
          <w:b/>
          <w:bCs/>
          <w:color w:val="002060"/>
        </w:rPr>
      </w:pPr>
    </w:p>
    <w:p w14:paraId="3B7E7603" w14:textId="7E655BD9" w:rsidR="00BF12F1" w:rsidRDefault="00BF12F1" w:rsidP="00BF12F1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</w:p>
    <w:p w14:paraId="34180C8B" w14:textId="02FACE0A" w:rsidR="00BF12F1" w:rsidRDefault="00BF12F1" w:rsidP="00BF12F1">
      <w:pPr>
        <w:rPr>
          <w:rFonts w:ascii="Arial" w:hAnsi="Arial" w:cs="Arial"/>
          <w:b/>
          <w:bCs/>
          <w:color w:val="002060"/>
        </w:rPr>
      </w:pPr>
    </w:p>
    <w:p w14:paraId="18EE1ED4" w14:textId="77777777" w:rsidR="0038233B" w:rsidRPr="00A0313F" w:rsidRDefault="0038233B" w:rsidP="00A0313F">
      <w:pPr>
        <w:rPr>
          <w:rFonts w:ascii="Arial" w:hAnsi="Arial" w:cs="Arial"/>
          <w:b/>
          <w:bCs/>
          <w:color w:val="002060"/>
        </w:rPr>
      </w:pPr>
    </w:p>
    <w:sectPr w:rsidR="0038233B" w:rsidRPr="00A0313F" w:rsidSect="00B26343">
      <w:type w:val="continuous"/>
      <w:pgSz w:w="11906" w:h="16838"/>
      <w:pgMar w:top="765" w:right="1304" w:bottom="765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B480" w14:textId="77777777" w:rsidR="00D57515" w:rsidRDefault="00D57515">
      <w:r>
        <w:separator/>
      </w:r>
    </w:p>
  </w:endnote>
  <w:endnote w:type="continuationSeparator" w:id="0">
    <w:p w14:paraId="26AEAB58" w14:textId="77777777" w:rsidR="00D57515" w:rsidRDefault="00D5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7AF2" w14:textId="77777777" w:rsidR="00745510" w:rsidRPr="00745510" w:rsidRDefault="00745510">
    <w:pPr>
      <w:pStyle w:val="Footer"/>
      <w:rPr>
        <w:rFonts w:ascii="Arial" w:hAnsi="Arial" w:cs="Arial"/>
      </w:rPr>
    </w:pPr>
    <w:r w:rsidRPr="00745510">
      <w:rPr>
        <w:rFonts w:ascii="Arial" w:hAnsi="Arial" w:cs="Arial"/>
        <w:color w:val="0F243E"/>
        <w:sz w:val="16"/>
      </w:rPr>
      <w:t>The University of Glasgow, charity number SC004401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579A" w14:textId="77777777" w:rsidR="00D57515" w:rsidRDefault="00D57515">
      <w:r>
        <w:separator/>
      </w:r>
    </w:p>
  </w:footnote>
  <w:footnote w:type="continuationSeparator" w:id="0">
    <w:p w14:paraId="4134B301" w14:textId="77777777" w:rsidR="00D57515" w:rsidRDefault="00D5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228"/>
      <w:gridCol w:w="3172"/>
    </w:tblGrid>
    <w:tr w:rsidR="004F3C5E" w14:paraId="4123C86E" w14:textId="77777777">
      <w:trPr>
        <w:trHeight w:val="1150"/>
      </w:trPr>
      <w:tc>
        <w:tcPr>
          <w:tcW w:w="6228" w:type="dxa"/>
        </w:tcPr>
        <w:p w14:paraId="2B629C07" w14:textId="56550D43" w:rsidR="004F3C5E" w:rsidRDefault="0087103B" w:rsidP="00AB443B">
          <w:pPr>
            <w:pStyle w:val="Header"/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EAA1D4" wp14:editId="22A7448E">
                    <wp:simplePos x="0" y="0"/>
                    <wp:positionH relativeFrom="column">
                      <wp:posOffset>2538206</wp:posOffset>
                    </wp:positionH>
                    <wp:positionV relativeFrom="paragraph">
                      <wp:posOffset>34538</wp:posOffset>
                    </wp:positionV>
                    <wp:extent cx="3315694" cy="550738"/>
                    <wp:effectExtent l="0" t="0" r="18415" b="2095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15694" cy="55073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0ABB4573" w14:textId="589EAA6D" w:rsidR="0087103B" w:rsidRPr="0087103B" w:rsidRDefault="0087103B" w:rsidP="0087103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 w:rsidRPr="0087103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 xml:space="preserve">Facilitating Collaborative Change </w:t>
                                </w:r>
                                <w:r w:rsidR="000259DC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>Key questions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17EAA1D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99.85pt;margin-top:2.7pt;width:261.1pt;height:4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" fillcolor="white [3201]" strokecolor="white [3212]" strokeweight=".5pt">
                    <v:textbox>
                      <w:txbxContent>
                        <w:p w14:paraId="0ABB4573" w14:textId="589EAA6D" w:rsidR="0087103B" w:rsidRPr="0087103B" w:rsidRDefault="0087103B" w:rsidP="0087103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87103B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 xml:space="preserve">Facilitating Collaborative Change </w:t>
                          </w:r>
                          <w:r w:rsidR="000259DC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Key questions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45510">
            <w:rPr>
              <w:noProof/>
              <w:lang w:val="en-US" w:eastAsia="en-US"/>
            </w:rPr>
            <w:drawing>
              <wp:inline distT="0" distB="0" distL="0" distR="0" wp14:anchorId="6F1D405E" wp14:editId="503B487D">
                <wp:extent cx="1981200" cy="622300"/>
                <wp:effectExtent l="0" t="0" r="0" b="12700"/>
                <wp:docPr id="4" name="Picture 4" descr="UniofGlasgow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ofGlasgow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14:paraId="01089409" w14:textId="77777777" w:rsidR="004F3C5E" w:rsidRDefault="004F3C5E" w:rsidP="00AB443B">
          <w:pPr>
            <w:pStyle w:val="Header"/>
          </w:pPr>
        </w:p>
      </w:tc>
    </w:tr>
  </w:tbl>
  <w:p w14:paraId="14CCEF6B" w14:textId="77777777" w:rsidR="004F3C5E" w:rsidRPr="00546B90" w:rsidRDefault="004F3C5E" w:rsidP="00AB443B">
    <w:pPr>
      <w:pStyle w:val="Header"/>
      <w:rPr>
        <w:sz w:val="2"/>
        <w:szCs w:val="2"/>
      </w:rPr>
    </w:pPr>
  </w:p>
  <w:p w14:paraId="15099771" w14:textId="77777777" w:rsidR="004F3C5E" w:rsidRPr="00D76980" w:rsidRDefault="004F3C5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2453A"/>
    <w:multiLevelType w:val="hybridMultilevel"/>
    <w:tmpl w:val="1B50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6"/>
    <w:rsid w:val="000259DC"/>
    <w:rsid w:val="00051D22"/>
    <w:rsid w:val="000C0E59"/>
    <w:rsid w:val="000F1823"/>
    <w:rsid w:val="000F4733"/>
    <w:rsid w:val="00121CB9"/>
    <w:rsid w:val="001325E6"/>
    <w:rsid w:val="00135DC3"/>
    <w:rsid w:val="001C47EF"/>
    <w:rsid w:val="001F021E"/>
    <w:rsid w:val="002C01C2"/>
    <w:rsid w:val="00332119"/>
    <w:rsid w:val="003433CA"/>
    <w:rsid w:val="0038233B"/>
    <w:rsid w:val="003A584E"/>
    <w:rsid w:val="003E3357"/>
    <w:rsid w:val="003E40C5"/>
    <w:rsid w:val="003E7D4C"/>
    <w:rsid w:val="00433515"/>
    <w:rsid w:val="00451FF6"/>
    <w:rsid w:val="004C1DBA"/>
    <w:rsid w:val="004F3C5E"/>
    <w:rsid w:val="00507EE0"/>
    <w:rsid w:val="00521B18"/>
    <w:rsid w:val="00531FAC"/>
    <w:rsid w:val="005D025C"/>
    <w:rsid w:val="005D7DC4"/>
    <w:rsid w:val="0062592F"/>
    <w:rsid w:val="006420AD"/>
    <w:rsid w:val="00682C1A"/>
    <w:rsid w:val="006B1A5F"/>
    <w:rsid w:val="006B3A8A"/>
    <w:rsid w:val="006F1A36"/>
    <w:rsid w:val="006F554D"/>
    <w:rsid w:val="00736724"/>
    <w:rsid w:val="00745510"/>
    <w:rsid w:val="00747A6A"/>
    <w:rsid w:val="0076057E"/>
    <w:rsid w:val="007D0D81"/>
    <w:rsid w:val="0087103B"/>
    <w:rsid w:val="008D59F7"/>
    <w:rsid w:val="008F2402"/>
    <w:rsid w:val="00967577"/>
    <w:rsid w:val="00991071"/>
    <w:rsid w:val="009972C8"/>
    <w:rsid w:val="009D036F"/>
    <w:rsid w:val="009E3FC9"/>
    <w:rsid w:val="009E6D8B"/>
    <w:rsid w:val="00A0313F"/>
    <w:rsid w:val="00A879B0"/>
    <w:rsid w:val="00AB443B"/>
    <w:rsid w:val="00B24A72"/>
    <w:rsid w:val="00B26343"/>
    <w:rsid w:val="00B53FCC"/>
    <w:rsid w:val="00B93150"/>
    <w:rsid w:val="00B97188"/>
    <w:rsid w:val="00BC2A99"/>
    <w:rsid w:val="00BD5001"/>
    <w:rsid w:val="00BF12F1"/>
    <w:rsid w:val="00CD1EB7"/>
    <w:rsid w:val="00D57515"/>
    <w:rsid w:val="00D70F04"/>
    <w:rsid w:val="00E17C96"/>
    <w:rsid w:val="00EA0CFF"/>
    <w:rsid w:val="00EB0C69"/>
    <w:rsid w:val="00ED434B"/>
    <w:rsid w:val="00F210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750582"/>
  <w14:defaultImageDpi w14:val="300"/>
  <w15:docId w15:val="{57D0C843-3B9D-440C-A183-41749A9D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106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9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69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~Address"/>
    <w:basedOn w:val="BodyText"/>
    <w:rsid w:val="005D0021"/>
    <w:pPr>
      <w:spacing w:before="0" w:after="0"/>
      <w:jc w:val="left"/>
    </w:pPr>
  </w:style>
  <w:style w:type="paragraph" w:customStyle="1" w:styleId="BodyText">
    <w:name w:val="~BodyText"/>
    <w:link w:val="BodyTextChar"/>
    <w:rsid w:val="005D0021"/>
    <w:pPr>
      <w:spacing w:before="120" w:after="240"/>
      <w:jc w:val="both"/>
    </w:pPr>
    <w:rPr>
      <w:rFonts w:ascii="Arial" w:hAnsi="Arial"/>
      <w:sz w:val="22"/>
      <w:szCs w:val="24"/>
      <w:lang w:eastAsia="en-GB"/>
    </w:rPr>
  </w:style>
  <w:style w:type="paragraph" w:customStyle="1" w:styleId="Date">
    <w:name w:val="~Date"/>
    <w:basedOn w:val="BodyText"/>
    <w:next w:val="BodyText"/>
    <w:rsid w:val="005D0021"/>
    <w:pPr>
      <w:spacing w:after="720"/>
      <w:jc w:val="left"/>
    </w:pPr>
  </w:style>
  <w:style w:type="paragraph" w:customStyle="1" w:styleId="Name">
    <w:name w:val="~Name"/>
    <w:basedOn w:val="BodyText"/>
    <w:next w:val="BodyText"/>
    <w:rsid w:val="005D0021"/>
    <w:pPr>
      <w:spacing w:before="960"/>
      <w:jc w:val="left"/>
    </w:pPr>
    <w:rPr>
      <w:b/>
    </w:rPr>
  </w:style>
  <w:style w:type="paragraph" w:customStyle="1" w:styleId="Footer0">
    <w:name w:val="~Footer"/>
    <w:basedOn w:val="BodyText"/>
    <w:rsid w:val="005D0021"/>
    <w:pPr>
      <w:framePr w:hSpace="181" w:wrap="around" w:vAnchor="page" w:hAnchor="margin" w:y="14871"/>
      <w:spacing w:before="0" w:after="0"/>
    </w:pPr>
    <w:rPr>
      <w:color w:val="003460"/>
      <w:sz w:val="18"/>
    </w:rPr>
  </w:style>
  <w:style w:type="paragraph" w:customStyle="1" w:styleId="Title">
    <w:name w:val="~Title"/>
    <w:basedOn w:val="BodyText"/>
    <w:rsid w:val="005D0021"/>
    <w:pPr>
      <w:spacing w:after="0"/>
    </w:pPr>
  </w:style>
  <w:style w:type="paragraph" w:customStyle="1" w:styleId="AuthorsName">
    <w:name w:val="~AuthorsName"/>
    <w:basedOn w:val="Footer0"/>
    <w:rsid w:val="005D0021"/>
    <w:pPr>
      <w:framePr w:wrap="around"/>
    </w:pPr>
    <w:rPr>
      <w:b/>
    </w:rPr>
  </w:style>
  <w:style w:type="paragraph" w:customStyle="1" w:styleId="BodyTextBold">
    <w:name w:val="~BodyTextBold"/>
    <w:basedOn w:val="BodyText"/>
    <w:link w:val="BodyTextBoldChar"/>
    <w:rsid w:val="005D0021"/>
    <w:rPr>
      <w:b/>
    </w:rPr>
  </w:style>
  <w:style w:type="character" w:customStyle="1" w:styleId="BodyTextChar">
    <w:name w:val="~BodyText Char"/>
    <w:link w:val="BodyText"/>
    <w:rsid w:val="005D0021"/>
    <w:rPr>
      <w:rFonts w:ascii="Arial" w:hAnsi="Arial"/>
      <w:sz w:val="22"/>
      <w:szCs w:val="24"/>
      <w:lang w:val="en-GB" w:eastAsia="en-GB" w:bidi="ar-SA"/>
    </w:rPr>
  </w:style>
  <w:style w:type="character" w:customStyle="1" w:styleId="BodyTextBoldChar">
    <w:name w:val="~BodyTextBold Char"/>
    <w:link w:val="BodyTextBold"/>
    <w:rsid w:val="005D0021"/>
    <w:rPr>
      <w:rFonts w:ascii="Arial" w:hAnsi="Arial"/>
      <w:b/>
      <w:sz w:val="22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AD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8D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333p\Downloads\Media_364511_sm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C4FD69EA1E24D8E285EBEC5234FAF" ma:contentTypeVersion="13" ma:contentTypeDescription="Create a new document." ma:contentTypeScope="" ma:versionID="f5611b331bce96a90d26a0e777fa475b">
  <xsd:schema xmlns:xsd="http://www.w3.org/2001/XMLSchema" xmlns:xs="http://www.w3.org/2001/XMLSchema" xmlns:p="http://schemas.microsoft.com/office/2006/metadata/properties" xmlns:ns2="fdc8312d-25c7-4a0c-a77c-e9281b567d89" xmlns:ns3="94e70db4-eadf-4ccf-92f7-34c25b369377" targetNamespace="http://schemas.microsoft.com/office/2006/metadata/properties" ma:root="true" ma:fieldsID="30e9e8147725461dd45a9f1b114802d8" ns2:_="" ns3:_="">
    <xsd:import namespace="fdc8312d-25c7-4a0c-a77c-e9281b567d89"/>
    <xsd:import namespace="94e70db4-eadf-4ccf-92f7-34c25b369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312d-25c7-4a0c-a77c-e9281b567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0db4-eadf-4ccf-92f7-34c25b369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e70db4-eadf-4ccf-92f7-34c25b36937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6CC547-0582-4C58-ABA3-CD4D0EE667E1}"/>
</file>

<file path=customXml/itemProps2.xml><?xml version="1.0" encoding="utf-8"?>
<ds:datastoreItem xmlns:ds="http://schemas.openxmlformats.org/officeDocument/2006/customXml" ds:itemID="{138618C5-84E8-4376-9FE8-859F59C8A0E3}"/>
</file>

<file path=customXml/itemProps3.xml><?xml version="1.0" encoding="utf-8"?>
<ds:datastoreItem xmlns:ds="http://schemas.openxmlformats.org/officeDocument/2006/customXml" ds:itemID="{4F8E22B7-0FFD-43BE-9655-F32419F7F6AC}"/>
</file>

<file path=docProps/app.xml><?xml version="1.0" encoding="utf-8"?>
<Properties xmlns="http://schemas.openxmlformats.org/officeDocument/2006/extended-properties" xmlns:vt="http://schemas.openxmlformats.org/officeDocument/2006/docPropsVTypes">
  <Template>Media_364511_smxx.dotx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RM</Company>
  <LinksUpToDate>false</LinksUpToDate>
  <CharactersWithSpaces>1273</CharactersWithSpaces>
  <SharedDoc>false</SharedDoc>
  <HLinks>
    <vt:vector size="12" baseType="variant">
      <vt:variant>
        <vt:i4>852051</vt:i4>
      </vt:variant>
      <vt:variant>
        <vt:i4>3698</vt:i4>
      </vt:variant>
      <vt:variant>
        <vt:i4>1025</vt:i4>
      </vt:variant>
      <vt:variant>
        <vt:i4>1</vt:i4>
      </vt:variant>
      <vt:variant>
        <vt:lpwstr>UniofGlasgow_CMYK</vt:lpwstr>
      </vt:variant>
      <vt:variant>
        <vt:lpwstr/>
      </vt:variant>
      <vt:variant>
        <vt:i4>6488191</vt:i4>
      </vt:variant>
      <vt:variant>
        <vt:i4>-1</vt:i4>
      </vt:variant>
      <vt:variant>
        <vt:i4>1027</vt:i4>
      </vt:variant>
      <vt:variant>
        <vt:i4>1</vt:i4>
      </vt:variant>
      <vt:variant>
        <vt:lpwstr>Queens-logo-4-col-rgb-2013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Hubbard</dc:creator>
  <cp:keywords/>
  <dc:description/>
  <cp:lastModifiedBy>Sarah Hubbard</cp:lastModifiedBy>
  <cp:revision>2</cp:revision>
  <dcterms:created xsi:type="dcterms:W3CDTF">2021-06-08T07:21:00Z</dcterms:created>
  <dcterms:modified xsi:type="dcterms:W3CDTF">2021-06-08T07:21:00Z</dcterms:modified>
  <cp:category>Unprotected style driven template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0x010100727C4FD69EA1E24D8E285EBEC5234FAF</vt:lpwstr>
  </property>
  <property fmtid="{D5CDD505-2E9C-101B-9397-08002B2CF9AE}" pid="3" name="Order">
    <vt:r8>10400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