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E2" w:rsidRPr="00874DE2" w:rsidRDefault="00874DE2" w:rsidP="00874DE2">
      <w:pPr>
        <w:rPr>
          <w:rFonts w:ascii="Arial" w:hAnsi="Arial" w:cs="Arial"/>
        </w:rPr>
      </w:pPr>
      <w:r w:rsidRPr="00874DE2">
        <w:rPr>
          <w:rFonts w:ascii="Arial" w:hAnsi="Arial" w:cs="Arial"/>
        </w:rPr>
        <w:t> </w:t>
      </w:r>
    </w:p>
    <w:p w:rsidR="00874DE2" w:rsidRPr="00874DE2" w:rsidRDefault="00874DE2" w:rsidP="00874DE2">
      <w:pPr>
        <w:rPr>
          <w:rFonts w:ascii="Arial" w:hAnsi="Arial" w:cs="Arial"/>
        </w:rPr>
      </w:pPr>
      <w:r w:rsidRPr="00874DE2">
        <w:rPr>
          <w:rFonts w:ascii="Arial" w:hAnsi="Arial" w:cs="Arial"/>
          <w:b/>
          <w:bCs/>
        </w:rPr>
        <w:t xml:space="preserve">Title: </w:t>
      </w:r>
      <w:bookmarkStart w:id="0" w:name="_GoBack"/>
      <w:r w:rsidRPr="00874DE2">
        <w:rPr>
          <w:rStyle w:val="nonea0"/>
          <w:rFonts w:ascii="Arial" w:hAnsi="Arial" w:cs="Arial"/>
          <w:i/>
        </w:rPr>
        <w:t>Geodiversity and human difference: disability, landscape form and process</w:t>
      </w:r>
      <w:bookmarkEnd w:id="0"/>
    </w:p>
    <w:p w:rsidR="00874DE2" w:rsidRPr="00874DE2" w:rsidRDefault="00874DE2" w:rsidP="00874DE2">
      <w:pPr>
        <w:rPr>
          <w:rFonts w:ascii="Arial" w:hAnsi="Arial" w:cs="Arial"/>
        </w:rPr>
      </w:pPr>
      <w:r w:rsidRPr="00874DE2">
        <w:rPr>
          <w:rFonts w:ascii="Arial" w:hAnsi="Arial" w:cs="Arial"/>
        </w:rPr>
        <w:t>  </w:t>
      </w:r>
    </w:p>
    <w:p w:rsidR="00A343D3" w:rsidRPr="00874DE2" w:rsidRDefault="00A343D3" w:rsidP="00A343D3">
      <w:pPr>
        <w:pStyle w:val="BodyA"/>
        <w:spacing w:after="0" w:line="240" w:lineRule="auto"/>
        <w:jc w:val="both"/>
        <w:rPr>
          <w:rStyle w:val="NoneA"/>
          <w:rFonts w:ascii="Arial" w:hAnsi="Arial" w:cs="Arial"/>
          <w:b/>
          <w:color w:val="auto"/>
          <w:sz w:val="24"/>
          <w:szCs w:val="24"/>
        </w:rPr>
      </w:pPr>
      <w:r w:rsidRPr="00874DE2">
        <w:rPr>
          <w:rStyle w:val="NoneA"/>
          <w:rFonts w:ascii="Arial" w:hAnsi="Arial" w:cs="Arial"/>
          <w:b/>
          <w:color w:val="auto"/>
          <w:sz w:val="24"/>
          <w:szCs w:val="24"/>
        </w:rPr>
        <w:t>The project</w:t>
      </w:r>
    </w:p>
    <w:p w:rsidR="00A343D3" w:rsidRPr="00874DE2" w:rsidRDefault="00A343D3" w:rsidP="00A343D3">
      <w:pPr>
        <w:pStyle w:val="BodyA"/>
        <w:spacing w:after="0" w:line="240" w:lineRule="auto"/>
        <w:jc w:val="both"/>
        <w:rPr>
          <w:rStyle w:val="NoneA"/>
          <w:rFonts w:ascii="Arial" w:hAnsi="Arial" w:cs="Arial"/>
          <w:b/>
          <w:color w:val="auto"/>
          <w:sz w:val="24"/>
          <w:szCs w:val="24"/>
        </w:rPr>
      </w:pPr>
    </w:p>
    <w:p w:rsidR="00A343D3" w:rsidRPr="00874DE2" w:rsidRDefault="00A343D3" w:rsidP="00A343D3">
      <w:pPr>
        <w:pStyle w:val="BodyA"/>
        <w:spacing w:after="0" w:line="240" w:lineRule="auto"/>
        <w:jc w:val="both"/>
        <w:rPr>
          <w:rStyle w:val="NoneA"/>
          <w:rFonts w:ascii="Arial" w:hAnsi="Arial" w:cs="Arial"/>
          <w:color w:val="auto"/>
          <w:sz w:val="24"/>
          <w:szCs w:val="24"/>
        </w:rPr>
      </w:pPr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This project works across </w:t>
      </w:r>
      <w:r w:rsidRPr="00874DE2">
        <w:rPr>
          <w:rStyle w:val="NoneA"/>
          <w:rFonts w:ascii="Arial" w:hAnsi="Arial" w:cs="Arial"/>
          <w:b/>
          <w:color w:val="auto"/>
          <w:sz w:val="24"/>
          <w:szCs w:val="24"/>
        </w:rPr>
        <w:t>ecological performance</w:t>
      </w:r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, </w:t>
      </w:r>
      <w:r w:rsidRPr="00874DE2">
        <w:rPr>
          <w:rStyle w:val="NoneA"/>
          <w:rFonts w:ascii="Arial" w:hAnsi="Arial" w:cs="Arial"/>
          <w:b/>
          <w:color w:val="auto"/>
          <w:sz w:val="24"/>
          <w:szCs w:val="24"/>
        </w:rPr>
        <w:t>geomorphology</w:t>
      </w:r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, </w:t>
      </w:r>
      <w:r w:rsidRPr="00874DE2">
        <w:rPr>
          <w:rStyle w:val="NoneA"/>
          <w:rFonts w:ascii="Arial" w:hAnsi="Arial" w:cs="Arial"/>
          <w:b/>
          <w:color w:val="auto"/>
          <w:sz w:val="24"/>
          <w:szCs w:val="24"/>
        </w:rPr>
        <w:t>human geographies of exclusion</w:t>
      </w:r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, and </w:t>
      </w:r>
      <w:r w:rsidRPr="00874DE2">
        <w:rPr>
          <w:rStyle w:val="NoneA"/>
          <w:rFonts w:ascii="Arial" w:hAnsi="Arial" w:cs="Arial"/>
          <w:b/>
          <w:color w:val="auto"/>
          <w:sz w:val="24"/>
          <w:szCs w:val="24"/>
        </w:rPr>
        <w:t>sociologies of disability</w:t>
      </w:r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 to develop new understanding and accounts of the relationships between humans and environments. </w:t>
      </w:r>
    </w:p>
    <w:p w:rsidR="00A343D3" w:rsidRPr="00874DE2" w:rsidRDefault="00A343D3" w:rsidP="00A343D3">
      <w:pPr>
        <w:pStyle w:val="BodyA"/>
        <w:spacing w:after="0" w:line="240" w:lineRule="auto"/>
        <w:jc w:val="both"/>
        <w:rPr>
          <w:rStyle w:val="NoneA"/>
          <w:rFonts w:ascii="Arial" w:hAnsi="Arial" w:cs="Arial"/>
          <w:color w:val="auto"/>
          <w:sz w:val="24"/>
          <w:szCs w:val="24"/>
        </w:rPr>
      </w:pPr>
    </w:p>
    <w:p w:rsidR="00F003F1" w:rsidRPr="00874DE2" w:rsidRDefault="00A343D3" w:rsidP="00A343D3">
      <w:pPr>
        <w:pStyle w:val="BodyA"/>
        <w:jc w:val="both"/>
        <w:rPr>
          <w:rStyle w:val="NoneA"/>
          <w:rFonts w:ascii="Arial" w:hAnsi="Arial" w:cs="Arial"/>
          <w:color w:val="auto"/>
          <w:sz w:val="24"/>
          <w:szCs w:val="24"/>
        </w:rPr>
      </w:pPr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Using empirical testimony of people with a range of disabilities alongside provocative and performative occupations of dynamic and hard-to-access landscape geographies, the project will explore the experience of </w:t>
      </w:r>
      <w:r w:rsidRPr="00874DE2">
        <w:rPr>
          <w:rStyle w:val="NoneA"/>
          <w:rFonts w:ascii="Arial" w:hAnsi="Arial" w:cs="Arial"/>
          <w:iCs/>
          <w:color w:val="auto"/>
          <w:sz w:val="24"/>
          <w:szCs w:val="24"/>
        </w:rPr>
        <w:t>being disabled</w:t>
      </w:r>
      <w:r w:rsidR="00F003F1"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 in wild places.</w:t>
      </w:r>
    </w:p>
    <w:p w:rsidR="00A343D3" w:rsidRPr="00874DE2" w:rsidRDefault="00A343D3" w:rsidP="00A343D3">
      <w:pPr>
        <w:pStyle w:val="BodyA"/>
        <w:jc w:val="both"/>
        <w:rPr>
          <w:rStyle w:val="NoneA"/>
          <w:rFonts w:ascii="Arial" w:hAnsi="Arial" w:cs="Arial"/>
          <w:color w:val="auto"/>
          <w:sz w:val="24"/>
          <w:szCs w:val="24"/>
        </w:rPr>
      </w:pPr>
      <w:r w:rsidRPr="00874DE2">
        <w:rPr>
          <w:rStyle w:val="NoneA"/>
          <w:rFonts w:ascii="Arial" w:hAnsi="Arial" w:cs="Arial"/>
          <w:b/>
          <w:color w:val="auto"/>
          <w:sz w:val="24"/>
          <w:szCs w:val="24"/>
        </w:rPr>
        <w:t>Context</w:t>
      </w:r>
    </w:p>
    <w:p w:rsidR="00A343D3" w:rsidRPr="00874DE2" w:rsidRDefault="00A343D3" w:rsidP="00A343D3">
      <w:pPr>
        <w:pStyle w:val="BodyA"/>
        <w:spacing w:after="0" w:line="240" w:lineRule="auto"/>
        <w:jc w:val="both"/>
        <w:rPr>
          <w:rStyle w:val="NoneA"/>
          <w:rFonts w:ascii="Arial" w:eastAsia="Garamond" w:hAnsi="Arial" w:cs="Arial"/>
          <w:color w:val="auto"/>
          <w:sz w:val="24"/>
          <w:szCs w:val="24"/>
        </w:rPr>
      </w:pPr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The project responds to the demonstrable lack of connection between disability and geodiversity and the </w:t>
      </w:r>
      <w:proofErr w:type="spellStart"/>
      <w:r w:rsidRPr="00874DE2">
        <w:rPr>
          <w:rStyle w:val="NoneA"/>
          <w:rFonts w:ascii="Arial" w:hAnsi="Arial" w:cs="Arial"/>
          <w:color w:val="auto"/>
          <w:sz w:val="24"/>
          <w:szCs w:val="24"/>
        </w:rPr>
        <w:t>marginalisaton</w:t>
      </w:r>
      <w:proofErr w:type="spellEnd"/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 of disabled people within and by environmentalist/geodiversity discourse (Abbott &amp; Porter, 2013). Such discourse most often presumes and reiterates a normatively undifferentiated, able-bodied cultural subject, demonstrating a ‘corporeal unconscious’ within environmental thought (Ray, 2009). </w:t>
      </w:r>
    </w:p>
    <w:p w:rsidR="00A343D3" w:rsidRPr="00874DE2" w:rsidRDefault="00A343D3" w:rsidP="00A343D3">
      <w:pPr>
        <w:pStyle w:val="BodyA"/>
        <w:tabs>
          <w:tab w:val="left" w:pos="1380"/>
        </w:tabs>
        <w:spacing w:after="0" w:line="240" w:lineRule="auto"/>
        <w:jc w:val="both"/>
        <w:rPr>
          <w:rStyle w:val="NoneA"/>
          <w:rFonts w:ascii="Arial" w:eastAsia="Garamond" w:hAnsi="Arial" w:cs="Arial"/>
          <w:color w:val="auto"/>
          <w:sz w:val="24"/>
          <w:szCs w:val="24"/>
        </w:rPr>
      </w:pPr>
      <w:r w:rsidRPr="00874DE2">
        <w:rPr>
          <w:rStyle w:val="NoneA"/>
          <w:rFonts w:ascii="Arial" w:eastAsia="Garamond" w:hAnsi="Arial" w:cs="Arial"/>
          <w:color w:val="auto"/>
          <w:sz w:val="24"/>
          <w:szCs w:val="24"/>
        </w:rPr>
        <w:tab/>
      </w:r>
    </w:p>
    <w:p w:rsidR="00A343D3" w:rsidRPr="00874DE2" w:rsidRDefault="00A343D3" w:rsidP="00A343D3">
      <w:pPr>
        <w:pStyle w:val="BodyA"/>
        <w:spacing w:after="0" w:line="240" w:lineRule="auto"/>
        <w:jc w:val="both"/>
        <w:rPr>
          <w:rStyle w:val="NoneA"/>
          <w:rFonts w:ascii="Arial" w:hAnsi="Arial" w:cs="Arial"/>
          <w:color w:val="auto"/>
          <w:sz w:val="24"/>
          <w:szCs w:val="24"/>
        </w:rPr>
      </w:pPr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The United Nations reports that over 15% of the world’s population lives with disabilities – the world’s largest minority. In the context of global environmental crises, environmentalist and geodiversity discourse and practice needs to develop new corporeal consciousness that </w:t>
      </w:r>
      <w:proofErr w:type="spellStart"/>
      <w:r w:rsidRPr="00874DE2">
        <w:rPr>
          <w:rStyle w:val="NoneA"/>
          <w:rFonts w:ascii="Arial" w:hAnsi="Arial" w:cs="Arial"/>
          <w:color w:val="auto"/>
          <w:sz w:val="24"/>
          <w:szCs w:val="24"/>
        </w:rPr>
        <w:t>recognises</w:t>
      </w:r>
      <w:proofErr w:type="spellEnd"/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 the diversity of bodies and acknowledges the body as a dynamic and changing locus of experience and encounter.</w:t>
      </w:r>
    </w:p>
    <w:p w:rsidR="00A343D3" w:rsidRPr="00874DE2" w:rsidRDefault="00A343D3" w:rsidP="00A343D3">
      <w:pPr>
        <w:pStyle w:val="BodyA"/>
        <w:spacing w:after="0" w:line="240" w:lineRule="auto"/>
        <w:jc w:val="both"/>
        <w:rPr>
          <w:rStyle w:val="NoneA"/>
          <w:rFonts w:ascii="Arial" w:eastAsia="Garamond" w:hAnsi="Arial" w:cs="Arial"/>
          <w:color w:val="auto"/>
          <w:sz w:val="24"/>
          <w:szCs w:val="24"/>
        </w:rPr>
      </w:pPr>
    </w:p>
    <w:p w:rsidR="00A343D3" w:rsidRPr="00874DE2" w:rsidRDefault="00A343D3" w:rsidP="00A343D3">
      <w:pPr>
        <w:pStyle w:val="BodyA"/>
        <w:jc w:val="both"/>
        <w:rPr>
          <w:rStyle w:val="NoneA"/>
          <w:rFonts w:ascii="Arial" w:eastAsia="Garamond" w:hAnsi="Arial" w:cs="Arial"/>
          <w:color w:val="auto"/>
          <w:sz w:val="24"/>
          <w:szCs w:val="24"/>
        </w:rPr>
      </w:pPr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The project operates at a science-policy-practice interface and will prompt a critical debate on geodiversity in Scotland and elsewhere – </w:t>
      </w:r>
      <w:r w:rsidRPr="00874DE2">
        <w:rPr>
          <w:rStyle w:val="NoneA"/>
          <w:rFonts w:ascii="Arial" w:hAnsi="Arial" w:cs="Arial"/>
          <w:i/>
          <w:color w:val="auto"/>
          <w:sz w:val="24"/>
          <w:szCs w:val="24"/>
        </w:rPr>
        <w:t>diversifying geodiversity</w:t>
      </w:r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. In the Scottish Natural Heritage-led debates on the </w:t>
      </w:r>
      <w:r w:rsidRPr="00874DE2">
        <w:rPr>
          <w:rStyle w:val="NoneA"/>
          <w:rFonts w:ascii="Arial" w:hAnsi="Arial" w:cs="Arial"/>
          <w:b/>
          <w:color w:val="auto"/>
          <w:sz w:val="24"/>
          <w:szCs w:val="24"/>
        </w:rPr>
        <w:t>Scottish Diversity Charter</w:t>
      </w:r>
      <w:r w:rsidRPr="00874DE2">
        <w:rPr>
          <w:rStyle w:val="NoneA"/>
          <w:rFonts w:ascii="Arial" w:hAnsi="Arial" w:cs="Arial"/>
          <w:color w:val="auto"/>
          <w:sz w:val="24"/>
          <w:szCs w:val="24"/>
        </w:rPr>
        <w:t>, there are calls for such research:</w:t>
      </w:r>
    </w:p>
    <w:p w:rsidR="00A343D3" w:rsidRPr="00874DE2" w:rsidRDefault="00A343D3" w:rsidP="00A343D3">
      <w:pPr>
        <w:pStyle w:val="BodyA"/>
        <w:spacing w:line="240" w:lineRule="auto"/>
        <w:jc w:val="both"/>
        <w:rPr>
          <w:rStyle w:val="NoneA"/>
          <w:rFonts w:ascii="Arial" w:eastAsia="Garamond" w:hAnsi="Arial" w:cs="Arial"/>
          <w:color w:val="auto"/>
          <w:sz w:val="24"/>
          <w:szCs w:val="24"/>
        </w:rPr>
      </w:pPr>
      <w:r w:rsidRPr="00874DE2">
        <w:rPr>
          <w:rStyle w:val="NoneA"/>
          <w:rFonts w:ascii="Arial" w:hAnsi="Arial" w:cs="Arial"/>
          <w:color w:val="auto"/>
          <w:sz w:val="24"/>
          <w:szCs w:val="24"/>
        </w:rPr>
        <w:t>‘</w:t>
      </w:r>
      <w:r w:rsidRPr="00874DE2">
        <w:rPr>
          <w:rStyle w:val="NoneA"/>
          <w:rFonts w:ascii="Arial" w:hAnsi="Arial" w:cs="Arial"/>
          <w:i/>
          <w:iCs/>
          <w:color w:val="auto"/>
          <w:sz w:val="24"/>
          <w:szCs w:val="24"/>
        </w:rPr>
        <w:t xml:space="preserve">The social and economic </w:t>
      </w:r>
      <w:proofErr w:type="gramStart"/>
      <w:r w:rsidRPr="00874DE2">
        <w:rPr>
          <w:rStyle w:val="NoneA"/>
          <w:rFonts w:ascii="Arial" w:hAnsi="Arial" w:cs="Arial"/>
          <w:i/>
          <w:iCs/>
          <w:color w:val="auto"/>
          <w:sz w:val="24"/>
          <w:szCs w:val="24"/>
        </w:rPr>
        <w:t>value of geodiversity and its contribution to human welfare have</w:t>
      </w:r>
      <w:proofErr w:type="gramEnd"/>
      <w:r w:rsidRPr="00874DE2">
        <w:rPr>
          <w:rStyle w:val="NoneA"/>
          <w:rFonts w:ascii="Arial" w:hAnsi="Arial" w:cs="Arial"/>
          <w:i/>
          <w:iCs/>
          <w:color w:val="auto"/>
          <w:sz w:val="24"/>
          <w:szCs w:val="24"/>
        </w:rPr>
        <w:t xml:space="preserve"> not been systematically appraised, despite the scientific value of geodiversity in Scotland having long been known.’</w:t>
      </w:r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(Myall, Birch, and </w:t>
      </w:r>
      <w:proofErr w:type="spellStart"/>
      <w:r w:rsidRPr="00874DE2">
        <w:rPr>
          <w:rStyle w:val="NoneA"/>
          <w:rFonts w:ascii="Arial" w:hAnsi="Arial" w:cs="Arial"/>
          <w:color w:val="auto"/>
          <w:sz w:val="24"/>
          <w:szCs w:val="24"/>
        </w:rPr>
        <w:t>Knapman</w:t>
      </w:r>
      <w:proofErr w:type="spellEnd"/>
      <w:r w:rsidRPr="00874DE2">
        <w:rPr>
          <w:rStyle w:val="NoneA"/>
          <w:rFonts w:ascii="Arial" w:hAnsi="Arial" w:cs="Arial"/>
          <w:color w:val="auto"/>
          <w:sz w:val="24"/>
          <w:szCs w:val="24"/>
        </w:rPr>
        <w:t>, 2011).</w:t>
      </w:r>
      <w:proofErr w:type="gramEnd"/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 </w:t>
      </w:r>
    </w:p>
    <w:p w:rsidR="00A343D3" w:rsidRPr="00874DE2" w:rsidRDefault="00A343D3" w:rsidP="00A343D3">
      <w:pPr>
        <w:pStyle w:val="BodyA"/>
        <w:spacing w:line="240" w:lineRule="auto"/>
        <w:jc w:val="both"/>
        <w:rPr>
          <w:rStyle w:val="NoneA"/>
          <w:rFonts w:ascii="Arial" w:hAnsi="Arial" w:cs="Arial"/>
          <w:color w:val="auto"/>
          <w:sz w:val="24"/>
          <w:szCs w:val="24"/>
        </w:rPr>
      </w:pPr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The project works constructively towards </w:t>
      </w:r>
      <w:r w:rsidRPr="00874DE2">
        <w:rPr>
          <w:rStyle w:val="NoneA"/>
          <w:rFonts w:ascii="Arial" w:hAnsi="Arial" w:cs="Arial"/>
          <w:i/>
          <w:iCs/>
          <w:color w:val="auto"/>
          <w:sz w:val="24"/>
          <w:szCs w:val="24"/>
        </w:rPr>
        <w:t xml:space="preserve">embodying </w:t>
      </w:r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geodiversity agendas in Scotland in ways that assess the relationship between geodiversity and disability, prompting the ‘opening up’ of wildernesses to </w:t>
      </w:r>
      <w:r w:rsidR="00874DE2">
        <w:rPr>
          <w:rStyle w:val="NoneA"/>
          <w:rFonts w:ascii="Arial" w:hAnsi="Arial" w:cs="Arial"/>
          <w:color w:val="auto"/>
          <w:sz w:val="24"/>
          <w:szCs w:val="24"/>
        </w:rPr>
        <w:t>disabled people.</w:t>
      </w:r>
    </w:p>
    <w:p w:rsidR="00A343D3" w:rsidRPr="00874DE2" w:rsidRDefault="00A343D3" w:rsidP="00A343D3">
      <w:pPr>
        <w:pStyle w:val="BodyA"/>
        <w:spacing w:after="0" w:line="240" w:lineRule="auto"/>
        <w:jc w:val="both"/>
        <w:rPr>
          <w:rStyle w:val="NoneA"/>
          <w:rFonts w:ascii="Arial" w:eastAsia="Garamond" w:hAnsi="Arial" w:cs="Arial"/>
          <w:color w:val="auto"/>
          <w:sz w:val="24"/>
          <w:szCs w:val="24"/>
        </w:rPr>
      </w:pPr>
    </w:p>
    <w:p w:rsidR="00A343D3" w:rsidRPr="00874DE2" w:rsidRDefault="00A343D3" w:rsidP="00A343D3">
      <w:pPr>
        <w:pStyle w:val="BodyA"/>
        <w:spacing w:line="240" w:lineRule="auto"/>
        <w:jc w:val="both"/>
        <w:rPr>
          <w:rStyle w:val="NoneA"/>
          <w:rFonts w:ascii="Arial" w:hAnsi="Arial" w:cs="Arial"/>
          <w:b/>
          <w:color w:val="auto"/>
          <w:sz w:val="24"/>
          <w:szCs w:val="24"/>
        </w:rPr>
      </w:pPr>
      <w:r w:rsidRPr="00874DE2">
        <w:rPr>
          <w:rStyle w:val="NoneA"/>
          <w:rFonts w:ascii="Arial" w:hAnsi="Arial" w:cs="Arial"/>
          <w:b/>
          <w:color w:val="auto"/>
          <w:sz w:val="24"/>
          <w:szCs w:val="24"/>
        </w:rPr>
        <w:t>Outcomes</w:t>
      </w:r>
    </w:p>
    <w:p w:rsidR="00A343D3" w:rsidRPr="00874DE2" w:rsidRDefault="00A343D3" w:rsidP="00A343D3">
      <w:pPr>
        <w:pStyle w:val="BodyA"/>
        <w:spacing w:line="240" w:lineRule="auto"/>
        <w:jc w:val="both"/>
        <w:rPr>
          <w:rStyle w:val="NoneA"/>
          <w:rFonts w:ascii="Arial" w:eastAsia="Garamond" w:hAnsi="Arial" w:cs="Arial"/>
          <w:color w:val="auto"/>
          <w:sz w:val="24"/>
          <w:szCs w:val="24"/>
        </w:rPr>
      </w:pPr>
      <w:r w:rsidRPr="00874DE2">
        <w:rPr>
          <w:rStyle w:val="NoneA"/>
          <w:rFonts w:ascii="Arial" w:hAnsi="Arial" w:cs="Arial"/>
          <w:color w:val="auto"/>
          <w:sz w:val="24"/>
          <w:szCs w:val="24"/>
        </w:rPr>
        <w:t>The project aims to:</w:t>
      </w:r>
    </w:p>
    <w:p w:rsidR="00A343D3" w:rsidRPr="00874DE2" w:rsidRDefault="00A343D3" w:rsidP="00A343D3">
      <w:pPr>
        <w:pStyle w:val="BodyA"/>
        <w:spacing w:line="240" w:lineRule="auto"/>
        <w:jc w:val="both"/>
        <w:rPr>
          <w:rStyle w:val="NoneA"/>
          <w:rFonts w:ascii="Arial" w:eastAsia="Garamond" w:hAnsi="Arial" w:cs="Arial"/>
          <w:color w:val="auto"/>
          <w:sz w:val="24"/>
          <w:szCs w:val="24"/>
        </w:rPr>
      </w:pPr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1. </w:t>
      </w:r>
      <w:proofErr w:type="gramStart"/>
      <w:r w:rsidRPr="00874DE2">
        <w:rPr>
          <w:rStyle w:val="NoneA"/>
          <w:rFonts w:ascii="Arial" w:hAnsi="Arial" w:cs="Arial"/>
          <w:color w:val="auto"/>
          <w:sz w:val="24"/>
          <w:szCs w:val="24"/>
        </w:rPr>
        <w:t>investigate</w:t>
      </w:r>
      <w:proofErr w:type="gramEnd"/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 the extent to which ideas of ‘geodiversity’ and ‘wilderness’ are dependent on ablest presumptions of body-place interactions and the exclusions and practices that result;</w:t>
      </w:r>
    </w:p>
    <w:p w:rsidR="00A343D3" w:rsidRPr="00874DE2" w:rsidRDefault="00A343D3" w:rsidP="00A343D3">
      <w:pPr>
        <w:pStyle w:val="BodyA"/>
        <w:spacing w:line="240" w:lineRule="auto"/>
        <w:jc w:val="both"/>
        <w:rPr>
          <w:rStyle w:val="NoneA"/>
          <w:rFonts w:ascii="Arial" w:eastAsia="Garamond" w:hAnsi="Arial" w:cs="Arial"/>
          <w:color w:val="auto"/>
          <w:sz w:val="24"/>
          <w:szCs w:val="24"/>
        </w:rPr>
      </w:pPr>
      <w:r w:rsidRPr="00874DE2">
        <w:rPr>
          <w:rStyle w:val="NoneA"/>
          <w:rFonts w:ascii="Arial" w:hAnsi="Arial" w:cs="Arial"/>
          <w:color w:val="auto"/>
          <w:sz w:val="24"/>
          <w:szCs w:val="24"/>
        </w:rPr>
        <w:lastRenderedPageBreak/>
        <w:t xml:space="preserve">2. </w:t>
      </w:r>
      <w:proofErr w:type="gramStart"/>
      <w:r w:rsidRPr="00874DE2">
        <w:rPr>
          <w:rStyle w:val="NoneA"/>
          <w:rFonts w:ascii="Arial" w:hAnsi="Arial" w:cs="Arial"/>
          <w:color w:val="auto"/>
          <w:sz w:val="24"/>
          <w:szCs w:val="24"/>
        </w:rPr>
        <w:t>engage</w:t>
      </w:r>
      <w:proofErr w:type="gramEnd"/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 ideas about geodiversity and human cultural heritage in coasts, forests and mountains by exploring scientific field encounters with these landscapes as performative cues to rethink disability/embodied access issues.</w:t>
      </w:r>
    </w:p>
    <w:p w:rsidR="00A343D3" w:rsidRPr="00874DE2" w:rsidRDefault="00A343D3" w:rsidP="00A343D3">
      <w:pPr>
        <w:pStyle w:val="BodyA"/>
        <w:spacing w:line="240" w:lineRule="auto"/>
        <w:jc w:val="both"/>
        <w:rPr>
          <w:rStyle w:val="NoneA"/>
          <w:rFonts w:ascii="Arial" w:eastAsia="Garamond" w:hAnsi="Arial" w:cs="Arial"/>
          <w:color w:val="auto"/>
          <w:sz w:val="24"/>
          <w:szCs w:val="24"/>
        </w:rPr>
      </w:pPr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3. </w:t>
      </w:r>
      <w:proofErr w:type="gramStart"/>
      <w:r w:rsidRPr="00874DE2">
        <w:rPr>
          <w:rStyle w:val="NoneA"/>
          <w:rFonts w:ascii="Arial" w:hAnsi="Arial" w:cs="Arial"/>
          <w:color w:val="auto"/>
          <w:sz w:val="24"/>
          <w:szCs w:val="24"/>
        </w:rPr>
        <w:t>collaborate</w:t>
      </w:r>
      <w:proofErr w:type="gramEnd"/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 with a range of disabled people and their embodied experiences of geo-diverse and wild landscapes in order to understand and </w:t>
      </w:r>
      <w:r w:rsidRPr="00874DE2">
        <w:rPr>
          <w:rStyle w:val="NoneA"/>
          <w:rFonts w:ascii="Arial" w:hAnsi="Arial" w:cs="Arial"/>
          <w:i/>
          <w:color w:val="auto"/>
          <w:sz w:val="24"/>
          <w:szCs w:val="24"/>
        </w:rPr>
        <w:t>influence</w:t>
      </w:r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 the value of geodiversity for human culture and welfare in a greener Scotland.</w:t>
      </w:r>
    </w:p>
    <w:p w:rsidR="00A343D3" w:rsidRPr="00874DE2" w:rsidRDefault="00A343D3" w:rsidP="00A343D3">
      <w:pPr>
        <w:pStyle w:val="BodyA"/>
        <w:spacing w:line="240" w:lineRule="auto"/>
        <w:jc w:val="both"/>
        <w:rPr>
          <w:rStyle w:val="NoneA"/>
          <w:rFonts w:ascii="Arial" w:eastAsia="Garamond" w:hAnsi="Arial" w:cs="Arial"/>
          <w:color w:val="auto"/>
          <w:sz w:val="24"/>
          <w:szCs w:val="24"/>
        </w:rPr>
      </w:pPr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4. develop innovative, interdisciplinary models of </w:t>
      </w:r>
      <w:r w:rsidRPr="00874DE2">
        <w:rPr>
          <w:rStyle w:val="NoneA"/>
          <w:rFonts w:ascii="Arial" w:hAnsi="Arial" w:cs="Arial"/>
          <w:i/>
          <w:color w:val="auto"/>
          <w:sz w:val="24"/>
          <w:szCs w:val="24"/>
        </w:rPr>
        <w:t>body-landscape research</w:t>
      </w:r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 (Macpherson, 2010), capable of both exploring and communicating the affective and sensuous dimensions of body-place affordances and entanglements – </w:t>
      </w:r>
      <w:r w:rsidRPr="00874DE2">
        <w:rPr>
          <w:rStyle w:val="NoneA"/>
          <w:rFonts w:ascii="Arial" w:hAnsi="Arial" w:cs="Arial"/>
          <w:i/>
          <w:iCs/>
          <w:color w:val="auto"/>
          <w:sz w:val="24"/>
          <w:szCs w:val="24"/>
        </w:rPr>
        <w:t>body-</w:t>
      </w:r>
      <w:proofErr w:type="spellStart"/>
      <w:r w:rsidRPr="00874DE2">
        <w:rPr>
          <w:rStyle w:val="NoneA"/>
          <w:rFonts w:ascii="Arial" w:hAnsi="Arial" w:cs="Arial"/>
          <w:i/>
          <w:iCs/>
          <w:color w:val="auto"/>
          <w:sz w:val="24"/>
          <w:szCs w:val="24"/>
        </w:rPr>
        <w:t>worlding</w:t>
      </w:r>
      <w:proofErr w:type="spellEnd"/>
      <w:r w:rsidRPr="00874DE2">
        <w:rPr>
          <w:rStyle w:val="NoneA"/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r w:rsidRPr="00874DE2">
        <w:rPr>
          <w:rStyle w:val="NoneA"/>
          <w:rFonts w:ascii="Arial" w:hAnsi="Arial" w:cs="Arial"/>
          <w:color w:val="auto"/>
          <w:sz w:val="24"/>
          <w:szCs w:val="24"/>
        </w:rPr>
        <w:t>– extending research in the nexus of disability and environment beyond issues of access;</w:t>
      </w:r>
    </w:p>
    <w:p w:rsidR="00A343D3" w:rsidRPr="00874DE2" w:rsidRDefault="00A343D3" w:rsidP="00A343D3">
      <w:pPr>
        <w:pStyle w:val="BodyA"/>
        <w:spacing w:line="240" w:lineRule="auto"/>
        <w:jc w:val="both"/>
        <w:rPr>
          <w:rStyle w:val="NoneA"/>
          <w:rFonts w:ascii="Arial" w:eastAsia="Garamond" w:hAnsi="Arial" w:cs="Arial"/>
          <w:color w:val="auto"/>
          <w:sz w:val="24"/>
          <w:szCs w:val="24"/>
        </w:rPr>
      </w:pPr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5. </w:t>
      </w:r>
      <w:proofErr w:type="gramStart"/>
      <w:r w:rsidRPr="00874DE2">
        <w:rPr>
          <w:rStyle w:val="NoneA"/>
          <w:rFonts w:ascii="Arial" w:hAnsi="Arial" w:cs="Arial"/>
          <w:color w:val="auto"/>
          <w:sz w:val="24"/>
          <w:szCs w:val="24"/>
        </w:rPr>
        <w:t>explore</w:t>
      </w:r>
      <w:proofErr w:type="gramEnd"/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 the inter-relationships between disability and the environment, transforming their </w:t>
      </w:r>
      <w:proofErr w:type="spellStart"/>
      <w:r w:rsidRPr="00874DE2">
        <w:rPr>
          <w:rStyle w:val="NoneA"/>
          <w:rFonts w:ascii="Arial" w:hAnsi="Arial" w:cs="Arial"/>
          <w:color w:val="auto"/>
          <w:sz w:val="24"/>
          <w:szCs w:val="24"/>
        </w:rPr>
        <w:t>conceptualisations</w:t>
      </w:r>
      <w:proofErr w:type="spellEnd"/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 and taking up the challenge of thinking ‘</w:t>
      </w:r>
      <w:r w:rsidRPr="00874DE2">
        <w:rPr>
          <w:rStyle w:val="NoneA"/>
          <w:rFonts w:ascii="Arial" w:hAnsi="Arial" w:cs="Arial"/>
          <w:i/>
          <w:iCs/>
          <w:color w:val="auto"/>
          <w:sz w:val="24"/>
          <w:szCs w:val="24"/>
        </w:rPr>
        <w:t>with disability’</w:t>
      </w:r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 to engender ‘the normality of (different bodies) doing things differently’ (Hanson and Philo, 2006) in Scotland’s landscape geographies.</w:t>
      </w:r>
    </w:p>
    <w:p w:rsidR="002B2BE0" w:rsidRPr="00874DE2" w:rsidRDefault="00A343D3" w:rsidP="00A343D3">
      <w:pPr>
        <w:rPr>
          <w:rStyle w:val="NoneA"/>
          <w:rFonts w:ascii="Arial" w:hAnsi="Arial" w:cs="Arial"/>
        </w:rPr>
      </w:pPr>
      <w:r w:rsidRPr="00874DE2">
        <w:rPr>
          <w:rStyle w:val="NoneA"/>
          <w:rFonts w:ascii="Arial" w:hAnsi="Arial" w:cs="Arial"/>
        </w:rPr>
        <w:t xml:space="preserve">6. </w:t>
      </w:r>
      <w:proofErr w:type="gramStart"/>
      <w:r w:rsidRPr="00874DE2">
        <w:rPr>
          <w:rStyle w:val="NoneA"/>
          <w:rFonts w:ascii="Arial" w:hAnsi="Arial" w:cs="Arial"/>
        </w:rPr>
        <w:t>produce</w:t>
      </w:r>
      <w:proofErr w:type="gramEnd"/>
      <w:r w:rsidRPr="00874DE2">
        <w:rPr>
          <w:rStyle w:val="NoneA"/>
          <w:rFonts w:ascii="Arial" w:hAnsi="Arial" w:cs="Arial"/>
        </w:rPr>
        <w:t xml:space="preserve"> performative practices that reference the materiality of landscape and geomorphology in order to rethink </w:t>
      </w:r>
      <w:r w:rsidRPr="00874DE2">
        <w:rPr>
          <w:rStyle w:val="NoneA"/>
          <w:rFonts w:ascii="Arial" w:hAnsi="Arial" w:cs="Arial"/>
          <w:i/>
          <w:iCs/>
        </w:rPr>
        <w:t>the values</w:t>
      </w:r>
      <w:r w:rsidRPr="00874DE2">
        <w:rPr>
          <w:rStyle w:val="NoneA"/>
          <w:rFonts w:ascii="Arial" w:hAnsi="Arial" w:cs="Arial"/>
        </w:rPr>
        <w:t xml:space="preserve"> of geodiversity in relation to ‘normally different’ bodies</w:t>
      </w:r>
      <w:r w:rsidR="00874DE2">
        <w:rPr>
          <w:rStyle w:val="NoneA"/>
          <w:rFonts w:ascii="Arial" w:hAnsi="Arial" w:cs="Arial"/>
        </w:rPr>
        <w:t xml:space="preserve"> (Hanson and Philo, 2006)</w:t>
      </w:r>
      <w:r w:rsidRPr="00874DE2">
        <w:rPr>
          <w:rStyle w:val="NoneA"/>
          <w:rFonts w:ascii="Arial" w:hAnsi="Arial" w:cs="Arial"/>
        </w:rPr>
        <w:t xml:space="preserve"> in ways that have public impact.</w:t>
      </w:r>
    </w:p>
    <w:p w:rsidR="00A343D3" w:rsidRPr="00874DE2" w:rsidRDefault="00A343D3" w:rsidP="00A343D3">
      <w:pPr>
        <w:rPr>
          <w:rStyle w:val="NoneA"/>
          <w:rFonts w:ascii="Arial" w:hAnsi="Arial" w:cs="Arial"/>
        </w:rPr>
      </w:pPr>
    </w:p>
    <w:p w:rsidR="00A343D3" w:rsidRPr="00874DE2" w:rsidRDefault="00D63AA7" w:rsidP="00A343D3">
      <w:pPr>
        <w:rPr>
          <w:rStyle w:val="NoneA"/>
          <w:rFonts w:ascii="Arial" w:hAnsi="Arial" w:cs="Arial"/>
          <w:b/>
        </w:rPr>
      </w:pPr>
      <w:r w:rsidRPr="00874DE2">
        <w:rPr>
          <w:rStyle w:val="NoneA"/>
          <w:rFonts w:ascii="Arial" w:hAnsi="Arial" w:cs="Arial"/>
          <w:b/>
        </w:rPr>
        <w:t xml:space="preserve">Training and </w:t>
      </w:r>
      <w:r w:rsidR="00A343D3" w:rsidRPr="00874DE2">
        <w:rPr>
          <w:rStyle w:val="NoneA"/>
          <w:rFonts w:ascii="Arial" w:hAnsi="Arial" w:cs="Arial"/>
          <w:b/>
        </w:rPr>
        <w:t>Supervision</w:t>
      </w:r>
    </w:p>
    <w:p w:rsidR="00F003F1" w:rsidRPr="00874DE2" w:rsidRDefault="00F003F1" w:rsidP="00A343D3">
      <w:pPr>
        <w:rPr>
          <w:rStyle w:val="NoneA"/>
          <w:rFonts w:ascii="Arial" w:hAnsi="Arial" w:cs="Arial"/>
          <w:b/>
        </w:rPr>
      </w:pPr>
    </w:p>
    <w:p w:rsidR="00A343D3" w:rsidRPr="00874DE2" w:rsidRDefault="00A343D3" w:rsidP="00A343D3">
      <w:pPr>
        <w:pStyle w:val="BodyA"/>
        <w:spacing w:after="0" w:line="240" w:lineRule="auto"/>
        <w:jc w:val="both"/>
        <w:rPr>
          <w:rStyle w:val="NoneA"/>
          <w:rFonts w:ascii="Arial" w:hAnsi="Arial" w:cs="Arial"/>
          <w:color w:val="auto"/>
          <w:sz w:val="24"/>
          <w:szCs w:val="24"/>
        </w:rPr>
      </w:pPr>
      <w:r w:rsidRPr="00874DE2">
        <w:rPr>
          <w:rStyle w:val="NoneA"/>
          <w:rFonts w:ascii="Arial" w:hAnsi="Arial" w:cs="Arial"/>
          <w:color w:val="auto"/>
          <w:sz w:val="24"/>
          <w:szCs w:val="24"/>
        </w:rPr>
        <w:t>The doctoral researcher</w:t>
      </w:r>
      <w:r w:rsidR="00F003F1"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 will be supported by </w:t>
      </w:r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an interdisciplinary team of supervisors: Professors Deirdre </w:t>
      </w:r>
      <w:proofErr w:type="spellStart"/>
      <w:r w:rsidRPr="00874DE2">
        <w:rPr>
          <w:rStyle w:val="NoneA"/>
          <w:rFonts w:ascii="Arial" w:hAnsi="Arial" w:cs="Arial"/>
          <w:color w:val="auto"/>
          <w:sz w:val="24"/>
          <w:szCs w:val="24"/>
        </w:rPr>
        <w:t>Heddon</w:t>
      </w:r>
      <w:proofErr w:type="spellEnd"/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 (Theatre Studies), Hester Parr (Human Geography), Nicholas Watson (Disability Studies) and </w:t>
      </w:r>
      <w:proofErr w:type="spellStart"/>
      <w:r w:rsidRPr="00874DE2">
        <w:rPr>
          <w:rStyle w:val="NoneA"/>
          <w:rFonts w:ascii="Arial" w:hAnsi="Arial" w:cs="Arial"/>
          <w:color w:val="auto"/>
          <w:sz w:val="24"/>
          <w:szCs w:val="24"/>
        </w:rPr>
        <w:t>Dr</w:t>
      </w:r>
      <w:proofErr w:type="spellEnd"/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 Larissa Naylor (Earth Science).</w:t>
      </w:r>
      <w:r w:rsidR="00F003F1" w:rsidRPr="00874DE2">
        <w:rPr>
          <w:rStyle w:val="NoneA"/>
          <w:rFonts w:ascii="Arial" w:eastAsia="Garamond" w:hAnsi="Arial" w:cs="Arial"/>
          <w:color w:val="auto"/>
          <w:sz w:val="24"/>
          <w:szCs w:val="24"/>
        </w:rPr>
        <w:t xml:space="preserve"> </w:t>
      </w:r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Upon completion of the PhD, the </w:t>
      </w:r>
      <w:r w:rsidR="00F003F1"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doctoral researcher </w:t>
      </w:r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will have developed methodological skills in </w:t>
      </w:r>
      <w:r w:rsidRPr="00874DE2">
        <w:rPr>
          <w:rStyle w:val="NoneA"/>
          <w:rFonts w:ascii="Arial" w:hAnsi="Arial" w:cs="Arial"/>
          <w:b/>
          <w:color w:val="auto"/>
          <w:sz w:val="24"/>
          <w:szCs w:val="24"/>
        </w:rPr>
        <w:t xml:space="preserve">practice-based </w:t>
      </w:r>
      <w:r w:rsidR="00F003F1" w:rsidRPr="00874DE2">
        <w:rPr>
          <w:rStyle w:val="NoneA"/>
          <w:rFonts w:ascii="Arial" w:hAnsi="Arial" w:cs="Arial"/>
          <w:b/>
          <w:color w:val="auto"/>
          <w:sz w:val="24"/>
          <w:szCs w:val="24"/>
        </w:rPr>
        <w:t xml:space="preserve">creative </w:t>
      </w:r>
      <w:r w:rsidRPr="00874DE2">
        <w:rPr>
          <w:rStyle w:val="NoneA"/>
          <w:rFonts w:ascii="Arial" w:hAnsi="Arial" w:cs="Arial"/>
          <w:b/>
          <w:color w:val="auto"/>
          <w:sz w:val="24"/>
          <w:szCs w:val="24"/>
        </w:rPr>
        <w:t>and ethnographic research, qualitative and quantitative analysis, and geomorphological fieldwork techniques</w:t>
      </w:r>
      <w:r w:rsidRPr="00874DE2">
        <w:rPr>
          <w:rStyle w:val="NoneA"/>
          <w:rFonts w:ascii="Arial" w:hAnsi="Arial" w:cs="Arial"/>
          <w:color w:val="auto"/>
          <w:sz w:val="24"/>
          <w:szCs w:val="24"/>
        </w:rPr>
        <w:t>. The doctoral researcher will also develop experience in the dissemination of research through innovative, creative practice, with potential impact and policy influence built into the research design from the outset.</w:t>
      </w:r>
      <w:r w:rsidR="00D63AA7"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 It is anticipated that over the course of the project, the team will develop a network of appropriate non-academic advisors or partners. </w:t>
      </w:r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  </w:t>
      </w:r>
    </w:p>
    <w:p w:rsidR="00A343D3" w:rsidRPr="00874DE2" w:rsidRDefault="00A343D3" w:rsidP="00A343D3">
      <w:pPr>
        <w:rPr>
          <w:rFonts w:ascii="Arial" w:hAnsi="Arial" w:cs="Arial"/>
        </w:rPr>
      </w:pPr>
    </w:p>
    <w:p w:rsidR="00A343D3" w:rsidRPr="00874DE2" w:rsidRDefault="00A343D3" w:rsidP="00A343D3">
      <w:pPr>
        <w:pStyle w:val="BodyA"/>
        <w:spacing w:after="0" w:line="240" w:lineRule="auto"/>
        <w:jc w:val="both"/>
        <w:rPr>
          <w:rStyle w:val="NoneA"/>
          <w:rFonts w:ascii="Arial" w:eastAsia="Garamond" w:hAnsi="Arial" w:cs="Arial"/>
          <w:color w:val="auto"/>
          <w:sz w:val="24"/>
          <w:szCs w:val="24"/>
        </w:rPr>
      </w:pPr>
      <w:r w:rsidRPr="00874DE2">
        <w:rPr>
          <w:rStyle w:val="NoneA"/>
          <w:rFonts w:ascii="Arial" w:hAnsi="Arial" w:cs="Arial"/>
          <w:color w:val="auto"/>
          <w:sz w:val="24"/>
          <w:szCs w:val="24"/>
        </w:rPr>
        <w:t>In addition to the support provided by the supervisory team, the student will benefit from the specialist training provided for doctoral students in the Colleges of Arts, Social Scienc</w:t>
      </w:r>
      <w:r w:rsidR="00F003F1"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es and Science and Engineering, as well as the </w:t>
      </w:r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Scottish Graduate School for Arts &amp; Humanities and the Scottish Graduate School of Social Science. The student will </w:t>
      </w:r>
      <w:r w:rsidR="00F003F1"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also </w:t>
      </w:r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find </w:t>
      </w:r>
      <w:r w:rsidR="00F003F1" w:rsidRPr="00874DE2">
        <w:rPr>
          <w:rStyle w:val="NoneA"/>
          <w:rFonts w:ascii="Arial" w:hAnsi="Arial" w:cs="Arial"/>
          <w:color w:val="auto"/>
          <w:sz w:val="24"/>
          <w:szCs w:val="24"/>
        </w:rPr>
        <w:t>supportive research environments</w:t>
      </w:r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 in each of the disciplines: the Human Geography and Earth Systems Research Groups offers a collegiate home for cross-disciplinary scholars and the student will be welcome to participate in ‘Create, experiment and </w:t>
      </w:r>
      <w:proofErr w:type="spellStart"/>
      <w:r w:rsidRPr="00874DE2">
        <w:rPr>
          <w:rStyle w:val="NoneA"/>
          <w:rFonts w:ascii="Arial" w:hAnsi="Arial" w:cs="Arial"/>
          <w:color w:val="auto"/>
          <w:sz w:val="24"/>
          <w:szCs w:val="24"/>
        </w:rPr>
        <w:t>express’</w:t>
      </w:r>
      <w:proofErr w:type="spellEnd"/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 research activities in the school; the dynamic Performance</w:t>
      </w:r>
      <w:r w:rsidR="00F003F1" w:rsidRPr="00874DE2">
        <w:rPr>
          <w:rStyle w:val="NoneA"/>
          <w:rFonts w:ascii="Arial" w:hAnsi="Arial" w:cs="Arial"/>
          <w:color w:val="auto"/>
          <w:sz w:val="24"/>
          <w:szCs w:val="24"/>
        </w:rPr>
        <w:t>, Ecology and Environment</w:t>
      </w:r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 research hub in Theatre Studies offers an ideal </w:t>
      </w:r>
      <w:r w:rsidR="009A7C54"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site </w:t>
      </w:r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for the contribution and testing of practice-based research; the Centre for Disability Studies is one of the largest such </w:t>
      </w:r>
      <w:proofErr w:type="spellStart"/>
      <w:r w:rsidRPr="00874DE2">
        <w:rPr>
          <w:rStyle w:val="NoneA"/>
          <w:rFonts w:ascii="Arial" w:hAnsi="Arial" w:cs="Arial"/>
          <w:color w:val="auto"/>
          <w:sz w:val="24"/>
          <w:szCs w:val="24"/>
        </w:rPr>
        <w:t>centres</w:t>
      </w:r>
      <w:proofErr w:type="spellEnd"/>
      <w:r w:rsidRPr="00874DE2">
        <w:rPr>
          <w:rStyle w:val="NoneA"/>
          <w:rFonts w:ascii="Arial" w:hAnsi="Arial" w:cs="Arial"/>
          <w:color w:val="auto"/>
          <w:sz w:val="24"/>
          <w:szCs w:val="24"/>
        </w:rPr>
        <w:t xml:space="preserve"> in the country and currently has 12 research students working on disability related projects. </w:t>
      </w:r>
    </w:p>
    <w:p w:rsidR="00A343D3" w:rsidRPr="00874DE2" w:rsidRDefault="00A343D3" w:rsidP="00A343D3">
      <w:pPr>
        <w:pStyle w:val="BodyA"/>
        <w:spacing w:after="0" w:line="240" w:lineRule="auto"/>
        <w:jc w:val="both"/>
        <w:rPr>
          <w:rStyle w:val="NoneA"/>
          <w:rFonts w:ascii="Arial" w:eastAsia="Garamond" w:hAnsi="Arial" w:cs="Arial"/>
          <w:color w:val="auto"/>
          <w:sz w:val="24"/>
          <w:szCs w:val="24"/>
        </w:rPr>
      </w:pPr>
    </w:p>
    <w:p w:rsidR="00A343D3" w:rsidRPr="00874DE2" w:rsidRDefault="00A343D3" w:rsidP="00A343D3">
      <w:pPr>
        <w:pStyle w:val="BodyA"/>
        <w:spacing w:after="0" w:line="240" w:lineRule="auto"/>
        <w:jc w:val="both"/>
        <w:rPr>
          <w:rStyle w:val="NoneA"/>
          <w:rFonts w:ascii="Arial" w:eastAsia="Garamond" w:hAnsi="Arial" w:cs="Arial"/>
          <w:color w:val="auto"/>
          <w:sz w:val="24"/>
          <w:szCs w:val="24"/>
        </w:rPr>
      </w:pPr>
    </w:p>
    <w:p w:rsidR="00874DE2" w:rsidRPr="00874DE2" w:rsidRDefault="00874DE2" w:rsidP="00874DE2">
      <w:pPr>
        <w:rPr>
          <w:rFonts w:ascii="Arial" w:hAnsi="Arial" w:cs="Arial"/>
        </w:rPr>
      </w:pPr>
      <w:r w:rsidRPr="00874DE2">
        <w:rPr>
          <w:rStyle w:val="nonea0"/>
          <w:rFonts w:ascii="Arial" w:hAnsi="Arial" w:cs="Arial"/>
          <w:b/>
          <w:bCs/>
        </w:rPr>
        <w:lastRenderedPageBreak/>
        <w:t>Person Specification</w:t>
      </w:r>
      <w:r>
        <w:rPr>
          <w:rStyle w:val="nonea0"/>
          <w:rFonts w:ascii="Arial" w:hAnsi="Arial" w:cs="Arial"/>
          <w:b/>
          <w:bCs/>
        </w:rPr>
        <w:t>:</w:t>
      </w:r>
      <w:r w:rsidRPr="00874DE2">
        <w:rPr>
          <w:rStyle w:val="nonea0"/>
          <w:rFonts w:ascii="Arial" w:hAnsi="Arial" w:cs="Arial"/>
          <w:b/>
          <w:bCs/>
        </w:rPr>
        <w:t xml:space="preserve"> </w:t>
      </w:r>
      <w:r w:rsidRPr="00874DE2">
        <w:rPr>
          <w:rFonts w:ascii="Arial" w:hAnsi="Arial" w:cs="Arial"/>
        </w:rPr>
        <w:t xml:space="preserve">Applicants should </w:t>
      </w:r>
      <w:r w:rsidR="00930EE7">
        <w:rPr>
          <w:rFonts w:ascii="Arial" w:hAnsi="Arial" w:cs="Arial"/>
        </w:rPr>
        <w:t xml:space="preserve">normally </w:t>
      </w:r>
      <w:r w:rsidRPr="00874DE2">
        <w:rPr>
          <w:rFonts w:ascii="Arial" w:hAnsi="Arial" w:cs="Arial"/>
        </w:rPr>
        <w:t xml:space="preserve">have a first or upper second class degree in a relevant discipline (e.g. performance studies, geography, disability studies), have completed or be on course to complete a Master’s degree, and have experience of developing creative practice. </w:t>
      </w:r>
    </w:p>
    <w:p w:rsidR="00874DE2" w:rsidRPr="00874DE2" w:rsidRDefault="00874DE2" w:rsidP="00874DE2">
      <w:pPr>
        <w:rPr>
          <w:rFonts w:ascii="Arial" w:hAnsi="Arial" w:cs="Arial"/>
        </w:rPr>
      </w:pPr>
      <w:r w:rsidRPr="00874DE2">
        <w:rPr>
          <w:rFonts w:ascii="Arial" w:hAnsi="Arial" w:cs="Arial"/>
        </w:rPr>
        <w:t> </w:t>
      </w:r>
    </w:p>
    <w:p w:rsidR="00874DE2" w:rsidRPr="00874DE2" w:rsidRDefault="00874DE2" w:rsidP="00874DE2">
      <w:pPr>
        <w:rPr>
          <w:rFonts w:ascii="Arial" w:hAnsi="Arial" w:cs="Arial"/>
        </w:rPr>
      </w:pPr>
      <w:r w:rsidRPr="00874DE2">
        <w:rPr>
          <w:rFonts w:ascii="Arial" w:hAnsi="Arial" w:cs="Arial"/>
        </w:rPr>
        <w:t>The successful candidate will need to be enthusiastic about acquiring new skills in an interdisciplinary setting and have a strong interest in disability and environment. A demonstrated ability to work independently as well as to forge networks will be considered an advantage.</w:t>
      </w:r>
    </w:p>
    <w:p w:rsidR="00874DE2" w:rsidRPr="00874DE2" w:rsidRDefault="00874DE2" w:rsidP="00874DE2">
      <w:pPr>
        <w:rPr>
          <w:rFonts w:ascii="Arial" w:hAnsi="Arial" w:cs="Arial"/>
        </w:rPr>
      </w:pPr>
      <w:r w:rsidRPr="00874DE2">
        <w:rPr>
          <w:rFonts w:ascii="Arial" w:hAnsi="Arial" w:cs="Arial"/>
        </w:rPr>
        <w:t> </w:t>
      </w:r>
    </w:p>
    <w:p w:rsidR="00874DE2" w:rsidRPr="00874DE2" w:rsidRDefault="00874DE2" w:rsidP="00874DE2">
      <w:pPr>
        <w:rPr>
          <w:rFonts w:ascii="Arial" w:hAnsi="Arial" w:cs="Arial"/>
        </w:rPr>
      </w:pPr>
      <w:r w:rsidRPr="00874DE2">
        <w:rPr>
          <w:rFonts w:ascii="Arial" w:hAnsi="Arial" w:cs="Arial"/>
          <w:b/>
          <w:bCs/>
        </w:rPr>
        <w:t>Application details:</w:t>
      </w:r>
      <w:r>
        <w:rPr>
          <w:rFonts w:ascii="Arial" w:hAnsi="Arial" w:cs="Arial"/>
        </w:rPr>
        <w:t xml:space="preserve"> Enquiries should be sent to Deirdre.Heddon@glasgow.ac.uk</w:t>
      </w:r>
    </w:p>
    <w:p w:rsidR="00A343D3" w:rsidRPr="00874DE2" w:rsidRDefault="00A343D3" w:rsidP="00A343D3">
      <w:pPr>
        <w:rPr>
          <w:rFonts w:ascii="Arial" w:hAnsi="Arial" w:cs="Arial"/>
        </w:rPr>
      </w:pPr>
    </w:p>
    <w:sectPr w:rsidR="00A343D3" w:rsidRPr="00874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D3"/>
    <w:rsid w:val="006C1199"/>
    <w:rsid w:val="00833C9F"/>
    <w:rsid w:val="00874DE2"/>
    <w:rsid w:val="00930EE7"/>
    <w:rsid w:val="009A7C54"/>
    <w:rsid w:val="00A343D3"/>
    <w:rsid w:val="00D63AA7"/>
    <w:rsid w:val="00D84F09"/>
    <w:rsid w:val="00F003F1"/>
    <w:rsid w:val="00F3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43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A343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NoneA">
    <w:name w:val="None A"/>
    <w:rsid w:val="00A343D3"/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74DE2"/>
    <w:rPr>
      <w:color w:val="0000FF"/>
      <w:u w:val="single"/>
    </w:rPr>
  </w:style>
  <w:style w:type="character" w:customStyle="1" w:styleId="nonea0">
    <w:name w:val="nonea"/>
    <w:basedOn w:val="DefaultParagraphFont"/>
    <w:rsid w:val="00874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43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A343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NoneA">
    <w:name w:val="None A"/>
    <w:rsid w:val="00A343D3"/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74DE2"/>
    <w:rPr>
      <w:color w:val="0000FF"/>
      <w:u w:val="single"/>
    </w:rPr>
  </w:style>
  <w:style w:type="character" w:customStyle="1" w:styleId="nonea0">
    <w:name w:val="nonea"/>
    <w:basedOn w:val="DefaultParagraphFont"/>
    <w:rsid w:val="00874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0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920</Words>
  <Characters>5244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 Heddon</dc:creator>
  <cp:lastModifiedBy>rvd1s</cp:lastModifiedBy>
  <cp:revision>2</cp:revision>
  <dcterms:created xsi:type="dcterms:W3CDTF">2015-11-23T10:16:00Z</dcterms:created>
  <dcterms:modified xsi:type="dcterms:W3CDTF">2015-11-23T10:16:00Z</dcterms:modified>
</cp:coreProperties>
</file>