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334ED9" w14:textId="77777777" w:rsidR="00A31B6E" w:rsidRDefault="009122A2">
      <w:pPr>
        <w:pStyle w:val="BodyText"/>
        <w:rPr>
          <w:rFonts w:ascii="Times New Roman"/>
          <w:sz w:val="20"/>
        </w:rPr>
      </w:pPr>
      <w:r>
        <w:pict w14:anchorId="52E3AEA3">
          <v:group id="_x0000_s1046" style="position:absolute;margin-left:18.25pt;margin-top:16.25pt;width:577.3pt;height:756pt;z-index:-251923456;mso-position-horizontal-relative:page;mso-position-vertical-relative:page" coordorigin="365,325" coordsize="11546,15120">
            <v:rect id="_x0000_s1054" style="position:absolute;left:365;top:324;width:11520;height:9660" fillcolor="#001866" stroked="f"/>
            <v:rect id="_x0000_s1053" style="position:absolute;left:365;top:324;width:11520;height:9660" fillcolor="#b8c1dd" stroked="f">
              <v:fill opacity="5140f"/>
            </v:rect>
            <v:rect id="_x0000_s1052" style="position:absolute;left:365;top:10093;width:11520;height:5351" fillcolor="#001866" stroked="f"/>
            <v:rect id="_x0000_s1051" style="position:absolute;left:365;top:10093;width:11520;height:5351" fillcolor="#b8c1dd" stroked="f">
              <v:fill opacity="5140f"/>
            </v:rect>
            <v:line id="_x0000_s1050" style="position:absolute" from="390,10039" to="11910,10039" strokecolor="#f9fafd" strokeweight="5.5pt"/>
            <v:rect id="_x0000_s1049" style="position:absolute;left:365;top:3040;width:11520;height:110" stroked="f">
              <v:fill opacity="2595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3027;top:727;width:6368;height:1613">
              <v:imagedata r:id="rId5" o:title=""/>
            </v:shape>
            <v:shape id="_x0000_s1047" type="#_x0000_t75" style="position:absolute;left:390;top:3155;width:11490;height:6828">
              <v:imagedata r:id="rId6" o:title=""/>
            </v:shape>
            <w10:wrap anchorx="page" anchory="page"/>
          </v:group>
        </w:pict>
      </w:r>
    </w:p>
    <w:p w14:paraId="0164B19A" w14:textId="77777777" w:rsidR="00A31B6E" w:rsidRDefault="00A31B6E">
      <w:pPr>
        <w:pStyle w:val="BodyText"/>
        <w:rPr>
          <w:rFonts w:ascii="Times New Roman"/>
          <w:sz w:val="20"/>
        </w:rPr>
      </w:pPr>
    </w:p>
    <w:p w14:paraId="0EFE2176" w14:textId="77777777" w:rsidR="00A31B6E" w:rsidRDefault="00A31B6E">
      <w:pPr>
        <w:pStyle w:val="BodyText"/>
        <w:rPr>
          <w:rFonts w:ascii="Times New Roman"/>
          <w:sz w:val="20"/>
        </w:rPr>
      </w:pPr>
    </w:p>
    <w:p w14:paraId="46566E68" w14:textId="77777777" w:rsidR="00A31B6E" w:rsidRDefault="00A31B6E">
      <w:pPr>
        <w:pStyle w:val="BodyText"/>
        <w:rPr>
          <w:rFonts w:ascii="Times New Roman"/>
          <w:sz w:val="20"/>
        </w:rPr>
      </w:pPr>
    </w:p>
    <w:p w14:paraId="7CD65625" w14:textId="77777777" w:rsidR="00A31B6E" w:rsidRDefault="00A31B6E">
      <w:pPr>
        <w:pStyle w:val="BodyText"/>
        <w:rPr>
          <w:rFonts w:ascii="Times New Roman"/>
          <w:sz w:val="20"/>
        </w:rPr>
      </w:pPr>
    </w:p>
    <w:p w14:paraId="45B3C12D" w14:textId="77777777" w:rsidR="00A31B6E" w:rsidRDefault="00A31B6E">
      <w:pPr>
        <w:pStyle w:val="BodyText"/>
        <w:rPr>
          <w:rFonts w:ascii="Times New Roman"/>
          <w:sz w:val="20"/>
        </w:rPr>
      </w:pPr>
    </w:p>
    <w:p w14:paraId="1C06BF61" w14:textId="77777777" w:rsidR="00A31B6E" w:rsidRDefault="00A31B6E">
      <w:pPr>
        <w:pStyle w:val="BodyText"/>
        <w:rPr>
          <w:rFonts w:ascii="Times New Roman"/>
          <w:sz w:val="20"/>
        </w:rPr>
      </w:pPr>
    </w:p>
    <w:p w14:paraId="49E8B285" w14:textId="77777777" w:rsidR="00A31B6E" w:rsidRDefault="00A31B6E">
      <w:pPr>
        <w:pStyle w:val="BodyText"/>
        <w:rPr>
          <w:rFonts w:ascii="Times New Roman"/>
          <w:sz w:val="20"/>
        </w:rPr>
      </w:pPr>
    </w:p>
    <w:p w14:paraId="7F1580B0" w14:textId="77777777" w:rsidR="00A31B6E" w:rsidRDefault="00A31B6E">
      <w:pPr>
        <w:pStyle w:val="BodyText"/>
        <w:rPr>
          <w:rFonts w:ascii="Times New Roman"/>
          <w:sz w:val="20"/>
        </w:rPr>
      </w:pPr>
    </w:p>
    <w:p w14:paraId="76F6E11C" w14:textId="77777777" w:rsidR="00A31B6E" w:rsidRDefault="00A31B6E">
      <w:pPr>
        <w:pStyle w:val="BodyText"/>
        <w:rPr>
          <w:rFonts w:ascii="Times New Roman"/>
          <w:sz w:val="20"/>
        </w:rPr>
      </w:pPr>
    </w:p>
    <w:p w14:paraId="7826F511" w14:textId="77777777" w:rsidR="00A31B6E" w:rsidRDefault="00A31B6E">
      <w:pPr>
        <w:pStyle w:val="BodyText"/>
        <w:rPr>
          <w:rFonts w:ascii="Times New Roman"/>
          <w:sz w:val="20"/>
        </w:rPr>
      </w:pPr>
    </w:p>
    <w:p w14:paraId="09947DCC" w14:textId="77777777" w:rsidR="00A31B6E" w:rsidRDefault="00A31B6E">
      <w:pPr>
        <w:pStyle w:val="BodyText"/>
        <w:rPr>
          <w:rFonts w:ascii="Times New Roman"/>
          <w:sz w:val="20"/>
        </w:rPr>
      </w:pPr>
    </w:p>
    <w:p w14:paraId="20AAAEE3" w14:textId="77777777" w:rsidR="00A31B6E" w:rsidRDefault="00A31B6E">
      <w:pPr>
        <w:pStyle w:val="BodyText"/>
        <w:rPr>
          <w:rFonts w:ascii="Times New Roman"/>
          <w:sz w:val="20"/>
        </w:rPr>
      </w:pPr>
    </w:p>
    <w:p w14:paraId="4F0401A5" w14:textId="77777777" w:rsidR="00A31B6E" w:rsidRDefault="00A31B6E">
      <w:pPr>
        <w:pStyle w:val="BodyText"/>
        <w:rPr>
          <w:rFonts w:ascii="Times New Roman"/>
          <w:sz w:val="20"/>
        </w:rPr>
      </w:pPr>
    </w:p>
    <w:p w14:paraId="67C00635" w14:textId="77777777" w:rsidR="00A31B6E" w:rsidRDefault="00A31B6E">
      <w:pPr>
        <w:pStyle w:val="BodyText"/>
        <w:rPr>
          <w:rFonts w:ascii="Times New Roman"/>
          <w:sz w:val="20"/>
        </w:rPr>
      </w:pPr>
    </w:p>
    <w:p w14:paraId="4CBB1557" w14:textId="77777777" w:rsidR="00A31B6E" w:rsidRDefault="00A31B6E">
      <w:pPr>
        <w:pStyle w:val="BodyText"/>
        <w:rPr>
          <w:rFonts w:ascii="Times New Roman"/>
          <w:sz w:val="20"/>
        </w:rPr>
      </w:pPr>
    </w:p>
    <w:p w14:paraId="402E8EA3" w14:textId="77777777" w:rsidR="00A31B6E" w:rsidRDefault="00A31B6E">
      <w:pPr>
        <w:pStyle w:val="BodyText"/>
        <w:rPr>
          <w:rFonts w:ascii="Times New Roman"/>
          <w:sz w:val="20"/>
        </w:rPr>
      </w:pPr>
    </w:p>
    <w:p w14:paraId="5522C97F" w14:textId="77777777" w:rsidR="00A31B6E" w:rsidRDefault="00A31B6E">
      <w:pPr>
        <w:pStyle w:val="BodyText"/>
        <w:rPr>
          <w:rFonts w:ascii="Times New Roman"/>
          <w:sz w:val="20"/>
        </w:rPr>
      </w:pPr>
    </w:p>
    <w:p w14:paraId="3298F583" w14:textId="77777777" w:rsidR="00A31B6E" w:rsidRDefault="00A31B6E">
      <w:pPr>
        <w:pStyle w:val="BodyText"/>
        <w:rPr>
          <w:rFonts w:ascii="Times New Roman"/>
          <w:sz w:val="20"/>
        </w:rPr>
      </w:pPr>
    </w:p>
    <w:p w14:paraId="310F7D67" w14:textId="77777777" w:rsidR="00A31B6E" w:rsidRDefault="00A31B6E">
      <w:pPr>
        <w:pStyle w:val="BodyText"/>
        <w:rPr>
          <w:rFonts w:ascii="Times New Roman"/>
          <w:sz w:val="20"/>
        </w:rPr>
      </w:pPr>
    </w:p>
    <w:p w14:paraId="3A4AB7F4" w14:textId="77777777" w:rsidR="00A31B6E" w:rsidRDefault="00A31B6E">
      <w:pPr>
        <w:pStyle w:val="BodyText"/>
        <w:rPr>
          <w:rFonts w:ascii="Times New Roman"/>
          <w:sz w:val="20"/>
        </w:rPr>
      </w:pPr>
    </w:p>
    <w:p w14:paraId="5F7FD5D1" w14:textId="77777777" w:rsidR="00A31B6E" w:rsidRDefault="00A31B6E">
      <w:pPr>
        <w:pStyle w:val="BodyText"/>
        <w:rPr>
          <w:rFonts w:ascii="Times New Roman"/>
          <w:sz w:val="20"/>
        </w:rPr>
      </w:pPr>
    </w:p>
    <w:p w14:paraId="463AAC62" w14:textId="77777777" w:rsidR="00A31B6E" w:rsidRDefault="00A31B6E">
      <w:pPr>
        <w:pStyle w:val="BodyText"/>
        <w:rPr>
          <w:rFonts w:ascii="Times New Roman"/>
          <w:sz w:val="20"/>
        </w:rPr>
      </w:pPr>
    </w:p>
    <w:p w14:paraId="53F4164C" w14:textId="77777777" w:rsidR="00A31B6E" w:rsidRDefault="00A31B6E">
      <w:pPr>
        <w:pStyle w:val="BodyText"/>
        <w:rPr>
          <w:rFonts w:ascii="Times New Roman"/>
          <w:sz w:val="20"/>
        </w:rPr>
      </w:pPr>
    </w:p>
    <w:p w14:paraId="560854A0" w14:textId="77777777" w:rsidR="00A31B6E" w:rsidRDefault="00A31B6E">
      <w:pPr>
        <w:pStyle w:val="BodyText"/>
        <w:rPr>
          <w:rFonts w:ascii="Times New Roman"/>
          <w:sz w:val="20"/>
        </w:rPr>
      </w:pPr>
    </w:p>
    <w:p w14:paraId="18A35100" w14:textId="77777777" w:rsidR="00A31B6E" w:rsidRDefault="00A31B6E">
      <w:pPr>
        <w:pStyle w:val="BodyText"/>
        <w:rPr>
          <w:rFonts w:ascii="Times New Roman"/>
          <w:sz w:val="20"/>
        </w:rPr>
      </w:pPr>
    </w:p>
    <w:p w14:paraId="4C671C6E" w14:textId="77777777" w:rsidR="00A31B6E" w:rsidRDefault="00A31B6E">
      <w:pPr>
        <w:pStyle w:val="BodyText"/>
        <w:rPr>
          <w:rFonts w:ascii="Times New Roman"/>
          <w:sz w:val="20"/>
        </w:rPr>
      </w:pPr>
    </w:p>
    <w:p w14:paraId="2ABA80FA" w14:textId="77777777" w:rsidR="00A31B6E" w:rsidRDefault="00A31B6E">
      <w:pPr>
        <w:pStyle w:val="BodyText"/>
        <w:rPr>
          <w:rFonts w:ascii="Times New Roman"/>
          <w:sz w:val="20"/>
        </w:rPr>
      </w:pPr>
    </w:p>
    <w:p w14:paraId="4FF2C891" w14:textId="77777777" w:rsidR="00A31B6E" w:rsidRDefault="00A31B6E">
      <w:pPr>
        <w:pStyle w:val="BodyText"/>
        <w:rPr>
          <w:rFonts w:ascii="Times New Roman"/>
          <w:sz w:val="20"/>
        </w:rPr>
      </w:pPr>
    </w:p>
    <w:p w14:paraId="30054309" w14:textId="77777777" w:rsidR="00A31B6E" w:rsidRDefault="00A31B6E">
      <w:pPr>
        <w:pStyle w:val="BodyText"/>
        <w:rPr>
          <w:rFonts w:ascii="Times New Roman"/>
          <w:sz w:val="20"/>
        </w:rPr>
      </w:pPr>
    </w:p>
    <w:p w14:paraId="54E97A5F" w14:textId="77777777" w:rsidR="00A31B6E" w:rsidRDefault="00A31B6E">
      <w:pPr>
        <w:pStyle w:val="BodyText"/>
        <w:rPr>
          <w:rFonts w:ascii="Times New Roman"/>
          <w:sz w:val="20"/>
        </w:rPr>
      </w:pPr>
    </w:p>
    <w:p w14:paraId="1C088101" w14:textId="77777777" w:rsidR="00A31B6E" w:rsidRDefault="00A31B6E">
      <w:pPr>
        <w:pStyle w:val="BodyText"/>
        <w:rPr>
          <w:rFonts w:ascii="Times New Roman"/>
          <w:sz w:val="20"/>
        </w:rPr>
      </w:pPr>
    </w:p>
    <w:p w14:paraId="0D49CBD3" w14:textId="77777777" w:rsidR="00A31B6E" w:rsidRDefault="00A31B6E">
      <w:pPr>
        <w:pStyle w:val="BodyText"/>
        <w:rPr>
          <w:rFonts w:ascii="Times New Roman"/>
          <w:sz w:val="20"/>
        </w:rPr>
      </w:pPr>
    </w:p>
    <w:p w14:paraId="631D0390" w14:textId="77777777" w:rsidR="00A31B6E" w:rsidRDefault="00A31B6E">
      <w:pPr>
        <w:pStyle w:val="BodyText"/>
        <w:rPr>
          <w:rFonts w:ascii="Times New Roman"/>
          <w:sz w:val="20"/>
        </w:rPr>
      </w:pPr>
    </w:p>
    <w:p w14:paraId="6B1EA811" w14:textId="77777777" w:rsidR="00A31B6E" w:rsidRDefault="00A31B6E">
      <w:pPr>
        <w:pStyle w:val="BodyText"/>
        <w:rPr>
          <w:rFonts w:ascii="Times New Roman"/>
          <w:sz w:val="20"/>
        </w:rPr>
      </w:pPr>
    </w:p>
    <w:p w14:paraId="12227E94" w14:textId="77777777" w:rsidR="00A31B6E" w:rsidRDefault="00A31B6E">
      <w:pPr>
        <w:pStyle w:val="BodyText"/>
        <w:rPr>
          <w:rFonts w:ascii="Times New Roman"/>
          <w:sz w:val="20"/>
        </w:rPr>
      </w:pPr>
    </w:p>
    <w:p w14:paraId="505EA48B" w14:textId="77777777" w:rsidR="00A31B6E" w:rsidRDefault="00A31B6E">
      <w:pPr>
        <w:pStyle w:val="BodyText"/>
        <w:rPr>
          <w:rFonts w:ascii="Times New Roman"/>
          <w:sz w:val="20"/>
        </w:rPr>
      </w:pPr>
    </w:p>
    <w:p w14:paraId="59DB4BDA" w14:textId="77777777" w:rsidR="00A31B6E" w:rsidRDefault="00A31B6E">
      <w:pPr>
        <w:pStyle w:val="BodyText"/>
        <w:rPr>
          <w:rFonts w:ascii="Times New Roman"/>
          <w:sz w:val="20"/>
        </w:rPr>
      </w:pPr>
    </w:p>
    <w:p w14:paraId="4CF9BE7D" w14:textId="77777777" w:rsidR="00A31B6E" w:rsidRDefault="00A31B6E">
      <w:pPr>
        <w:pStyle w:val="BodyText"/>
        <w:rPr>
          <w:rFonts w:ascii="Times New Roman"/>
          <w:sz w:val="20"/>
        </w:rPr>
      </w:pPr>
    </w:p>
    <w:p w14:paraId="240DA883" w14:textId="77777777" w:rsidR="00A31B6E" w:rsidRDefault="00A31B6E">
      <w:pPr>
        <w:pStyle w:val="BodyText"/>
        <w:rPr>
          <w:rFonts w:ascii="Times New Roman"/>
          <w:sz w:val="20"/>
        </w:rPr>
      </w:pPr>
    </w:p>
    <w:p w14:paraId="3B068108" w14:textId="77777777" w:rsidR="00A31B6E" w:rsidRDefault="00A31B6E">
      <w:pPr>
        <w:pStyle w:val="BodyText"/>
        <w:rPr>
          <w:rFonts w:ascii="Times New Roman"/>
          <w:sz w:val="20"/>
        </w:rPr>
      </w:pPr>
    </w:p>
    <w:p w14:paraId="0390E8C6" w14:textId="77777777" w:rsidR="00A31B6E" w:rsidRDefault="00A31B6E">
      <w:pPr>
        <w:pStyle w:val="BodyText"/>
        <w:rPr>
          <w:rFonts w:ascii="Times New Roman"/>
          <w:sz w:val="20"/>
        </w:rPr>
      </w:pPr>
    </w:p>
    <w:p w14:paraId="693EB7BD" w14:textId="77777777" w:rsidR="00A31B6E" w:rsidRDefault="00A31B6E">
      <w:pPr>
        <w:pStyle w:val="BodyText"/>
        <w:rPr>
          <w:rFonts w:ascii="Times New Roman"/>
          <w:sz w:val="20"/>
        </w:rPr>
      </w:pPr>
    </w:p>
    <w:p w14:paraId="261BB643" w14:textId="77777777" w:rsidR="00A31B6E" w:rsidRDefault="00A31B6E">
      <w:pPr>
        <w:pStyle w:val="BodyText"/>
        <w:spacing w:before="8"/>
        <w:rPr>
          <w:rFonts w:ascii="Times New Roman"/>
          <w:sz w:val="19"/>
        </w:rPr>
      </w:pPr>
    </w:p>
    <w:p w14:paraId="102BF1B3" w14:textId="77777777" w:rsidR="00A31B6E" w:rsidRDefault="009122A2">
      <w:pPr>
        <w:pStyle w:val="Heading1"/>
        <w:spacing w:before="20"/>
        <w:ind w:left="5283" w:right="181" w:firstLine="1380"/>
        <w:jc w:val="right"/>
      </w:pPr>
      <w:r>
        <w:rPr>
          <w:color w:val="FFFFFF"/>
        </w:rPr>
        <w:t>Bachelor of</w:t>
      </w:r>
      <w:r>
        <w:rPr>
          <w:color w:val="FFFFFF"/>
          <w:spacing w:val="-1"/>
        </w:rPr>
        <w:t xml:space="preserve"> </w:t>
      </w:r>
      <w:r>
        <w:rPr>
          <w:color w:val="FFFFFF"/>
          <w:spacing w:val="-3"/>
        </w:rPr>
        <w:t>Dental</w:t>
      </w:r>
      <w:r>
        <w:rPr>
          <w:color w:val="FFFFFF"/>
          <w:spacing w:val="-1"/>
        </w:rPr>
        <w:t xml:space="preserve"> </w:t>
      </w:r>
      <w:r>
        <w:rPr>
          <w:color w:val="FFFFFF"/>
        </w:rPr>
        <w:t>Surgery</w:t>
      </w:r>
      <w:r>
        <w:rPr>
          <w:color w:val="FFFFFF"/>
        </w:rPr>
        <w:t xml:space="preserve"> </w:t>
      </w:r>
      <w:r>
        <w:rPr>
          <w:color w:val="FFFFFF"/>
          <w:spacing w:val="-3"/>
        </w:rPr>
        <w:t xml:space="preserve">Undergraduate </w:t>
      </w:r>
      <w:r>
        <w:rPr>
          <w:color w:val="FFFFFF"/>
        </w:rPr>
        <w:t>Degree</w:t>
      </w:r>
      <w:r>
        <w:rPr>
          <w:color w:val="FFFFFF"/>
          <w:spacing w:val="-8"/>
        </w:rPr>
        <w:t xml:space="preserve"> </w:t>
      </w:r>
      <w:r>
        <w:rPr>
          <w:color w:val="FFFFFF"/>
        </w:rPr>
        <w:t>Programme</w:t>
      </w:r>
    </w:p>
    <w:p w14:paraId="00E40CD7" w14:textId="77777777" w:rsidR="00A31B6E" w:rsidRDefault="00A31B6E">
      <w:pPr>
        <w:pStyle w:val="BodyText"/>
        <w:spacing w:before="1"/>
        <w:rPr>
          <w:b/>
          <w:sz w:val="40"/>
        </w:rPr>
      </w:pPr>
    </w:p>
    <w:p w14:paraId="47CD390C" w14:textId="77777777" w:rsidR="00A31B6E" w:rsidRDefault="009122A2">
      <w:pPr>
        <w:ind w:left="7729"/>
        <w:rPr>
          <w:b/>
          <w:sz w:val="40"/>
        </w:rPr>
      </w:pPr>
      <w:r>
        <w:rPr>
          <w:b/>
          <w:color w:val="FFFFFF"/>
          <w:sz w:val="40"/>
        </w:rPr>
        <w:t>Person</w:t>
      </w:r>
      <w:r>
        <w:rPr>
          <w:b/>
          <w:color w:val="FFFFFF"/>
          <w:spacing w:val="-3"/>
          <w:sz w:val="40"/>
        </w:rPr>
        <w:t xml:space="preserve"> </w:t>
      </w:r>
      <w:r>
        <w:rPr>
          <w:b/>
          <w:color w:val="FFFFFF"/>
          <w:sz w:val="40"/>
        </w:rPr>
        <w:t>Specification</w:t>
      </w:r>
    </w:p>
    <w:p w14:paraId="271249E5" w14:textId="77777777" w:rsidR="00A31B6E" w:rsidRDefault="009122A2">
      <w:pPr>
        <w:spacing w:before="37"/>
        <w:ind w:left="7766"/>
        <w:rPr>
          <w:b/>
          <w:sz w:val="36"/>
        </w:rPr>
      </w:pPr>
      <w:r>
        <w:rPr>
          <w:b/>
          <w:color w:val="FFFFFF"/>
          <w:sz w:val="36"/>
        </w:rPr>
        <w:t>September 2025</w:t>
      </w:r>
      <w:r>
        <w:rPr>
          <w:b/>
          <w:color w:val="FFFFFF"/>
          <w:spacing w:val="-4"/>
          <w:sz w:val="36"/>
        </w:rPr>
        <w:t xml:space="preserve"> </w:t>
      </w:r>
      <w:r>
        <w:rPr>
          <w:b/>
          <w:color w:val="FFFFFF"/>
          <w:sz w:val="36"/>
        </w:rPr>
        <w:t>Entry</w:t>
      </w:r>
    </w:p>
    <w:p w14:paraId="03A98E8B" w14:textId="77777777" w:rsidR="00A31B6E" w:rsidRDefault="00A31B6E">
      <w:pPr>
        <w:pStyle w:val="BodyText"/>
        <w:spacing w:before="11"/>
        <w:rPr>
          <w:b/>
          <w:sz w:val="40"/>
        </w:rPr>
      </w:pPr>
    </w:p>
    <w:p w14:paraId="1ACE0E64" w14:textId="77777777" w:rsidR="00A31B6E" w:rsidRDefault="009122A2">
      <w:pPr>
        <w:pStyle w:val="Heading1"/>
        <w:ind w:left="0" w:right="181"/>
        <w:jc w:val="right"/>
      </w:pPr>
      <w:hyperlink r:id="rId7">
        <w:r>
          <w:rPr>
            <w:color w:val="FFFFFF"/>
            <w:spacing w:val="-2"/>
          </w:rPr>
          <w:t>med-sch-dental-ug@glasgow.ac.uk</w:t>
        </w:r>
      </w:hyperlink>
    </w:p>
    <w:p w14:paraId="6E0AC607" w14:textId="77777777" w:rsidR="00A31B6E" w:rsidRDefault="00A31B6E">
      <w:pPr>
        <w:jc w:val="right"/>
        <w:sectPr w:rsidR="00A31B6E">
          <w:type w:val="continuous"/>
          <w:pgSz w:w="12240" w:h="15840"/>
          <w:pgMar w:top="1500" w:right="460" w:bottom="280" w:left="500" w:header="720" w:footer="720" w:gutter="0"/>
          <w:cols w:space="720"/>
        </w:sectPr>
      </w:pPr>
    </w:p>
    <w:p w14:paraId="2E5BE11F" w14:textId="77777777" w:rsidR="00A31B6E" w:rsidRDefault="009122A2">
      <w:pPr>
        <w:spacing w:line="486" w:lineRule="exact"/>
        <w:ind w:left="4450"/>
        <w:rPr>
          <w:b/>
          <w:sz w:val="40"/>
        </w:rPr>
      </w:pPr>
      <w:r>
        <w:rPr>
          <w:b/>
          <w:sz w:val="40"/>
        </w:rPr>
        <w:lastRenderedPageBreak/>
        <w:t>Academic Requirements</w:t>
      </w:r>
    </w:p>
    <w:p w14:paraId="15D82F5E" w14:textId="77777777" w:rsidR="00A31B6E" w:rsidRDefault="009122A2">
      <w:pPr>
        <w:pStyle w:val="Heading3"/>
        <w:spacing w:before="354"/>
        <w:ind w:left="4486" w:right="1258"/>
        <w:rPr>
          <w:b w:val="0"/>
        </w:rPr>
      </w:pPr>
      <w:r>
        <w:t>Essential—School students must apply from S6. Applications from S5 will not be considered</w:t>
      </w:r>
      <w:r>
        <w:rPr>
          <w:b w:val="0"/>
        </w:rPr>
        <w:t>.</w:t>
      </w:r>
    </w:p>
    <w:p w14:paraId="219DD91B" w14:textId="77777777" w:rsidR="00A31B6E" w:rsidRDefault="00A31B6E">
      <w:pPr>
        <w:pStyle w:val="BodyText"/>
        <w:spacing w:before="2"/>
        <w:rPr>
          <w:sz w:val="40"/>
        </w:rPr>
      </w:pPr>
    </w:p>
    <w:p w14:paraId="3F9E9DE0" w14:textId="77777777" w:rsidR="00A31B6E" w:rsidRDefault="009122A2">
      <w:pPr>
        <w:ind w:left="4472"/>
        <w:rPr>
          <w:b/>
          <w:sz w:val="28"/>
        </w:rPr>
      </w:pPr>
      <w:r>
        <w:rPr>
          <w:b/>
          <w:sz w:val="28"/>
        </w:rPr>
        <w:t>Highers/Advanced Highers</w:t>
      </w:r>
    </w:p>
    <w:p w14:paraId="6379B098" w14:textId="4E420D65" w:rsidR="0037297E" w:rsidRDefault="009122A2">
      <w:pPr>
        <w:pStyle w:val="BodyText"/>
        <w:spacing w:before="105" w:line="235" w:lineRule="auto"/>
        <w:ind w:left="4450" w:right="1269" w:firstLine="21"/>
      </w:pPr>
      <w:r>
        <w:t>AAAAB Higher + BB Advanced Higher</w:t>
      </w:r>
      <w:r w:rsidR="0037297E">
        <w:t xml:space="preserve"> (</w:t>
      </w:r>
      <w:r w:rsidR="0037297E" w:rsidRPr="0037297E">
        <w:rPr>
          <w:b/>
          <w:bCs/>
        </w:rPr>
        <w:t>MUST</w:t>
      </w:r>
      <w:r w:rsidR="0037297E">
        <w:t xml:space="preserve"> be in Advanced Higher Biology </w:t>
      </w:r>
      <w:r w:rsidR="0037297E" w:rsidRPr="0037297E">
        <w:rPr>
          <w:b/>
          <w:bCs/>
        </w:rPr>
        <w:t>and</w:t>
      </w:r>
      <w:r w:rsidR="0037297E">
        <w:t xml:space="preserve"> Chemistry)</w:t>
      </w:r>
    </w:p>
    <w:p w14:paraId="431B75A3" w14:textId="4E789182" w:rsidR="00A31B6E" w:rsidRDefault="009122A2">
      <w:pPr>
        <w:pStyle w:val="BodyText"/>
        <w:spacing w:before="105" w:line="235" w:lineRule="auto"/>
        <w:ind w:left="4450" w:right="1269" w:firstLine="21"/>
      </w:pPr>
      <w:r>
        <w:t>(AAAAB S5 minimum for consideration)</w:t>
      </w:r>
    </w:p>
    <w:p w14:paraId="0F7CD133" w14:textId="77777777" w:rsidR="00A31B6E" w:rsidRDefault="00A31B6E">
      <w:pPr>
        <w:pStyle w:val="BodyText"/>
        <w:rPr>
          <w:sz w:val="17"/>
        </w:rPr>
      </w:pPr>
    </w:p>
    <w:p w14:paraId="427242FB" w14:textId="77777777" w:rsidR="00A31B6E" w:rsidRDefault="00A31B6E">
      <w:pPr>
        <w:rPr>
          <w:sz w:val="17"/>
        </w:rPr>
        <w:sectPr w:rsidR="00A31B6E">
          <w:pgSz w:w="12240" w:h="15840"/>
          <w:pgMar w:top="360" w:right="460" w:bottom="280" w:left="500" w:header="720" w:footer="720" w:gutter="0"/>
          <w:cols w:space="720"/>
        </w:sectPr>
      </w:pPr>
    </w:p>
    <w:p w14:paraId="34806C87" w14:textId="77777777" w:rsidR="00A31B6E" w:rsidRDefault="00A31B6E">
      <w:pPr>
        <w:pStyle w:val="BodyText"/>
      </w:pPr>
    </w:p>
    <w:p w14:paraId="3DD04C9D" w14:textId="77777777" w:rsidR="00A31B6E" w:rsidRDefault="00A31B6E">
      <w:pPr>
        <w:pStyle w:val="BodyText"/>
      </w:pPr>
    </w:p>
    <w:p w14:paraId="7B17E724" w14:textId="77777777" w:rsidR="00A31B6E" w:rsidRDefault="009122A2">
      <w:pPr>
        <w:pStyle w:val="ListParagraph"/>
        <w:numPr>
          <w:ilvl w:val="0"/>
          <w:numId w:val="4"/>
        </w:numPr>
        <w:tabs>
          <w:tab w:val="left" w:pos="506"/>
        </w:tabs>
        <w:spacing w:before="160"/>
        <w:ind w:hanging="359"/>
      </w:pPr>
      <w:r>
        <w:rPr>
          <w:color w:val="E4EBF9"/>
        </w:rPr>
        <w:t>Interested parties should note</w:t>
      </w:r>
      <w:r>
        <w:rPr>
          <w:color w:val="E4EBF9"/>
          <w:spacing w:val="-8"/>
        </w:rPr>
        <w:t xml:space="preserve"> </w:t>
      </w:r>
      <w:r>
        <w:rPr>
          <w:color w:val="E4EBF9"/>
        </w:rPr>
        <w:t>that</w:t>
      </w:r>
    </w:p>
    <w:p w14:paraId="5F0B548D" w14:textId="77777777" w:rsidR="00A31B6E" w:rsidRDefault="009122A2">
      <w:pPr>
        <w:pStyle w:val="BodyText"/>
        <w:spacing w:before="135" w:line="360" w:lineRule="auto"/>
        <w:ind w:left="505" w:right="22"/>
      </w:pPr>
      <w:r>
        <w:rPr>
          <w:color w:val="E4EBF9"/>
        </w:rPr>
        <w:t>the following outlines the academic qualifications and other requirements for applications to the BDS Pro-</w:t>
      </w:r>
    </w:p>
    <w:p w14:paraId="50B78475" w14:textId="77777777" w:rsidR="00A31B6E" w:rsidRDefault="009122A2">
      <w:pPr>
        <w:pStyle w:val="BodyText"/>
        <w:spacing w:line="360" w:lineRule="auto"/>
        <w:ind w:left="505" w:right="238"/>
      </w:pPr>
      <w:r>
        <w:rPr>
          <w:color w:val="E4EBF9"/>
        </w:rPr>
        <w:t>gramme and should be read in con- junction with the information pub- lished on the website. The Dental School reserves the right to make</w:t>
      </w:r>
    </w:p>
    <w:p w14:paraId="2B61512D" w14:textId="77777777" w:rsidR="00A31B6E" w:rsidRDefault="009122A2">
      <w:pPr>
        <w:pStyle w:val="BodyText"/>
        <w:spacing w:before="1" w:line="360" w:lineRule="auto"/>
        <w:ind w:left="505" w:right="268"/>
        <w:jc w:val="both"/>
      </w:pPr>
      <w:r>
        <w:rPr>
          <w:color w:val="E4EBF9"/>
        </w:rPr>
        <w:t>reasonable adjustments to the per- son specification at any time, as re- quired.</w:t>
      </w:r>
    </w:p>
    <w:p w14:paraId="4F73E890" w14:textId="77777777" w:rsidR="00A31B6E" w:rsidRDefault="00A31B6E">
      <w:pPr>
        <w:pStyle w:val="BodyText"/>
        <w:spacing w:before="11"/>
        <w:rPr>
          <w:sz w:val="32"/>
        </w:rPr>
      </w:pPr>
    </w:p>
    <w:p w14:paraId="2CADC583" w14:textId="77777777" w:rsidR="00A31B6E" w:rsidRDefault="009122A2">
      <w:pPr>
        <w:pStyle w:val="ListParagraph"/>
        <w:numPr>
          <w:ilvl w:val="0"/>
          <w:numId w:val="4"/>
        </w:numPr>
        <w:tabs>
          <w:tab w:val="left" w:pos="506"/>
        </w:tabs>
        <w:spacing w:line="360" w:lineRule="auto"/>
        <w:ind w:right="367"/>
      </w:pPr>
      <w:r>
        <w:rPr>
          <w:color w:val="E4EBF9"/>
        </w:rPr>
        <w:t>The UCAT (University Clinical</w:t>
      </w:r>
      <w:r>
        <w:rPr>
          <w:color w:val="E4EBF9"/>
          <w:spacing w:val="-15"/>
        </w:rPr>
        <w:t xml:space="preserve"> </w:t>
      </w:r>
      <w:r>
        <w:rPr>
          <w:color w:val="E4EBF9"/>
        </w:rPr>
        <w:t>Apti- tude Test), is an essential compo- nents of</w:t>
      </w:r>
      <w:r>
        <w:rPr>
          <w:color w:val="E4EBF9"/>
          <w:spacing w:val="-3"/>
        </w:rPr>
        <w:t xml:space="preserve"> </w:t>
      </w:r>
      <w:r>
        <w:rPr>
          <w:color w:val="E4EBF9"/>
        </w:rPr>
        <w:t>applying.</w:t>
      </w:r>
    </w:p>
    <w:p w14:paraId="217F0D55" w14:textId="77777777" w:rsidR="00A31B6E" w:rsidRDefault="00A31B6E">
      <w:pPr>
        <w:pStyle w:val="BodyText"/>
      </w:pPr>
    </w:p>
    <w:p w14:paraId="222F2815" w14:textId="77777777" w:rsidR="00A31B6E" w:rsidRDefault="009122A2">
      <w:pPr>
        <w:pStyle w:val="ListParagraph"/>
        <w:numPr>
          <w:ilvl w:val="0"/>
          <w:numId w:val="4"/>
        </w:numPr>
        <w:tabs>
          <w:tab w:val="left" w:pos="506"/>
        </w:tabs>
        <w:spacing w:before="136" w:line="360" w:lineRule="auto"/>
        <w:ind w:right="75"/>
        <w:jc w:val="both"/>
      </w:pPr>
      <w:r>
        <w:rPr>
          <w:color w:val="E4EBF9"/>
        </w:rPr>
        <w:t>There are a range of personal charac- teristics important in the selection of prospective dental</w:t>
      </w:r>
      <w:r>
        <w:rPr>
          <w:color w:val="E4EBF9"/>
          <w:spacing w:val="46"/>
        </w:rPr>
        <w:t xml:space="preserve"> </w:t>
      </w:r>
      <w:r>
        <w:rPr>
          <w:color w:val="E4EBF9"/>
        </w:rPr>
        <w:t>professionals;</w:t>
      </w:r>
    </w:p>
    <w:p w14:paraId="06217BEF" w14:textId="77777777" w:rsidR="00A31B6E" w:rsidRDefault="009122A2">
      <w:pPr>
        <w:pStyle w:val="BodyText"/>
        <w:spacing w:line="360" w:lineRule="auto"/>
        <w:ind w:left="505" w:right="199"/>
        <w:jc w:val="both"/>
      </w:pPr>
      <w:r>
        <w:rPr>
          <w:color w:val="E4EBF9"/>
        </w:rPr>
        <w:t>these are detailed in this document, and assessed throughout our selec- tion process.</w:t>
      </w:r>
    </w:p>
    <w:p w14:paraId="4D9C2C2E" w14:textId="77777777" w:rsidR="00A31B6E" w:rsidRDefault="009122A2">
      <w:pPr>
        <w:pStyle w:val="BodyText"/>
        <w:spacing w:before="56"/>
        <w:ind w:left="153"/>
      </w:pPr>
      <w:r>
        <w:br w:type="column"/>
      </w:r>
      <w:r>
        <w:t>Additional requirements:</w:t>
      </w:r>
    </w:p>
    <w:p w14:paraId="7B57CEED" w14:textId="77777777" w:rsidR="00A31B6E" w:rsidRDefault="009122A2">
      <w:pPr>
        <w:pStyle w:val="ListParagraph"/>
        <w:numPr>
          <w:ilvl w:val="1"/>
          <w:numId w:val="4"/>
        </w:numPr>
        <w:tabs>
          <w:tab w:val="left" w:pos="617"/>
        </w:tabs>
        <w:spacing w:before="108" w:line="235" w:lineRule="auto"/>
        <w:ind w:right="3491"/>
      </w:pPr>
      <w:r>
        <w:t>Higher Biology and Chemistry at grade A.</w:t>
      </w:r>
    </w:p>
    <w:p w14:paraId="72AA61B7" w14:textId="77777777" w:rsidR="00A31B6E" w:rsidRDefault="009122A2">
      <w:pPr>
        <w:pStyle w:val="ListParagraph"/>
        <w:numPr>
          <w:ilvl w:val="1"/>
          <w:numId w:val="4"/>
        </w:numPr>
        <w:tabs>
          <w:tab w:val="left" w:pos="617"/>
        </w:tabs>
        <w:spacing w:before="81"/>
      </w:pPr>
      <w:r>
        <w:t>Higher Maths or</w:t>
      </w:r>
      <w:r>
        <w:rPr>
          <w:spacing w:val="-3"/>
        </w:rPr>
        <w:t xml:space="preserve"> </w:t>
      </w:r>
      <w:r>
        <w:t>Physics</w:t>
      </w:r>
    </w:p>
    <w:p w14:paraId="0D73A0FF" w14:textId="77777777" w:rsidR="00A31B6E" w:rsidRDefault="009122A2">
      <w:pPr>
        <w:pStyle w:val="ListParagraph"/>
        <w:numPr>
          <w:ilvl w:val="1"/>
          <w:numId w:val="4"/>
        </w:numPr>
        <w:tabs>
          <w:tab w:val="left" w:pos="617"/>
        </w:tabs>
        <w:spacing w:before="78"/>
      </w:pPr>
      <w:r>
        <w:t>National 5 English at grade</w:t>
      </w:r>
      <w:r>
        <w:rPr>
          <w:spacing w:val="-3"/>
        </w:rPr>
        <w:t xml:space="preserve"> </w:t>
      </w:r>
      <w:r>
        <w:t>B.</w:t>
      </w:r>
    </w:p>
    <w:p w14:paraId="27F3FF53" w14:textId="77777777" w:rsidR="00A31B6E" w:rsidRDefault="009122A2">
      <w:pPr>
        <w:spacing w:before="132"/>
        <w:ind w:left="165"/>
        <w:rPr>
          <w:b/>
        </w:rPr>
      </w:pPr>
      <w:r>
        <w:rPr>
          <w:b/>
        </w:rPr>
        <w:t>S6</w:t>
      </w:r>
    </w:p>
    <w:p w14:paraId="5696DED4" w14:textId="77777777" w:rsidR="00A31B6E" w:rsidRDefault="009122A2">
      <w:pPr>
        <w:pStyle w:val="BodyText"/>
        <w:spacing w:before="79"/>
        <w:ind w:left="165"/>
      </w:pPr>
      <w:r>
        <w:t xml:space="preserve">3 subjects should be studied and </w:t>
      </w:r>
      <w:r>
        <w:rPr>
          <w:b/>
        </w:rPr>
        <w:t xml:space="preserve">MUST </w:t>
      </w:r>
      <w:r>
        <w:t>include:</w:t>
      </w:r>
    </w:p>
    <w:p w14:paraId="74EF5663" w14:textId="7E342E5E" w:rsidR="00A31B6E" w:rsidRDefault="009122A2">
      <w:pPr>
        <w:pStyle w:val="ListParagraph"/>
        <w:numPr>
          <w:ilvl w:val="0"/>
          <w:numId w:val="1"/>
        </w:numPr>
        <w:tabs>
          <w:tab w:val="left" w:pos="648"/>
        </w:tabs>
        <w:spacing w:before="161"/>
      </w:pPr>
      <w:r>
        <w:t>Advanced Higher Biology and</w:t>
      </w:r>
      <w:r>
        <w:rPr>
          <w:spacing w:val="-3"/>
        </w:rPr>
        <w:t xml:space="preserve"> </w:t>
      </w:r>
      <w:r>
        <w:t>Chemistry</w:t>
      </w:r>
      <w:r w:rsidR="0037297E">
        <w:t xml:space="preserve"> (</w:t>
      </w:r>
      <w:r w:rsidR="0037297E" w:rsidRPr="0037297E">
        <w:rPr>
          <w:b/>
          <w:bCs/>
        </w:rPr>
        <w:t>both</w:t>
      </w:r>
      <w:r w:rsidR="0037297E">
        <w:t xml:space="preserve"> must be at grade B)</w:t>
      </w:r>
      <w:r>
        <w:t>.</w:t>
      </w:r>
    </w:p>
    <w:p w14:paraId="1CD1F8F8" w14:textId="77777777" w:rsidR="00A31B6E" w:rsidRDefault="00A31B6E">
      <w:pPr>
        <w:pStyle w:val="BodyText"/>
        <w:spacing w:before="4"/>
      </w:pPr>
    </w:p>
    <w:p w14:paraId="3E49163D" w14:textId="77777777" w:rsidR="00A31B6E" w:rsidRDefault="009122A2">
      <w:pPr>
        <w:pStyle w:val="BodyText"/>
        <w:ind w:left="165"/>
      </w:pPr>
      <w:r>
        <w:t>See prospectus for full details and adjusted Higher requirements.</w:t>
      </w:r>
    </w:p>
    <w:p w14:paraId="7C447ED5" w14:textId="77777777" w:rsidR="00A31B6E" w:rsidRDefault="009122A2" w:rsidP="009122A2">
      <w:pPr>
        <w:pStyle w:val="BodyText"/>
        <w:spacing w:before="160"/>
        <w:ind w:firstLine="165"/>
      </w:pPr>
      <w:r>
        <w:t>To meet the academic criteria for interview, we will look at S5</w:t>
      </w:r>
    </w:p>
    <w:p w14:paraId="6AC2AFDB" w14:textId="77777777" w:rsidR="00A31B6E" w:rsidRDefault="009122A2">
      <w:pPr>
        <w:pStyle w:val="BodyText"/>
        <w:spacing w:before="80" w:line="312" w:lineRule="auto"/>
        <w:ind w:left="165"/>
      </w:pPr>
      <w:r>
        <w:t>results and expect applicants to have attained AAAAB. This must include Biology and/or Chemistry at Grade A as a minimum.</w:t>
      </w:r>
    </w:p>
    <w:p w14:paraId="49E155C6" w14:textId="77777777" w:rsidR="00A31B6E" w:rsidRDefault="009122A2">
      <w:pPr>
        <w:pStyle w:val="BodyText"/>
        <w:spacing w:line="267" w:lineRule="exact"/>
        <w:ind w:left="165"/>
      </w:pPr>
      <w:r>
        <w:t xml:space="preserve">For adjusted requirements. Please see </w:t>
      </w:r>
      <w:hyperlink r:id="rId8">
        <w:r>
          <w:t>https://www.gla.ac.uk/study/wp/</w:t>
        </w:r>
      </w:hyperlink>
    </w:p>
    <w:p w14:paraId="64A47860" w14:textId="77777777" w:rsidR="00A31B6E" w:rsidRDefault="00A31B6E">
      <w:pPr>
        <w:pStyle w:val="BodyText"/>
      </w:pPr>
    </w:p>
    <w:p w14:paraId="14AAE6DA" w14:textId="77777777" w:rsidR="00A31B6E" w:rsidRDefault="009122A2">
      <w:pPr>
        <w:pStyle w:val="Heading3"/>
        <w:spacing w:before="195"/>
        <w:ind w:left="165"/>
      </w:pPr>
      <w:r>
        <w:t>A Levels</w:t>
      </w:r>
    </w:p>
    <w:p w14:paraId="7B66E2DA" w14:textId="77777777" w:rsidR="00A31B6E" w:rsidRDefault="009122A2">
      <w:pPr>
        <w:pStyle w:val="BodyText"/>
        <w:spacing w:before="102"/>
        <w:ind w:left="165"/>
      </w:pPr>
      <w:r>
        <w:t>AAA in 3 different subjects by the end of Year 13 PLUS the GCSE</w:t>
      </w:r>
    </w:p>
    <w:p w14:paraId="3519C519" w14:textId="77777777" w:rsidR="00A31B6E" w:rsidRDefault="009122A2">
      <w:pPr>
        <w:pStyle w:val="BodyText"/>
        <w:spacing w:before="78"/>
        <w:ind w:left="165"/>
      </w:pPr>
      <w:r>
        <w:t xml:space="preserve">requirements. A Levels </w:t>
      </w:r>
      <w:r>
        <w:rPr>
          <w:b/>
        </w:rPr>
        <w:t xml:space="preserve">MUST </w:t>
      </w:r>
      <w:r>
        <w:t>be attained at the 1st sitting and include:</w:t>
      </w:r>
    </w:p>
    <w:p w14:paraId="38AB2C52" w14:textId="77777777" w:rsidR="00A31B6E" w:rsidRDefault="009122A2">
      <w:pPr>
        <w:pStyle w:val="ListParagraph"/>
        <w:numPr>
          <w:ilvl w:val="0"/>
          <w:numId w:val="3"/>
        </w:numPr>
        <w:tabs>
          <w:tab w:val="left" w:pos="507"/>
          <w:tab w:val="left" w:pos="508"/>
        </w:tabs>
        <w:spacing w:before="73"/>
        <w:rPr>
          <w:rFonts w:ascii="Symbol" w:hAnsi="Symbol"/>
          <w:sz w:val="20"/>
        </w:rPr>
      </w:pPr>
      <w:r>
        <w:t>Biology/Human Biology at Grade</w:t>
      </w:r>
      <w:r>
        <w:rPr>
          <w:spacing w:val="-6"/>
        </w:rPr>
        <w:t xml:space="preserve"> </w:t>
      </w:r>
      <w:r>
        <w:t>A</w:t>
      </w:r>
    </w:p>
    <w:p w14:paraId="19D01045" w14:textId="77777777" w:rsidR="00A31B6E" w:rsidRDefault="009122A2">
      <w:pPr>
        <w:pStyle w:val="ListParagraph"/>
        <w:numPr>
          <w:ilvl w:val="0"/>
          <w:numId w:val="3"/>
        </w:numPr>
        <w:tabs>
          <w:tab w:val="left" w:pos="507"/>
          <w:tab w:val="left" w:pos="508"/>
        </w:tabs>
        <w:spacing w:before="78"/>
        <w:rPr>
          <w:rFonts w:ascii="Symbol" w:hAnsi="Symbol"/>
          <w:sz w:val="20"/>
        </w:rPr>
      </w:pPr>
      <w:r>
        <w:t>Chemistry at Grade</w:t>
      </w:r>
      <w:r>
        <w:rPr>
          <w:spacing w:val="-1"/>
        </w:rPr>
        <w:t xml:space="preserve"> </w:t>
      </w:r>
      <w:r>
        <w:t>A</w:t>
      </w:r>
    </w:p>
    <w:p w14:paraId="5E0CEFAC" w14:textId="77777777" w:rsidR="00A31B6E" w:rsidRDefault="009122A2">
      <w:pPr>
        <w:pStyle w:val="ListParagraph"/>
        <w:numPr>
          <w:ilvl w:val="0"/>
          <w:numId w:val="3"/>
        </w:numPr>
        <w:tabs>
          <w:tab w:val="left" w:pos="507"/>
          <w:tab w:val="left" w:pos="508"/>
        </w:tabs>
        <w:spacing w:before="81"/>
        <w:rPr>
          <w:rFonts w:ascii="Symbol" w:hAnsi="Symbol"/>
          <w:sz w:val="20"/>
        </w:rPr>
      </w:pPr>
      <w:r>
        <w:t xml:space="preserve">GCSE—6 subjects at Grade A/7-9 </w:t>
      </w:r>
      <w:r>
        <w:rPr>
          <w:b/>
        </w:rPr>
        <w:t>MUST</w:t>
      </w:r>
      <w:r>
        <w:rPr>
          <w:b/>
          <w:spacing w:val="-2"/>
        </w:rPr>
        <w:t xml:space="preserve"> </w:t>
      </w:r>
      <w:r>
        <w:t>include:</w:t>
      </w:r>
    </w:p>
    <w:p w14:paraId="315373B3" w14:textId="77777777" w:rsidR="00A31B6E" w:rsidRDefault="009122A2">
      <w:pPr>
        <w:pStyle w:val="ListParagraph"/>
        <w:numPr>
          <w:ilvl w:val="1"/>
          <w:numId w:val="3"/>
        </w:numPr>
        <w:tabs>
          <w:tab w:val="left" w:pos="1295"/>
          <w:tab w:val="left" w:pos="1296"/>
        </w:tabs>
        <w:spacing w:before="79"/>
        <w:ind w:hanging="389"/>
      </w:pPr>
      <w:r>
        <w:t>Maths and/or</w:t>
      </w:r>
      <w:r>
        <w:rPr>
          <w:spacing w:val="-2"/>
        </w:rPr>
        <w:t xml:space="preserve"> </w:t>
      </w:r>
      <w:r>
        <w:t>Physics</w:t>
      </w:r>
    </w:p>
    <w:p w14:paraId="698A682D" w14:textId="77777777" w:rsidR="00A31B6E" w:rsidRDefault="009122A2">
      <w:pPr>
        <w:pStyle w:val="ListParagraph"/>
        <w:numPr>
          <w:ilvl w:val="1"/>
          <w:numId w:val="3"/>
        </w:numPr>
        <w:tabs>
          <w:tab w:val="left" w:pos="1295"/>
          <w:tab w:val="left" w:pos="1296"/>
        </w:tabs>
        <w:spacing w:before="79" w:line="307" w:lineRule="auto"/>
        <w:ind w:right="364"/>
      </w:pPr>
      <w:r>
        <w:t>English</w:t>
      </w:r>
      <w:r>
        <w:rPr>
          <w:spacing w:val="-5"/>
        </w:rPr>
        <w:t xml:space="preserve"> </w:t>
      </w:r>
      <w:r>
        <w:t>Language</w:t>
      </w:r>
      <w:r>
        <w:rPr>
          <w:spacing w:val="-2"/>
        </w:rPr>
        <w:t xml:space="preserve"> </w:t>
      </w:r>
      <w:r>
        <w:t>or</w:t>
      </w:r>
      <w:r>
        <w:rPr>
          <w:spacing w:val="-6"/>
        </w:rPr>
        <w:t xml:space="preserve"> </w:t>
      </w:r>
      <w:r>
        <w:t>English</w:t>
      </w:r>
      <w:r>
        <w:rPr>
          <w:spacing w:val="-7"/>
        </w:rPr>
        <w:t xml:space="preserve"> </w:t>
      </w:r>
      <w:r>
        <w:t>Literature</w:t>
      </w:r>
      <w:r>
        <w:rPr>
          <w:spacing w:val="-4"/>
        </w:rPr>
        <w:t xml:space="preserve"> </w:t>
      </w:r>
      <w:r>
        <w:t>(pass</w:t>
      </w:r>
      <w:r>
        <w:rPr>
          <w:spacing w:val="-5"/>
        </w:rPr>
        <w:t xml:space="preserve"> </w:t>
      </w:r>
      <w:r>
        <w:t>at</w:t>
      </w:r>
      <w:r>
        <w:rPr>
          <w:spacing w:val="-5"/>
        </w:rPr>
        <w:t xml:space="preserve"> </w:t>
      </w:r>
      <w:r>
        <w:t>Grade</w:t>
      </w:r>
      <w:r>
        <w:rPr>
          <w:spacing w:val="-6"/>
        </w:rPr>
        <w:t xml:space="preserve"> </w:t>
      </w:r>
      <w:r>
        <w:t>B/6</w:t>
      </w:r>
      <w:r>
        <w:rPr>
          <w:spacing w:val="-6"/>
        </w:rPr>
        <w:t xml:space="preserve"> </w:t>
      </w:r>
      <w:r>
        <w:t>or above accepted provided the overall conditions are</w:t>
      </w:r>
      <w:r>
        <w:rPr>
          <w:spacing w:val="-19"/>
        </w:rPr>
        <w:t xml:space="preserve"> </w:t>
      </w:r>
      <w:r>
        <w:t>met).</w:t>
      </w:r>
    </w:p>
    <w:p w14:paraId="7DCB717E" w14:textId="77777777" w:rsidR="00A31B6E" w:rsidRDefault="009122A2">
      <w:pPr>
        <w:spacing w:before="81" w:line="309" w:lineRule="auto"/>
        <w:ind w:left="208" w:right="94"/>
        <w:rPr>
          <w:b/>
          <w:sz w:val="20"/>
        </w:rPr>
      </w:pPr>
      <w:r>
        <w:rPr>
          <w:b/>
          <w:sz w:val="20"/>
        </w:rPr>
        <w:t xml:space="preserve">All grades must be achieved at one sitting (one year). This applies to all qualifications, from all countries and exam bodies. For details on our extenuating circumstances policy see </w:t>
      </w:r>
      <w:hyperlink r:id="rId9">
        <w:r>
          <w:rPr>
            <w:b/>
            <w:sz w:val="20"/>
          </w:rPr>
          <w:t>https://www.gla.ac.uk/schools/</w:t>
        </w:r>
      </w:hyperlink>
      <w:r>
        <w:rPr>
          <w:b/>
          <w:sz w:val="20"/>
        </w:rPr>
        <w:t xml:space="preserve"> dental/undergraduate/academicentryrequirements/</w:t>
      </w:r>
    </w:p>
    <w:p w14:paraId="00CDE53D" w14:textId="77777777" w:rsidR="00A31B6E" w:rsidRDefault="00A31B6E">
      <w:pPr>
        <w:spacing w:line="309" w:lineRule="auto"/>
        <w:rPr>
          <w:sz w:val="20"/>
        </w:rPr>
        <w:sectPr w:rsidR="00A31B6E">
          <w:type w:val="continuous"/>
          <w:pgSz w:w="12240" w:h="15840"/>
          <w:pgMar w:top="1500" w:right="460" w:bottom="280" w:left="500" w:header="720" w:footer="720" w:gutter="0"/>
          <w:cols w:num="2" w:space="720" w:equalWidth="0">
            <w:col w:w="3935" w:space="367"/>
            <w:col w:w="6978"/>
          </w:cols>
        </w:sectPr>
      </w:pPr>
    </w:p>
    <w:p w14:paraId="75E00F60" w14:textId="77777777" w:rsidR="00A31B6E" w:rsidRDefault="009122A2">
      <w:pPr>
        <w:pStyle w:val="BodyText"/>
        <w:rPr>
          <w:b/>
          <w:sz w:val="20"/>
        </w:rPr>
      </w:pPr>
      <w:r>
        <w:pict w14:anchorId="03AF83A7">
          <v:group id="_x0000_s1040" style="position:absolute;margin-left:18pt;margin-top:12.65pt;width:8in;height:761.1pt;z-index:-251922432;mso-position-horizontal-relative:page;mso-position-vertical-relative:page" coordorigin="360,253" coordsize="11520,15222">
            <v:rect id="_x0000_s1045" style="position:absolute;left:360;top:354;width:11520;height:15120" fillcolor="#001866" stroked="f"/>
            <v:rect id="_x0000_s1044" style="position:absolute;left:360;top:354;width:11520;height:15120" fillcolor="#b8c1dd" stroked="f">
              <v:fill opacity="5140f"/>
            </v:rect>
            <v:rect id="_x0000_s1043" style="position:absolute;left:360;top:630;width:11520;height:110" stroked="f">
              <v:fill opacity="32639f"/>
            </v:rect>
            <v:shape id="_x0000_s1042" type="#_x0000_t75" style="position:absolute;left:4680;top:253;width:7200;height:13696">
              <v:imagedata r:id="rId10" o:title=""/>
            </v:shape>
            <v:shape id="_x0000_s1041" type="#_x0000_t75" style="position:absolute;left:360;top:740;width:4337;height:2868">
              <v:imagedata r:id="rId11" o:title=""/>
            </v:shape>
            <w10:wrap anchorx="page" anchory="page"/>
          </v:group>
        </w:pict>
      </w:r>
    </w:p>
    <w:p w14:paraId="2FBADB40" w14:textId="77777777" w:rsidR="00A31B6E" w:rsidRDefault="00A31B6E">
      <w:pPr>
        <w:pStyle w:val="BodyText"/>
        <w:rPr>
          <w:b/>
          <w:sz w:val="20"/>
        </w:rPr>
      </w:pPr>
    </w:p>
    <w:p w14:paraId="2E79F18E" w14:textId="77777777" w:rsidR="00A31B6E" w:rsidRDefault="00A31B6E">
      <w:pPr>
        <w:pStyle w:val="BodyText"/>
        <w:rPr>
          <w:b/>
          <w:sz w:val="20"/>
        </w:rPr>
      </w:pPr>
    </w:p>
    <w:p w14:paraId="17349D1F" w14:textId="77777777" w:rsidR="00A31B6E" w:rsidRDefault="00A31B6E">
      <w:pPr>
        <w:pStyle w:val="BodyText"/>
        <w:rPr>
          <w:b/>
          <w:sz w:val="20"/>
        </w:rPr>
      </w:pPr>
    </w:p>
    <w:p w14:paraId="587C5B25" w14:textId="77777777" w:rsidR="00A31B6E" w:rsidRDefault="00A31B6E">
      <w:pPr>
        <w:pStyle w:val="BodyText"/>
        <w:spacing w:before="3"/>
        <w:rPr>
          <w:b/>
          <w:sz w:val="20"/>
        </w:rPr>
      </w:pPr>
    </w:p>
    <w:p w14:paraId="35C16CB7" w14:textId="77777777" w:rsidR="00A31B6E" w:rsidRDefault="009122A2">
      <w:pPr>
        <w:spacing w:before="40"/>
        <w:ind w:left="147"/>
        <w:rPr>
          <w:sz w:val="30"/>
        </w:rPr>
      </w:pPr>
      <w:r>
        <w:rPr>
          <w:color w:val="FFFFFF"/>
          <w:sz w:val="30"/>
        </w:rPr>
        <w:t>September 2025 Entry</w:t>
      </w:r>
    </w:p>
    <w:p w14:paraId="58746CE4" w14:textId="77777777" w:rsidR="00A31B6E" w:rsidRDefault="00A31B6E">
      <w:pPr>
        <w:rPr>
          <w:sz w:val="30"/>
        </w:rPr>
        <w:sectPr w:rsidR="00A31B6E">
          <w:type w:val="continuous"/>
          <w:pgSz w:w="12240" w:h="15840"/>
          <w:pgMar w:top="1500" w:right="460" w:bottom="280" w:left="500" w:header="720" w:footer="720" w:gutter="0"/>
          <w:cols w:space="720"/>
        </w:sectPr>
      </w:pPr>
    </w:p>
    <w:p w14:paraId="05823A74" w14:textId="77777777" w:rsidR="00A31B6E" w:rsidRDefault="009122A2">
      <w:pPr>
        <w:spacing w:line="479" w:lineRule="exact"/>
        <w:ind w:left="147"/>
        <w:rPr>
          <w:b/>
          <w:sz w:val="40"/>
        </w:rPr>
      </w:pPr>
      <w:r>
        <w:rPr>
          <w:b/>
          <w:color w:val="FFFFFF"/>
          <w:sz w:val="40"/>
        </w:rPr>
        <w:lastRenderedPageBreak/>
        <w:t>Please Note</w:t>
      </w:r>
    </w:p>
    <w:p w14:paraId="70091C86" w14:textId="77777777" w:rsidR="00A31B6E" w:rsidRDefault="00A31B6E">
      <w:pPr>
        <w:pStyle w:val="BodyText"/>
        <w:spacing w:before="3"/>
        <w:rPr>
          <w:b/>
          <w:sz w:val="43"/>
        </w:rPr>
      </w:pPr>
    </w:p>
    <w:p w14:paraId="28983D36" w14:textId="77777777" w:rsidR="00A31B6E" w:rsidRDefault="009122A2">
      <w:pPr>
        <w:pStyle w:val="ListParagraph"/>
        <w:numPr>
          <w:ilvl w:val="0"/>
          <w:numId w:val="3"/>
        </w:numPr>
        <w:tabs>
          <w:tab w:val="left" w:pos="507"/>
          <w:tab w:val="left" w:pos="508"/>
        </w:tabs>
        <w:spacing w:line="276" w:lineRule="auto"/>
        <w:ind w:right="7407"/>
        <w:rPr>
          <w:rFonts w:ascii="Symbol" w:hAnsi="Symbol"/>
          <w:color w:val="FFFFFF"/>
          <w:sz w:val="20"/>
        </w:rPr>
      </w:pPr>
      <w:r>
        <w:rPr>
          <w:color w:val="FFFFFF"/>
        </w:rPr>
        <w:t>We are unable to consider applica- tions based on re-taken</w:t>
      </w:r>
      <w:r>
        <w:rPr>
          <w:color w:val="FFFFFF"/>
          <w:spacing w:val="-13"/>
        </w:rPr>
        <w:t xml:space="preserve"> </w:t>
      </w:r>
      <w:r>
        <w:rPr>
          <w:color w:val="FFFFFF"/>
        </w:rPr>
        <w:t>examinations</w:t>
      </w:r>
    </w:p>
    <w:p w14:paraId="73711642" w14:textId="77777777" w:rsidR="00A31B6E" w:rsidRDefault="00A31B6E">
      <w:pPr>
        <w:pStyle w:val="BodyText"/>
        <w:rPr>
          <w:sz w:val="20"/>
        </w:rPr>
      </w:pPr>
    </w:p>
    <w:p w14:paraId="546FD36B" w14:textId="77777777" w:rsidR="00A31B6E" w:rsidRDefault="00A31B6E">
      <w:pPr>
        <w:pStyle w:val="BodyText"/>
        <w:spacing w:before="8"/>
        <w:rPr>
          <w:sz w:val="21"/>
        </w:rPr>
      </w:pPr>
    </w:p>
    <w:p w14:paraId="610E8A02" w14:textId="77777777" w:rsidR="00A31B6E" w:rsidRDefault="00A31B6E">
      <w:pPr>
        <w:rPr>
          <w:sz w:val="21"/>
        </w:rPr>
        <w:sectPr w:rsidR="00A31B6E">
          <w:pgSz w:w="12240" w:h="15840"/>
          <w:pgMar w:top="920" w:right="460" w:bottom="280" w:left="500" w:header="720" w:footer="720" w:gutter="0"/>
          <w:cols w:space="720"/>
        </w:sectPr>
      </w:pPr>
    </w:p>
    <w:p w14:paraId="05D15C47" w14:textId="77777777" w:rsidR="00A31B6E" w:rsidRDefault="009122A2">
      <w:pPr>
        <w:pStyle w:val="ListParagraph"/>
        <w:numPr>
          <w:ilvl w:val="0"/>
          <w:numId w:val="3"/>
        </w:numPr>
        <w:tabs>
          <w:tab w:val="left" w:pos="507"/>
          <w:tab w:val="left" w:pos="508"/>
        </w:tabs>
        <w:spacing w:before="91" w:line="276" w:lineRule="auto"/>
        <w:ind w:right="220"/>
        <w:rPr>
          <w:rFonts w:ascii="Symbol" w:hAnsi="Symbol"/>
          <w:color w:val="FFFFFF"/>
          <w:sz w:val="20"/>
        </w:rPr>
      </w:pPr>
      <w:r>
        <w:rPr>
          <w:color w:val="FFFFFF"/>
        </w:rPr>
        <w:t>We are unable to consider transfer requests from students who have commenced a degree course at</w:t>
      </w:r>
      <w:r>
        <w:rPr>
          <w:color w:val="FFFFFF"/>
          <w:spacing w:val="-7"/>
        </w:rPr>
        <w:t xml:space="preserve"> </w:t>
      </w:r>
      <w:r>
        <w:rPr>
          <w:color w:val="FFFFFF"/>
        </w:rPr>
        <w:t>an-</w:t>
      </w:r>
    </w:p>
    <w:p w14:paraId="4BCDB256" w14:textId="77777777" w:rsidR="00A31B6E" w:rsidRDefault="009122A2">
      <w:pPr>
        <w:pStyle w:val="BodyText"/>
        <w:spacing w:line="276" w:lineRule="auto"/>
        <w:ind w:left="508" w:right="162"/>
      </w:pPr>
      <w:r>
        <w:rPr>
          <w:color w:val="FFFFFF"/>
        </w:rPr>
        <w:t>other institution and not completed it. Likewise, we do not consider any</w:t>
      </w:r>
    </w:p>
    <w:p w14:paraId="2D3F5CF8" w14:textId="77777777" w:rsidR="00A31B6E" w:rsidRDefault="009122A2">
      <w:pPr>
        <w:pStyle w:val="BodyText"/>
        <w:spacing w:before="1"/>
        <w:ind w:left="508"/>
      </w:pPr>
      <w:r>
        <w:rPr>
          <w:color w:val="FFFFFF"/>
        </w:rPr>
        <w:t>current degree students unless in the</w:t>
      </w:r>
    </w:p>
    <w:p w14:paraId="72DE53C2" w14:textId="77777777" w:rsidR="00A31B6E" w:rsidRDefault="009122A2">
      <w:pPr>
        <w:pStyle w:val="BodyText"/>
        <w:spacing w:before="39"/>
        <w:ind w:left="508"/>
      </w:pPr>
      <w:r>
        <w:rPr>
          <w:color w:val="FFFFFF"/>
        </w:rPr>
        <w:t>final year of their Programme.</w:t>
      </w:r>
    </w:p>
    <w:p w14:paraId="5640261F" w14:textId="77777777" w:rsidR="00A31B6E" w:rsidRDefault="00A31B6E">
      <w:pPr>
        <w:pStyle w:val="BodyText"/>
      </w:pPr>
    </w:p>
    <w:p w14:paraId="76035BC9" w14:textId="77777777" w:rsidR="00A31B6E" w:rsidRDefault="00A31B6E">
      <w:pPr>
        <w:pStyle w:val="BodyText"/>
        <w:spacing w:before="6"/>
        <w:rPr>
          <w:sz w:val="30"/>
        </w:rPr>
      </w:pPr>
    </w:p>
    <w:p w14:paraId="79E516C4" w14:textId="77777777" w:rsidR="00A31B6E" w:rsidRDefault="009122A2">
      <w:pPr>
        <w:pStyle w:val="ListParagraph"/>
        <w:numPr>
          <w:ilvl w:val="0"/>
          <w:numId w:val="3"/>
        </w:numPr>
        <w:tabs>
          <w:tab w:val="left" w:pos="507"/>
          <w:tab w:val="left" w:pos="508"/>
        </w:tabs>
        <w:spacing w:before="1" w:line="276" w:lineRule="auto"/>
        <w:ind w:right="38"/>
        <w:rPr>
          <w:rFonts w:ascii="Symbol" w:hAnsi="Symbol"/>
          <w:color w:val="FFFFFF"/>
          <w:sz w:val="20"/>
        </w:rPr>
      </w:pPr>
      <w:r>
        <w:rPr>
          <w:color w:val="FFFFFF"/>
        </w:rPr>
        <w:t xml:space="preserve">Re-applicants to the Programme will be considered. Re-applicants must apply through the usual channels </w:t>
      </w:r>
      <w:r>
        <w:rPr>
          <w:color w:val="FFFFFF"/>
          <w:spacing w:val="-4"/>
        </w:rPr>
        <w:t xml:space="preserve">and </w:t>
      </w:r>
      <w:r>
        <w:rPr>
          <w:color w:val="FFFFFF"/>
        </w:rPr>
        <w:t>take the UCAT test in the year of ap- plication.</w:t>
      </w:r>
    </w:p>
    <w:p w14:paraId="64A75B01" w14:textId="77777777" w:rsidR="00A31B6E" w:rsidRDefault="00A31B6E">
      <w:pPr>
        <w:pStyle w:val="BodyText"/>
        <w:spacing w:before="3"/>
        <w:rPr>
          <w:sz w:val="25"/>
        </w:rPr>
      </w:pPr>
    </w:p>
    <w:p w14:paraId="035B34AC" w14:textId="77777777" w:rsidR="00A31B6E" w:rsidRDefault="009122A2">
      <w:pPr>
        <w:pStyle w:val="ListParagraph"/>
        <w:numPr>
          <w:ilvl w:val="0"/>
          <w:numId w:val="3"/>
        </w:numPr>
        <w:tabs>
          <w:tab w:val="left" w:pos="507"/>
          <w:tab w:val="left" w:pos="508"/>
        </w:tabs>
        <w:spacing w:line="276" w:lineRule="auto"/>
        <w:ind w:right="43"/>
        <w:rPr>
          <w:rFonts w:ascii="Symbol" w:hAnsi="Symbol"/>
          <w:color w:val="FFFFFF"/>
          <w:sz w:val="20"/>
        </w:rPr>
      </w:pPr>
      <w:r>
        <w:rPr>
          <w:color w:val="FFFFFF"/>
        </w:rPr>
        <w:t>Our full Admissions Procedure can be found at</w:t>
      </w:r>
      <w:r>
        <w:rPr>
          <w:color w:val="FFFFFF"/>
          <w:spacing w:val="44"/>
        </w:rPr>
        <w:t xml:space="preserve"> </w:t>
      </w:r>
      <w:r>
        <w:rPr>
          <w:color w:val="FFFFFF"/>
        </w:rPr>
        <w:t>https:/</w:t>
      </w:r>
      <w:hyperlink r:id="rId12">
        <w:r>
          <w:rPr>
            <w:color w:val="FFFFFF"/>
          </w:rPr>
          <w:t>/www.gla.ac.uk/</w:t>
        </w:r>
      </w:hyperlink>
    </w:p>
    <w:p w14:paraId="5D004EE6" w14:textId="77777777" w:rsidR="00A31B6E" w:rsidRDefault="009122A2">
      <w:pPr>
        <w:pStyle w:val="BodyText"/>
        <w:spacing w:before="2"/>
        <w:ind w:left="508"/>
      </w:pPr>
      <w:r>
        <w:rPr>
          <w:color w:val="FFFFFF"/>
        </w:rPr>
        <w:t>media/Media_837954_smxx.pdf</w:t>
      </w:r>
    </w:p>
    <w:p w14:paraId="6FDFB208" w14:textId="77777777" w:rsidR="00A31B6E" w:rsidRDefault="009122A2">
      <w:pPr>
        <w:pStyle w:val="BodyText"/>
        <w:rPr>
          <w:sz w:val="28"/>
        </w:rPr>
      </w:pPr>
      <w:r>
        <w:br w:type="column"/>
      </w:r>
    </w:p>
    <w:p w14:paraId="73BDCCFF" w14:textId="77777777" w:rsidR="00A31B6E" w:rsidRDefault="00A31B6E">
      <w:pPr>
        <w:pStyle w:val="BodyText"/>
        <w:rPr>
          <w:sz w:val="28"/>
        </w:rPr>
      </w:pPr>
    </w:p>
    <w:p w14:paraId="536E48A6" w14:textId="77777777" w:rsidR="00A31B6E" w:rsidRDefault="00A31B6E">
      <w:pPr>
        <w:pStyle w:val="BodyText"/>
        <w:rPr>
          <w:sz w:val="28"/>
        </w:rPr>
      </w:pPr>
    </w:p>
    <w:p w14:paraId="48E5E571" w14:textId="77777777" w:rsidR="00A31B6E" w:rsidRDefault="00A31B6E">
      <w:pPr>
        <w:pStyle w:val="BodyText"/>
        <w:rPr>
          <w:sz w:val="28"/>
        </w:rPr>
      </w:pPr>
    </w:p>
    <w:p w14:paraId="369FF16C" w14:textId="77777777" w:rsidR="00A31B6E" w:rsidRDefault="00A31B6E">
      <w:pPr>
        <w:pStyle w:val="BodyText"/>
        <w:spacing w:before="1"/>
        <w:rPr>
          <w:sz w:val="35"/>
        </w:rPr>
      </w:pPr>
    </w:p>
    <w:p w14:paraId="30FDA01D" w14:textId="77777777" w:rsidR="00A31B6E" w:rsidRDefault="009122A2">
      <w:pPr>
        <w:pStyle w:val="Heading3"/>
      </w:pPr>
      <w:r>
        <w:t>International Qualifications</w:t>
      </w:r>
    </w:p>
    <w:p w14:paraId="0CF4573F" w14:textId="77777777" w:rsidR="00A31B6E" w:rsidRDefault="009122A2">
      <w:pPr>
        <w:pStyle w:val="BodyText"/>
        <w:spacing w:before="165" w:line="312" w:lineRule="auto"/>
        <w:ind w:left="148"/>
      </w:pPr>
      <w:r>
        <w:t>All international qualifications are assessed by the UK ENIC guidelines to ensure that they are of the equivalent level of UK qualifications. In addi- tion, applicants whose first language is not English must provide proof of their English Language proficiency</w:t>
      </w:r>
    </w:p>
    <w:p w14:paraId="14C3D625" w14:textId="77777777" w:rsidR="00A31B6E" w:rsidRDefault="009122A2">
      <w:pPr>
        <w:pStyle w:val="BodyText"/>
        <w:ind w:left="148"/>
      </w:pPr>
      <w:hyperlink r:id="rId13">
        <w:r>
          <w:t>www.gla.ac.uk/international/englishlanguagerequirements/</w:t>
        </w:r>
      </w:hyperlink>
    </w:p>
    <w:p w14:paraId="37FAFD25" w14:textId="77777777" w:rsidR="00A31B6E" w:rsidRDefault="00A31B6E">
      <w:pPr>
        <w:pStyle w:val="BodyText"/>
        <w:spacing w:before="2"/>
        <w:rPr>
          <w:sz w:val="28"/>
        </w:rPr>
      </w:pPr>
    </w:p>
    <w:p w14:paraId="32CE34A8" w14:textId="77777777" w:rsidR="00A31B6E" w:rsidRDefault="009122A2">
      <w:pPr>
        <w:pStyle w:val="Heading3"/>
      </w:pPr>
      <w:r>
        <w:t>Graduates</w:t>
      </w:r>
    </w:p>
    <w:p w14:paraId="2BC6DE0F" w14:textId="77777777" w:rsidR="00A31B6E" w:rsidRDefault="009122A2">
      <w:pPr>
        <w:pStyle w:val="BodyText"/>
        <w:spacing w:before="104"/>
        <w:ind w:left="148"/>
      </w:pPr>
      <w:r>
        <w:t>Graduates will be considered provided they have attained the minimum</w:t>
      </w:r>
    </w:p>
    <w:p w14:paraId="0741B4CD" w14:textId="77777777" w:rsidR="00A31B6E" w:rsidRDefault="009122A2">
      <w:pPr>
        <w:pStyle w:val="BodyText"/>
        <w:spacing w:before="80"/>
        <w:ind w:left="148"/>
      </w:pPr>
      <w:r>
        <w:t xml:space="preserve">of a 2.1 </w:t>
      </w:r>
      <w:r>
        <w:rPr>
          <w:b/>
        </w:rPr>
        <w:t xml:space="preserve">honours </w:t>
      </w:r>
      <w:r>
        <w:t>degree in a relevant subject and can demonstrate the</w:t>
      </w:r>
    </w:p>
    <w:p w14:paraId="7EC1DDA8" w14:textId="77777777" w:rsidR="00A31B6E" w:rsidRDefault="009122A2">
      <w:pPr>
        <w:pStyle w:val="BodyText"/>
        <w:spacing w:before="82"/>
        <w:ind w:left="148"/>
      </w:pPr>
      <w:r>
        <w:t>equivalence of:</w:t>
      </w:r>
    </w:p>
    <w:p w14:paraId="6E617748" w14:textId="77777777" w:rsidR="00A31B6E" w:rsidRDefault="009122A2">
      <w:pPr>
        <w:pStyle w:val="ListParagraph"/>
        <w:numPr>
          <w:ilvl w:val="0"/>
          <w:numId w:val="3"/>
        </w:numPr>
        <w:tabs>
          <w:tab w:val="left" w:pos="507"/>
          <w:tab w:val="left" w:pos="508"/>
        </w:tabs>
        <w:spacing w:before="79" w:line="312" w:lineRule="auto"/>
        <w:ind w:right="211"/>
        <w:rPr>
          <w:rFonts w:ascii="Symbol" w:hAnsi="Symbol"/>
          <w:sz w:val="20"/>
        </w:rPr>
      </w:pPr>
      <w:r>
        <w:t>Chemistry and Biology (equivalent to Grade A Higher, Grade A A level or</w:t>
      </w:r>
      <w:r>
        <w:rPr>
          <w:spacing w:val="-1"/>
        </w:rPr>
        <w:t xml:space="preserve"> </w:t>
      </w:r>
      <w:r>
        <w:t>better)</w:t>
      </w:r>
    </w:p>
    <w:p w14:paraId="2C29EBBC" w14:textId="77777777" w:rsidR="00A31B6E" w:rsidRDefault="009122A2">
      <w:pPr>
        <w:pStyle w:val="ListParagraph"/>
        <w:numPr>
          <w:ilvl w:val="0"/>
          <w:numId w:val="3"/>
        </w:numPr>
        <w:tabs>
          <w:tab w:val="left" w:pos="507"/>
          <w:tab w:val="left" w:pos="508"/>
        </w:tabs>
        <w:spacing w:line="312" w:lineRule="auto"/>
        <w:ind w:right="219"/>
        <w:rPr>
          <w:rFonts w:ascii="Symbol" w:hAnsi="Symbol"/>
          <w:sz w:val="20"/>
        </w:rPr>
      </w:pPr>
      <w:r>
        <w:t>Maths and/or Physics (equivalent to Grade A Higher, Grade A GCSE or better</w:t>
      </w:r>
    </w:p>
    <w:p w14:paraId="5F455866" w14:textId="77777777" w:rsidR="00A31B6E" w:rsidRDefault="009122A2">
      <w:pPr>
        <w:pStyle w:val="BodyText"/>
        <w:spacing w:before="1" w:line="312" w:lineRule="auto"/>
        <w:ind w:left="148"/>
      </w:pPr>
      <w:r>
        <w:t>Attainment of these qualifications can be evidenced through the degree transcript or from prior qualifications (within 6 years). Where any of the above have not been met, interested parties can achieve them as addi- tional qualifications prior to applying</w:t>
      </w:r>
    </w:p>
    <w:p w14:paraId="025D1760" w14:textId="77777777" w:rsidR="00A31B6E" w:rsidRDefault="00A31B6E">
      <w:pPr>
        <w:spacing w:line="312" w:lineRule="auto"/>
        <w:sectPr w:rsidR="00A31B6E">
          <w:type w:val="continuous"/>
          <w:pgSz w:w="12240" w:h="15840"/>
          <w:pgMar w:top="1500" w:right="460" w:bottom="280" w:left="500" w:header="720" w:footer="720" w:gutter="0"/>
          <w:cols w:num="2" w:space="720" w:equalWidth="0">
            <w:col w:w="3903" w:space="418"/>
            <w:col w:w="6959"/>
          </w:cols>
        </w:sectPr>
      </w:pPr>
    </w:p>
    <w:p w14:paraId="48567AF1" w14:textId="77777777" w:rsidR="00A31B6E" w:rsidRDefault="009122A2">
      <w:pPr>
        <w:pStyle w:val="BodyText"/>
        <w:rPr>
          <w:sz w:val="20"/>
        </w:rPr>
      </w:pPr>
      <w:r>
        <w:pict w14:anchorId="7F5A4860">
          <v:group id="_x0000_s1032" style="position:absolute;margin-left:17.95pt;margin-top:17.75pt;width:576.1pt;height:756pt;z-index:-251921408;mso-position-horizontal-relative:page;mso-position-vertical-relative:page" coordorigin="359,355" coordsize="11522,15120">
            <v:rect id="_x0000_s1039" style="position:absolute;left:360;top:354;width:11520;height:15120" fillcolor="#001866" stroked="f"/>
            <v:rect id="_x0000_s1038" style="position:absolute;left:360;top:354;width:11520;height:15120" fillcolor="#b8c1dd" stroked="f">
              <v:fill opacity="5140f"/>
            </v:rect>
            <v:rect id="_x0000_s1037" style="position:absolute;left:360;top:630;width:11520;height:110" stroked="f">
              <v:fill opacity="32639f"/>
            </v:rect>
            <v:shape id="_x0000_s1036" type="#_x0000_t75" style="position:absolute;left:4680;top:630;width:7200;height:13798">
              <v:imagedata r:id="rId14" o:title=""/>
            </v:shape>
            <v:shape id="_x0000_s1035" type="#_x0000_t75" style="position:absolute;left:4670;top:710;width:7210;height:3970">
              <v:imagedata r:id="rId15" o:title=""/>
            </v:shape>
            <v:shape id="_x0000_s1034" type="#_x0000_t75" style="position:absolute;left:358;top:11196;width:4312;height:3231">
              <v:imagedata r:id="rId16" o:title=""/>
            </v:shape>
            <v:rect id="_x0000_s1033" style="position:absolute;left:360;top:14427;width:11520;height:117" stroked="f">
              <v:fill opacity="19532f"/>
            </v:rect>
            <w10:wrap anchorx="page" anchory="page"/>
          </v:group>
        </w:pict>
      </w:r>
    </w:p>
    <w:p w14:paraId="38B74AD1" w14:textId="77777777" w:rsidR="00A31B6E" w:rsidRDefault="00A31B6E">
      <w:pPr>
        <w:pStyle w:val="BodyText"/>
        <w:spacing w:before="12"/>
        <w:rPr>
          <w:sz w:val="16"/>
        </w:rPr>
      </w:pPr>
    </w:p>
    <w:p w14:paraId="6ABE078B" w14:textId="77777777" w:rsidR="00A31B6E" w:rsidRDefault="009122A2">
      <w:pPr>
        <w:pStyle w:val="Heading3"/>
        <w:spacing w:before="44"/>
        <w:ind w:left="4469"/>
      </w:pPr>
      <w:r>
        <w:t>Mature Applicants</w:t>
      </w:r>
    </w:p>
    <w:p w14:paraId="1734549D" w14:textId="77777777" w:rsidR="00A31B6E" w:rsidRDefault="009122A2">
      <w:pPr>
        <w:pStyle w:val="BodyText"/>
        <w:spacing w:before="87"/>
        <w:ind w:left="4469"/>
      </w:pPr>
      <w:r>
        <w:t>Will be expected to demonstrate equivalent academic and extra-</w:t>
      </w:r>
    </w:p>
    <w:p w14:paraId="4D9EBAD7" w14:textId="77777777" w:rsidR="00A31B6E" w:rsidRDefault="009122A2">
      <w:pPr>
        <w:pStyle w:val="BodyText"/>
        <w:spacing w:before="80" w:line="312" w:lineRule="auto"/>
        <w:ind w:left="4469" w:right="348"/>
      </w:pPr>
      <w:r>
        <w:t>curricular attainment to all other applicants. Updated qualifications in Biology, Chemistry and Maths or Physics may be obtained at FE Colleges or through an Approved Access to Medicine course. Please contact the admissions office for further information.</w:t>
      </w:r>
    </w:p>
    <w:p w14:paraId="5D729F99" w14:textId="77777777" w:rsidR="00A31B6E" w:rsidRDefault="00A31B6E">
      <w:pPr>
        <w:pStyle w:val="BodyText"/>
        <w:rPr>
          <w:sz w:val="20"/>
        </w:rPr>
      </w:pPr>
    </w:p>
    <w:p w14:paraId="11619417" w14:textId="77777777" w:rsidR="00A31B6E" w:rsidRDefault="00A31B6E">
      <w:pPr>
        <w:pStyle w:val="BodyText"/>
        <w:spacing w:before="3"/>
        <w:rPr>
          <w:sz w:val="28"/>
        </w:rPr>
      </w:pPr>
    </w:p>
    <w:p w14:paraId="677AF239" w14:textId="77777777" w:rsidR="00A31B6E" w:rsidRDefault="009122A2">
      <w:pPr>
        <w:pStyle w:val="Heading2"/>
        <w:ind w:right="175"/>
      </w:pPr>
      <w:r>
        <w:rPr>
          <w:color w:val="FFFFFF"/>
        </w:rPr>
        <w:t>September 2025 Entry</w:t>
      </w:r>
    </w:p>
    <w:p w14:paraId="72AB5390" w14:textId="77777777" w:rsidR="00A31B6E" w:rsidRDefault="00A31B6E">
      <w:pPr>
        <w:sectPr w:rsidR="00A31B6E">
          <w:type w:val="continuous"/>
          <w:pgSz w:w="12240" w:h="15840"/>
          <w:pgMar w:top="1500" w:right="460" w:bottom="280" w:left="500" w:header="720" w:footer="720" w:gutter="0"/>
          <w:cols w:space="720"/>
        </w:sectPr>
      </w:pPr>
    </w:p>
    <w:p w14:paraId="31B1B9DE" w14:textId="77777777" w:rsidR="00A31B6E" w:rsidRDefault="009122A2">
      <w:pPr>
        <w:spacing w:line="486" w:lineRule="exact"/>
        <w:ind w:left="147"/>
        <w:rPr>
          <w:b/>
          <w:sz w:val="40"/>
        </w:rPr>
      </w:pPr>
      <w:r>
        <w:lastRenderedPageBreak/>
        <w:pict w14:anchorId="4597793F">
          <v:group id="_x0000_s1026" style="position:absolute;left:0;text-align:left;margin-left:18pt;margin-top:17.75pt;width:8in;height:756pt;z-index:-251920384;mso-position-horizontal-relative:page;mso-position-vertical-relative:page" coordorigin="360,355" coordsize="11520,15120">
            <v:rect id="_x0000_s1031" style="position:absolute;left:360;top:354;width:11520;height:15120" fillcolor="#001866" stroked="f"/>
            <v:rect id="_x0000_s1030" style="position:absolute;left:360;top:354;width:11520;height:15120" fillcolor="#b8c1dd" stroked="f">
              <v:fill opacity="5140f"/>
            </v:rect>
            <v:shape id="_x0000_s1029" type="#_x0000_t75" style="position:absolute;left:6390;top:734;width:5490;height:7636">
              <v:imagedata r:id="rId17" o:title=""/>
            </v:shape>
            <v:shape id="_x0000_s1028" style="position:absolute;left:360;top:630;width:11520;height:7850" coordorigin="360,630" coordsize="11520,7850" o:spt="100" adj="0,,0" path="m11880,8370r-11520,l360,8480r11520,l11880,8370t,-7740l360,630r,110l11880,740r,-110e" stroked="f">
              <v:fill opacity="32639f"/>
              <v:stroke joinstyle="round"/>
              <v:formulas/>
              <v:path arrowok="t" o:connecttype="segments"/>
            </v:shape>
            <v:shape id="_x0000_s1027" type="#_x0000_t75" style="position:absolute;left:360;top:738;width:6030;height:7650">
              <v:imagedata r:id="rId18" o:title=""/>
            </v:shape>
            <w10:wrap anchorx="page" anchory="page"/>
          </v:group>
        </w:pict>
      </w:r>
      <w:r>
        <w:rPr>
          <w:b/>
          <w:sz w:val="40"/>
        </w:rPr>
        <w:t>UCAT</w:t>
      </w:r>
    </w:p>
    <w:p w14:paraId="0A344B8C" w14:textId="77777777" w:rsidR="00A31B6E" w:rsidRDefault="009122A2">
      <w:pPr>
        <w:pStyle w:val="BodyText"/>
        <w:spacing w:before="120" w:line="252" w:lineRule="auto"/>
        <w:ind w:left="147" w:right="5704"/>
      </w:pPr>
      <w:r>
        <w:t>All applicants are required to undertake the UCAT test in the year of application, registration opens in June and closes in September. Applicants will be ranked on the basis of</w:t>
      </w:r>
      <w:r>
        <w:rPr>
          <w:spacing w:val="-20"/>
        </w:rPr>
        <w:t xml:space="preserve"> </w:t>
      </w:r>
      <w:r>
        <w:t>their</w:t>
      </w:r>
    </w:p>
    <w:p w14:paraId="134301CB" w14:textId="77777777" w:rsidR="00A31B6E" w:rsidRDefault="009122A2">
      <w:pPr>
        <w:pStyle w:val="BodyText"/>
        <w:spacing w:line="267" w:lineRule="exact"/>
        <w:ind w:left="147"/>
      </w:pPr>
      <w:r>
        <w:t>UCAT score and around 200 will be selected for</w:t>
      </w:r>
      <w:r>
        <w:rPr>
          <w:spacing w:val="-15"/>
        </w:rPr>
        <w:t xml:space="preserve"> </w:t>
      </w:r>
      <w:r>
        <w:t>interview.</w:t>
      </w:r>
    </w:p>
    <w:p w14:paraId="0CA88A9D" w14:textId="77777777" w:rsidR="00A31B6E" w:rsidRDefault="009122A2">
      <w:pPr>
        <w:pStyle w:val="BodyText"/>
        <w:spacing w:before="15"/>
        <w:ind w:left="147"/>
      </w:pPr>
      <w:r>
        <w:t>The percentile cut off point   varies from year to year,</w:t>
      </w:r>
      <w:r>
        <w:rPr>
          <w:spacing w:val="-21"/>
        </w:rPr>
        <w:t xml:space="preserve"> </w:t>
      </w:r>
      <w:r>
        <w:t>and</w:t>
      </w:r>
    </w:p>
    <w:p w14:paraId="38DA4F8D" w14:textId="77777777" w:rsidR="00A31B6E" w:rsidRDefault="009122A2">
      <w:pPr>
        <w:pStyle w:val="BodyText"/>
        <w:spacing w:before="12" w:line="252" w:lineRule="auto"/>
        <w:ind w:left="147" w:right="5704"/>
      </w:pPr>
      <w:r>
        <w:t>will normally be above the national average. We do not dis- close the score used in the year of application.</w:t>
      </w:r>
    </w:p>
    <w:p w14:paraId="2A2A95A3" w14:textId="77777777" w:rsidR="00A31B6E" w:rsidRDefault="009122A2">
      <w:pPr>
        <w:pStyle w:val="Heading1"/>
        <w:spacing w:before="157"/>
      </w:pPr>
      <w:r>
        <w:t>Work Shadowing</w:t>
      </w:r>
    </w:p>
    <w:p w14:paraId="3EBB57A5" w14:textId="77777777" w:rsidR="00A31B6E" w:rsidRDefault="009122A2">
      <w:pPr>
        <w:pStyle w:val="BodyText"/>
        <w:spacing w:before="120" w:line="252" w:lineRule="auto"/>
        <w:ind w:left="147" w:right="5704"/>
      </w:pPr>
      <w:r>
        <w:rPr>
          <w:color w:val="343536"/>
        </w:rPr>
        <w:t>We recognise that obtaining work shadowing in a dental setting is becoming increasingly difficult, however, appli-</w:t>
      </w:r>
    </w:p>
    <w:p w14:paraId="341E2F15" w14:textId="77777777" w:rsidR="00A31B6E" w:rsidRDefault="009122A2">
      <w:pPr>
        <w:pStyle w:val="BodyText"/>
        <w:spacing w:line="252" w:lineRule="auto"/>
        <w:ind w:left="147" w:right="5734"/>
      </w:pPr>
      <w:r>
        <w:rPr>
          <w:color w:val="343536"/>
        </w:rPr>
        <w:t>cants may still be able to secure alternative forms of shad- owing or voluntary work which involves caring for and inter- acting with different people or develops the skills you will need as a dental professional</w:t>
      </w:r>
    </w:p>
    <w:p w14:paraId="0500FFD1" w14:textId="77777777" w:rsidR="00A31B6E" w:rsidRDefault="00A31B6E">
      <w:pPr>
        <w:pStyle w:val="BodyText"/>
        <w:spacing w:before="5"/>
        <w:rPr>
          <w:sz w:val="16"/>
        </w:rPr>
      </w:pPr>
    </w:p>
    <w:p w14:paraId="12629779" w14:textId="77777777" w:rsidR="00A31B6E" w:rsidRDefault="009122A2">
      <w:pPr>
        <w:pStyle w:val="BodyText"/>
        <w:spacing w:line="252" w:lineRule="auto"/>
        <w:ind w:left="147" w:right="5704"/>
      </w:pPr>
      <w:r>
        <w:rPr>
          <w:color w:val="343536"/>
        </w:rPr>
        <w:t xml:space="preserve">For more information on alternatives see https:// </w:t>
      </w:r>
      <w:hyperlink r:id="rId19">
        <w:r>
          <w:rPr>
            <w:color w:val="343536"/>
          </w:rPr>
          <w:t>www.gla.ac.uk/schools/dental/undergraduate/</w:t>
        </w:r>
      </w:hyperlink>
      <w:r>
        <w:rPr>
          <w:color w:val="343536"/>
        </w:rPr>
        <w:t xml:space="preserve"> workshadowing/</w:t>
      </w:r>
    </w:p>
    <w:p w14:paraId="6B59A651" w14:textId="77777777" w:rsidR="00A31B6E" w:rsidRDefault="009122A2">
      <w:pPr>
        <w:pStyle w:val="Heading1"/>
        <w:spacing w:before="46"/>
        <w:ind w:left="102"/>
      </w:pPr>
      <w:r>
        <w:t>Interviews</w:t>
      </w:r>
    </w:p>
    <w:p w14:paraId="694E5574" w14:textId="77777777" w:rsidR="00A31B6E" w:rsidRDefault="009122A2">
      <w:pPr>
        <w:pStyle w:val="BodyText"/>
        <w:spacing w:before="43" w:line="252" w:lineRule="auto"/>
        <w:ind w:left="147" w:right="6013"/>
      </w:pPr>
      <w:r>
        <w:t>Applicants will be notified in December if they have been selected for interview.</w:t>
      </w:r>
    </w:p>
    <w:p w14:paraId="7D312FDC" w14:textId="77777777" w:rsidR="00A31B6E" w:rsidRDefault="00A31B6E">
      <w:pPr>
        <w:pStyle w:val="BodyText"/>
        <w:rPr>
          <w:sz w:val="20"/>
        </w:rPr>
      </w:pPr>
    </w:p>
    <w:p w14:paraId="6305FA43" w14:textId="77777777" w:rsidR="00A31B6E" w:rsidRDefault="00A31B6E">
      <w:pPr>
        <w:pStyle w:val="BodyText"/>
        <w:rPr>
          <w:sz w:val="20"/>
        </w:rPr>
      </w:pPr>
    </w:p>
    <w:p w14:paraId="775ED98B" w14:textId="77777777" w:rsidR="00A31B6E" w:rsidRDefault="00A31B6E">
      <w:pPr>
        <w:pStyle w:val="BodyText"/>
        <w:rPr>
          <w:sz w:val="15"/>
        </w:rPr>
      </w:pPr>
    </w:p>
    <w:p w14:paraId="0CCC9758" w14:textId="77777777" w:rsidR="00A31B6E" w:rsidRDefault="009122A2">
      <w:pPr>
        <w:spacing w:before="51"/>
        <w:ind w:left="311"/>
        <w:rPr>
          <w:b/>
          <w:sz w:val="24"/>
        </w:rPr>
      </w:pPr>
      <w:r>
        <w:rPr>
          <w:b/>
          <w:color w:val="FFFFFF"/>
          <w:sz w:val="24"/>
        </w:rPr>
        <w:t>Important Characteristics</w:t>
      </w:r>
    </w:p>
    <w:p w14:paraId="1FD6C989" w14:textId="77777777" w:rsidR="00A31B6E" w:rsidRDefault="009122A2">
      <w:pPr>
        <w:pStyle w:val="BodyText"/>
        <w:spacing w:before="175" w:line="285" w:lineRule="auto"/>
        <w:ind w:left="311" w:right="435"/>
      </w:pPr>
      <w:r>
        <w:rPr>
          <w:color w:val="FFFFFF"/>
        </w:rPr>
        <w:t>Applicants also need to demonstrate characteristics which are important for the dental profession including being able to:</w:t>
      </w:r>
    </w:p>
    <w:p w14:paraId="0DFE59F3" w14:textId="77777777" w:rsidR="00A31B6E" w:rsidRDefault="009122A2">
      <w:pPr>
        <w:pStyle w:val="ListParagraph"/>
        <w:numPr>
          <w:ilvl w:val="0"/>
          <w:numId w:val="2"/>
        </w:numPr>
        <w:tabs>
          <w:tab w:val="left" w:pos="671"/>
          <w:tab w:val="left" w:pos="672"/>
        </w:tabs>
        <w:spacing w:before="122"/>
        <w:ind w:left="671"/>
      </w:pPr>
      <w:r>
        <w:rPr>
          <w:color w:val="FFFFFF"/>
        </w:rPr>
        <w:t>Be diligent and</w:t>
      </w:r>
      <w:r>
        <w:rPr>
          <w:color w:val="FFFFFF"/>
          <w:spacing w:val="-3"/>
        </w:rPr>
        <w:t xml:space="preserve"> </w:t>
      </w:r>
      <w:r>
        <w:rPr>
          <w:color w:val="FFFFFF"/>
        </w:rPr>
        <w:t>ethical</w:t>
      </w:r>
    </w:p>
    <w:p w14:paraId="71CD7632" w14:textId="77777777" w:rsidR="00A31B6E" w:rsidRDefault="009122A2">
      <w:pPr>
        <w:pStyle w:val="ListParagraph"/>
        <w:numPr>
          <w:ilvl w:val="0"/>
          <w:numId w:val="2"/>
        </w:numPr>
        <w:tabs>
          <w:tab w:val="left" w:pos="671"/>
          <w:tab w:val="left" w:pos="672"/>
        </w:tabs>
        <w:spacing w:before="171"/>
        <w:ind w:left="671"/>
      </w:pPr>
      <w:r>
        <w:rPr>
          <w:color w:val="FFFFFF"/>
        </w:rPr>
        <w:t>Demonstrate having a caring nature, are empathetic and respectful of the views of</w:t>
      </w:r>
      <w:r>
        <w:rPr>
          <w:color w:val="FFFFFF"/>
          <w:spacing w:val="-28"/>
        </w:rPr>
        <w:t xml:space="preserve"> </w:t>
      </w:r>
      <w:r>
        <w:rPr>
          <w:color w:val="FFFFFF"/>
        </w:rPr>
        <w:t>others</w:t>
      </w:r>
    </w:p>
    <w:p w14:paraId="723C61D5" w14:textId="77777777" w:rsidR="00A31B6E" w:rsidRDefault="009122A2">
      <w:pPr>
        <w:pStyle w:val="ListParagraph"/>
        <w:numPr>
          <w:ilvl w:val="0"/>
          <w:numId w:val="2"/>
        </w:numPr>
        <w:tabs>
          <w:tab w:val="left" w:pos="671"/>
          <w:tab w:val="left" w:pos="672"/>
        </w:tabs>
        <w:spacing w:before="170"/>
        <w:ind w:left="671"/>
      </w:pPr>
      <w:r>
        <w:rPr>
          <w:color w:val="FFFFFF"/>
        </w:rPr>
        <w:t>Demonstrate good communication</w:t>
      </w:r>
      <w:r>
        <w:rPr>
          <w:color w:val="FFFFFF"/>
          <w:spacing w:val="-5"/>
        </w:rPr>
        <w:t xml:space="preserve"> </w:t>
      </w:r>
      <w:r>
        <w:rPr>
          <w:color w:val="FFFFFF"/>
        </w:rPr>
        <w:t>skills</w:t>
      </w:r>
    </w:p>
    <w:p w14:paraId="11822A62" w14:textId="77777777" w:rsidR="00A31B6E" w:rsidRDefault="009122A2">
      <w:pPr>
        <w:pStyle w:val="ListParagraph"/>
        <w:numPr>
          <w:ilvl w:val="0"/>
          <w:numId w:val="2"/>
        </w:numPr>
        <w:tabs>
          <w:tab w:val="left" w:pos="671"/>
          <w:tab w:val="left" w:pos="672"/>
        </w:tabs>
        <w:spacing w:before="171"/>
        <w:ind w:left="671"/>
      </w:pPr>
      <w:r>
        <w:rPr>
          <w:color w:val="FFFFFF"/>
        </w:rPr>
        <w:t>Work in a team and have the capacity to act as a</w:t>
      </w:r>
      <w:r>
        <w:rPr>
          <w:color w:val="FFFFFF"/>
          <w:spacing w:val="-3"/>
        </w:rPr>
        <w:t xml:space="preserve"> </w:t>
      </w:r>
      <w:r>
        <w:rPr>
          <w:color w:val="FFFFFF"/>
        </w:rPr>
        <w:t>leader</w:t>
      </w:r>
    </w:p>
    <w:p w14:paraId="49A0AAC6" w14:textId="77777777" w:rsidR="00A31B6E" w:rsidRDefault="009122A2">
      <w:pPr>
        <w:pStyle w:val="ListParagraph"/>
        <w:numPr>
          <w:ilvl w:val="0"/>
          <w:numId w:val="2"/>
        </w:numPr>
        <w:tabs>
          <w:tab w:val="left" w:pos="671"/>
          <w:tab w:val="left" w:pos="672"/>
        </w:tabs>
        <w:spacing w:before="171"/>
        <w:ind w:left="671"/>
      </w:pPr>
      <w:r>
        <w:rPr>
          <w:color w:val="FFFFFF"/>
        </w:rPr>
        <w:t>Be self critical and self</w:t>
      </w:r>
      <w:r>
        <w:rPr>
          <w:color w:val="FFFFFF"/>
          <w:spacing w:val="-7"/>
        </w:rPr>
        <w:t xml:space="preserve"> </w:t>
      </w:r>
      <w:r>
        <w:rPr>
          <w:color w:val="FFFFFF"/>
        </w:rPr>
        <w:t>motivating</w:t>
      </w:r>
    </w:p>
    <w:p w14:paraId="33C4381C" w14:textId="77777777" w:rsidR="00A31B6E" w:rsidRDefault="009122A2">
      <w:pPr>
        <w:pStyle w:val="ListParagraph"/>
        <w:numPr>
          <w:ilvl w:val="0"/>
          <w:numId w:val="2"/>
        </w:numPr>
        <w:tabs>
          <w:tab w:val="left" w:pos="671"/>
          <w:tab w:val="left" w:pos="672"/>
        </w:tabs>
        <w:spacing w:before="171"/>
        <w:ind w:left="671"/>
      </w:pPr>
      <w:r>
        <w:rPr>
          <w:color w:val="FFFFFF"/>
        </w:rPr>
        <w:t>Capable of independent</w:t>
      </w:r>
      <w:r>
        <w:rPr>
          <w:color w:val="FFFFFF"/>
          <w:spacing w:val="-5"/>
        </w:rPr>
        <w:t xml:space="preserve"> </w:t>
      </w:r>
      <w:r>
        <w:rPr>
          <w:color w:val="FFFFFF"/>
        </w:rPr>
        <w:t>thinking</w:t>
      </w:r>
    </w:p>
    <w:p w14:paraId="09A95D45" w14:textId="77777777" w:rsidR="00A31B6E" w:rsidRDefault="009122A2">
      <w:pPr>
        <w:pStyle w:val="ListParagraph"/>
        <w:numPr>
          <w:ilvl w:val="0"/>
          <w:numId w:val="2"/>
        </w:numPr>
        <w:tabs>
          <w:tab w:val="left" w:pos="671"/>
          <w:tab w:val="left" w:pos="672"/>
        </w:tabs>
        <w:spacing w:before="173"/>
        <w:ind w:left="671"/>
      </w:pPr>
      <w:r>
        <w:rPr>
          <w:color w:val="FFFFFF"/>
        </w:rPr>
        <w:t>Plan and think on the spot and enjoy problem</w:t>
      </w:r>
      <w:r>
        <w:rPr>
          <w:color w:val="FFFFFF"/>
          <w:spacing w:val="-13"/>
        </w:rPr>
        <w:t xml:space="preserve"> </w:t>
      </w:r>
      <w:r>
        <w:rPr>
          <w:color w:val="FFFFFF"/>
        </w:rPr>
        <w:t>solving</w:t>
      </w:r>
    </w:p>
    <w:p w14:paraId="416BE467" w14:textId="77777777" w:rsidR="00A31B6E" w:rsidRDefault="009122A2">
      <w:pPr>
        <w:pStyle w:val="ListParagraph"/>
        <w:numPr>
          <w:ilvl w:val="0"/>
          <w:numId w:val="2"/>
        </w:numPr>
        <w:tabs>
          <w:tab w:val="left" w:pos="671"/>
          <w:tab w:val="left" w:pos="672"/>
        </w:tabs>
        <w:spacing w:before="170" w:line="393" w:lineRule="auto"/>
        <w:ind w:right="3881" w:firstLine="0"/>
      </w:pPr>
      <w:r>
        <w:rPr>
          <w:color w:val="FFFFFF"/>
        </w:rPr>
        <w:t>Show strong evidence of manual dexterity, creativity and spatial</w:t>
      </w:r>
      <w:r>
        <w:rPr>
          <w:color w:val="FFFFFF"/>
          <w:spacing w:val="-22"/>
        </w:rPr>
        <w:t xml:space="preserve"> </w:t>
      </w:r>
      <w:r>
        <w:rPr>
          <w:color w:val="FFFFFF"/>
        </w:rPr>
        <w:t>awareness Our interview process has been designed to test these</w:t>
      </w:r>
      <w:r>
        <w:rPr>
          <w:color w:val="FFFFFF"/>
          <w:spacing w:val="-16"/>
        </w:rPr>
        <w:t xml:space="preserve"> </w:t>
      </w:r>
      <w:r>
        <w:rPr>
          <w:color w:val="FFFFFF"/>
        </w:rPr>
        <w:t>characteristics.</w:t>
      </w:r>
    </w:p>
    <w:p w14:paraId="63261011" w14:textId="77777777" w:rsidR="00A31B6E" w:rsidRDefault="00A31B6E">
      <w:pPr>
        <w:pStyle w:val="BodyText"/>
        <w:rPr>
          <w:sz w:val="20"/>
        </w:rPr>
      </w:pPr>
    </w:p>
    <w:p w14:paraId="46435569" w14:textId="77777777" w:rsidR="00A31B6E" w:rsidRDefault="00A31B6E">
      <w:pPr>
        <w:pStyle w:val="BodyText"/>
        <w:rPr>
          <w:sz w:val="20"/>
        </w:rPr>
      </w:pPr>
    </w:p>
    <w:p w14:paraId="203072F1" w14:textId="77777777" w:rsidR="00A31B6E" w:rsidRDefault="00A31B6E">
      <w:pPr>
        <w:pStyle w:val="BodyText"/>
        <w:spacing w:before="1"/>
        <w:rPr>
          <w:sz w:val="24"/>
        </w:rPr>
      </w:pPr>
    </w:p>
    <w:p w14:paraId="7DB63A33" w14:textId="77777777" w:rsidR="00A31B6E" w:rsidRDefault="009122A2">
      <w:pPr>
        <w:pStyle w:val="Heading2"/>
        <w:spacing w:before="39"/>
        <w:ind w:right="110"/>
      </w:pPr>
      <w:r>
        <w:rPr>
          <w:color w:val="FFFFFF"/>
        </w:rPr>
        <w:t>September 2025 Entry</w:t>
      </w:r>
    </w:p>
    <w:sectPr w:rsidR="00A31B6E">
      <w:pgSz w:w="12240" w:h="15840"/>
      <w:pgMar w:top="860" w:right="46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altName w:val="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5C6A2E"/>
    <w:multiLevelType w:val="hybridMultilevel"/>
    <w:tmpl w:val="885E1D04"/>
    <w:lvl w:ilvl="0" w:tplc="83421530">
      <w:numFmt w:val="bullet"/>
      <w:lvlText w:val=""/>
      <w:lvlJc w:val="left"/>
      <w:pPr>
        <w:ind w:left="505" w:hanging="358"/>
      </w:pPr>
      <w:rPr>
        <w:rFonts w:ascii="Wingdings 2" w:eastAsia="Wingdings 2" w:hAnsi="Wingdings 2" w:cs="Wingdings 2" w:hint="default"/>
        <w:color w:val="E4EBF9"/>
        <w:w w:val="336"/>
        <w:sz w:val="18"/>
        <w:szCs w:val="18"/>
        <w:lang w:val="en-GB" w:eastAsia="en-GB" w:bidi="en-GB"/>
      </w:rPr>
    </w:lvl>
    <w:lvl w:ilvl="1" w:tplc="51105B90">
      <w:numFmt w:val="bullet"/>
      <w:lvlText w:val=""/>
      <w:lvlJc w:val="left"/>
      <w:pPr>
        <w:ind w:left="616" w:hanging="267"/>
      </w:pPr>
      <w:rPr>
        <w:rFonts w:ascii="Symbol" w:eastAsia="Symbol" w:hAnsi="Symbol" w:cs="Symbol" w:hint="default"/>
        <w:w w:val="100"/>
        <w:sz w:val="20"/>
        <w:szCs w:val="20"/>
        <w:lang w:val="en-GB" w:eastAsia="en-GB" w:bidi="en-GB"/>
      </w:rPr>
    </w:lvl>
    <w:lvl w:ilvl="2" w:tplc="23606E3E">
      <w:numFmt w:val="bullet"/>
      <w:lvlText w:val="•"/>
      <w:lvlJc w:val="left"/>
      <w:pPr>
        <w:ind w:left="510" w:hanging="267"/>
      </w:pPr>
      <w:rPr>
        <w:rFonts w:hint="default"/>
        <w:lang w:val="en-GB" w:eastAsia="en-GB" w:bidi="en-GB"/>
      </w:rPr>
    </w:lvl>
    <w:lvl w:ilvl="3" w:tplc="DB10924A">
      <w:numFmt w:val="bullet"/>
      <w:lvlText w:val="•"/>
      <w:lvlJc w:val="left"/>
      <w:pPr>
        <w:ind w:left="400" w:hanging="267"/>
      </w:pPr>
      <w:rPr>
        <w:rFonts w:hint="default"/>
        <w:lang w:val="en-GB" w:eastAsia="en-GB" w:bidi="en-GB"/>
      </w:rPr>
    </w:lvl>
    <w:lvl w:ilvl="4" w:tplc="A4F82CE0">
      <w:numFmt w:val="bullet"/>
      <w:lvlText w:val="•"/>
      <w:lvlJc w:val="left"/>
      <w:pPr>
        <w:ind w:left="290" w:hanging="267"/>
      </w:pPr>
      <w:rPr>
        <w:rFonts w:hint="default"/>
        <w:lang w:val="en-GB" w:eastAsia="en-GB" w:bidi="en-GB"/>
      </w:rPr>
    </w:lvl>
    <w:lvl w:ilvl="5" w:tplc="D302A026">
      <w:numFmt w:val="bullet"/>
      <w:lvlText w:val="•"/>
      <w:lvlJc w:val="left"/>
      <w:pPr>
        <w:ind w:left="180" w:hanging="267"/>
      </w:pPr>
      <w:rPr>
        <w:rFonts w:hint="default"/>
        <w:lang w:val="en-GB" w:eastAsia="en-GB" w:bidi="en-GB"/>
      </w:rPr>
    </w:lvl>
    <w:lvl w:ilvl="6" w:tplc="61DA45D6">
      <w:numFmt w:val="bullet"/>
      <w:lvlText w:val="•"/>
      <w:lvlJc w:val="left"/>
      <w:pPr>
        <w:ind w:left="71" w:hanging="267"/>
      </w:pPr>
      <w:rPr>
        <w:rFonts w:hint="default"/>
        <w:lang w:val="en-GB" w:eastAsia="en-GB" w:bidi="en-GB"/>
      </w:rPr>
    </w:lvl>
    <w:lvl w:ilvl="7" w:tplc="860C0D2E">
      <w:numFmt w:val="bullet"/>
      <w:lvlText w:val="•"/>
      <w:lvlJc w:val="left"/>
      <w:pPr>
        <w:ind w:left="-39" w:hanging="267"/>
      </w:pPr>
      <w:rPr>
        <w:rFonts w:hint="default"/>
        <w:lang w:val="en-GB" w:eastAsia="en-GB" w:bidi="en-GB"/>
      </w:rPr>
    </w:lvl>
    <w:lvl w:ilvl="8" w:tplc="1A4068D8">
      <w:numFmt w:val="bullet"/>
      <w:lvlText w:val="•"/>
      <w:lvlJc w:val="left"/>
      <w:pPr>
        <w:ind w:left="-149" w:hanging="267"/>
      </w:pPr>
      <w:rPr>
        <w:rFonts w:hint="default"/>
        <w:lang w:val="en-GB" w:eastAsia="en-GB" w:bidi="en-GB"/>
      </w:rPr>
    </w:lvl>
  </w:abstractNum>
  <w:abstractNum w:abstractNumId="1" w15:restartNumberingAfterBreak="0">
    <w:nsid w:val="43B25390"/>
    <w:multiLevelType w:val="hybridMultilevel"/>
    <w:tmpl w:val="0588853C"/>
    <w:lvl w:ilvl="0" w:tplc="CDFE0AD8">
      <w:numFmt w:val="bullet"/>
      <w:lvlText w:val=""/>
      <w:lvlJc w:val="left"/>
      <w:pPr>
        <w:ind w:left="508" w:hanging="360"/>
      </w:pPr>
      <w:rPr>
        <w:rFonts w:hint="default"/>
        <w:w w:val="99"/>
        <w:lang w:val="en-GB" w:eastAsia="en-GB" w:bidi="en-GB"/>
      </w:rPr>
    </w:lvl>
    <w:lvl w:ilvl="1" w:tplc="6DA26CFA">
      <w:numFmt w:val="bullet"/>
      <w:lvlText w:val="o"/>
      <w:lvlJc w:val="left"/>
      <w:pPr>
        <w:ind w:left="1295" w:hanging="388"/>
      </w:pPr>
      <w:rPr>
        <w:rFonts w:ascii="Courier New" w:eastAsia="Courier New" w:hAnsi="Courier New" w:cs="Courier New" w:hint="default"/>
        <w:w w:val="99"/>
        <w:sz w:val="20"/>
        <w:szCs w:val="20"/>
        <w:lang w:val="en-GB" w:eastAsia="en-GB" w:bidi="en-GB"/>
      </w:rPr>
    </w:lvl>
    <w:lvl w:ilvl="2" w:tplc="2960C504">
      <w:numFmt w:val="bullet"/>
      <w:lvlText w:val="•"/>
      <w:lvlJc w:val="left"/>
      <w:pPr>
        <w:ind w:left="1930" w:hanging="388"/>
      </w:pPr>
      <w:rPr>
        <w:rFonts w:hint="default"/>
        <w:lang w:val="en-GB" w:eastAsia="en-GB" w:bidi="en-GB"/>
      </w:rPr>
    </w:lvl>
    <w:lvl w:ilvl="3" w:tplc="C48A7924">
      <w:numFmt w:val="bullet"/>
      <w:lvlText w:val="•"/>
      <w:lvlJc w:val="left"/>
      <w:pPr>
        <w:ind w:left="2561" w:hanging="388"/>
      </w:pPr>
      <w:rPr>
        <w:rFonts w:hint="default"/>
        <w:lang w:val="en-GB" w:eastAsia="en-GB" w:bidi="en-GB"/>
      </w:rPr>
    </w:lvl>
    <w:lvl w:ilvl="4" w:tplc="C1A4507C">
      <w:numFmt w:val="bullet"/>
      <w:lvlText w:val="•"/>
      <w:lvlJc w:val="left"/>
      <w:pPr>
        <w:ind w:left="3192" w:hanging="388"/>
      </w:pPr>
      <w:rPr>
        <w:rFonts w:hint="default"/>
        <w:lang w:val="en-GB" w:eastAsia="en-GB" w:bidi="en-GB"/>
      </w:rPr>
    </w:lvl>
    <w:lvl w:ilvl="5" w:tplc="37B2F10C">
      <w:numFmt w:val="bullet"/>
      <w:lvlText w:val="•"/>
      <w:lvlJc w:val="left"/>
      <w:pPr>
        <w:ind w:left="3823" w:hanging="388"/>
      </w:pPr>
      <w:rPr>
        <w:rFonts w:hint="default"/>
        <w:lang w:val="en-GB" w:eastAsia="en-GB" w:bidi="en-GB"/>
      </w:rPr>
    </w:lvl>
    <w:lvl w:ilvl="6" w:tplc="DF208650">
      <w:numFmt w:val="bullet"/>
      <w:lvlText w:val="•"/>
      <w:lvlJc w:val="left"/>
      <w:pPr>
        <w:ind w:left="4453" w:hanging="388"/>
      </w:pPr>
      <w:rPr>
        <w:rFonts w:hint="default"/>
        <w:lang w:val="en-GB" w:eastAsia="en-GB" w:bidi="en-GB"/>
      </w:rPr>
    </w:lvl>
    <w:lvl w:ilvl="7" w:tplc="5238C33A">
      <w:numFmt w:val="bullet"/>
      <w:lvlText w:val="•"/>
      <w:lvlJc w:val="left"/>
      <w:pPr>
        <w:ind w:left="5084" w:hanging="388"/>
      </w:pPr>
      <w:rPr>
        <w:rFonts w:hint="default"/>
        <w:lang w:val="en-GB" w:eastAsia="en-GB" w:bidi="en-GB"/>
      </w:rPr>
    </w:lvl>
    <w:lvl w:ilvl="8" w:tplc="25EC4840">
      <w:numFmt w:val="bullet"/>
      <w:lvlText w:val="•"/>
      <w:lvlJc w:val="left"/>
      <w:pPr>
        <w:ind w:left="5715" w:hanging="388"/>
      </w:pPr>
      <w:rPr>
        <w:rFonts w:hint="default"/>
        <w:lang w:val="en-GB" w:eastAsia="en-GB" w:bidi="en-GB"/>
      </w:rPr>
    </w:lvl>
  </w:abstractNum>
  <w:abstractNum w:abstractNumId="2" w15:restartNumberingAfterBreak="0">
    <w:nsid w:val="634B09C9"/>
    <w:multiLevelType w:val="hybridMultilevel"/>
    <w:tmpl w:val="1514115C"/>
    <w:lvl w:ilvl="0" w:tplc="4A54E472">
      <w:numFmt w:val="bullet"/>
      <w:lvlText w:val=""/>
      <w:lvlJc w:val="left"/>
      <w:pPr>
        <w:ind w:left="647" w:hanging="294"/>
      </w:pPr>
      <w:rPr>
        <w:rFonts w:ascii="Symbol" w:eastAsia="Symbol" w:hAnsi="Symbol" w:cs="Symbol" w:hint="default"/>
        <w:w w:val="100"/>
        <w:sz w:val="22"/>
        <w:szCs w:val="22"/>
        <w:lang w:val="en-GB" w:eastAsia="en-GB" w:bidi="en-GB"/>
      </w:rPr>
    </w:lvl>
    <w:lvl w:ilvl="1" w:tplc="7444DF14">
      <w:numFmt w:val="bullet"/>
      <w:lvlText w:val="•"/>
      <w:lvlJc w:val="left"/>
      <w:pPr>
        <w:ind w:left="1273" w:hanging="294"/>
      </w:pPr>
      <w:rPr>
        <w:rFonts w:hint="default"/>
        <w:lang w:val="en-GB" w:eastAsia="en-GB" w:bidi="en-GB"/>
      </w:rPr>
    </w:lvl>
    <w:lvl w:ilvl="2" w:tplc="97E82DC4">
      <w:numFmt w:val="bullet"/>
      <w:lvlText w:val="•"/>
      <w:lvlJc w:val="left"/>
      <w:pPr>
        <w:ind w:left="1907" w:hanging="294"/>
      </w:pPr>
      <w:rPr>
        <w:rFonts w:hint="default"/>
        <w:lang w:val="en-GB" w:eastAsia="en-GB" w:bidi="en-GB"/>
      </w:rPr>
    </w:lvl>
    <w:lvl w:ilvl="3" w:tplc="3F1EED24">
      <w:numFmt w:val="bullet"/>
      <w:lvlText w:val="•"/>
      <w:lvlJc w:val="left"/>
      <w:pPr>
        <w:ind w:left="2541" w:hanging="294"/>
      </w:pPr>
      <w:rPr>
        <w:rFonts w:hint="default"/>
        <w:lang w:val="en-GB" w:eastAsia="en-GB" w:bidi="en-GB"/>
      </w:rPr>
    </w:lvl>
    <w:lvl w:ilvl="4" w:tplc="0AA26D48">
      <w:numFmt w:val="bullet"/>
      <w:lvlText w:val="•"/>
      <w:lvlJc w:val="left"/>
      <w:pPr>
        <w:ind w:left="3174" w:hanging="294"/>
      </w:pPr>
      <w:rPr>
        <w:rFonts w:hint="default"/>
        <w:lang w:val="en-GB" w:eastAsia="en-GB" w:bidi="en-GB"/>
      </w:rPr>
    </w:lvl>
    <w:lvl w:ilvl="5" w:tplc="DB5AA54A">
      <w:numFmt w:val="bullet"/>
      <w:lvlText w:val="•"/>
      <w:lvlJc w:val="left"/>
      <w:pPr>
        <w:ind w:left="3808" w:hanging="294"/>
      </w:pPr>
      <w:rPr>
        <w:rFonts w:hint="default"/>
        <w:lang w:val="en-GB" w:eastAsia="en-GB" w:bidi="en-GB"/>
      </w:rPr>
    </w:lvl>
    <w:lvl w:ilvl="6" w:tplc="90C8C7A6">
      <w:numFmt w:val="bullet"/>
      <w:lvlText w:val="•"/>
      <w:lvlJc w:val="left"/>
      <w:pPr>
        <w:ind w:left="4442" w:hanging="294"/>
      </w:pPr>
      <w:rPr>
        <w:rFonts w:hint="default"/>
        <w:lang w:val="en-GB" w:eastAsia="en-GB" w:bidi="en-GB"/>
      </w:rPr>
    </w:lvl>
    <w:lvl w:ilvl="7" w:tplc="B7B05E90">
      <w:numFmt w:val="bullet"/>
      <w:lvlText w:val="•"/>
      <w:lvlJc w:val="left"/>
      <w:pPr>
        <w:ind w:left="5075" w:hanging="294"/>
      </w:pPr>
      <w:rPr>
        <w:rFonts w:hint="default"/>
        <w:lang w:val="en-GB" w:eastAsia="en-GB" w:bidi="en-GB"/>
      </w:rPr>
    </w:lvl>
    <w:lvl w:ilvl="8" w:tplc="3B56AEC4">
      <w:numFmt w:val="bullet"/>
      <w:lvlText w:val="•"/>
      <w:lvlJc w:val="left"/>
      <w:pPr>
        <w:ind w:left="5709" w:hanging="294"/>
      </w:pPr>
      <w:rPr>
        <w:rFonts w:hint="default"/>
        <w:lang w:val="en-GB" w:eastAsia="en-GB" w:bidi="en-GB"/>
      </w:rPr>
    </w:lvl>
  </w:abstractNum>
  <w:abstractNum w:abstractNumId="3" w15:restartNumberingAfterBreak="0">
    <w:nsid w:val="68543221"/>
    <w:multiLevelType w:val="hybridMultilevel"/>
    <w:tmpl w:val="AD74EFD0"/>
    <w:lvl w:ilvl="0" w:tplc="A7166B84">
      <w:numFmt w:val="bullet"/>
      <w:lvlText w:val=""/>
      <w:lvlJc w:val="left"/>
      <w:pPr>
        <w:ind w:left="311" w:hanging="361"/>
      </w:pPr>
      <w:rPr>
        <w:rFonts w:ascii="Symbol" w:eastAsia="Symbol" w:hAnsi="Symbol" w:cs="Symbol" w:hint="default"/>
        <w:color w:val="FFFFFF"/>
        <w:w w:val="99"/>
        <w:sz w:val="20"/>
        <w:szCs w:val="20"/>
        <w:lang w:val="en-GB" w:eastAsia="en-GB" w:bidi="en-GB"/>
      </w:rPr>
    </w:lvl>
    <w:lvl w:ilvl="1" w:tplc="2C3080B2">
      <w:numFmt w:val="bullet"/>
      <w:lvlText w:val="•"/>
      <w:lvlJc w:val="left"/>
      <w:pPr>
        <w:ind w:left="1416" w:hanging="361"/>
      </w:pPr>
      <w:rPr>
        <w:rFonts w:hint="default"/>
        <w:lang w:val="en-GB" w:eastAsia="en-GB" w:bidi="en-GB"/>
      </w:rPr>
    </w:lvl>
    <w:lvl w:ilvl="2" w:tplc="C0C4A870">
      <w:numFmt w:val="bullet"/>
      <w:lvlText w:val="•"/>
      <w:lvlJc w:val="left"/>
      <w:pPr>
        <w:ind w:left="2512" w:hanging="361"/>
      </w:pPr>
      <w:rPr>
        <w:rFonts w:hint="default"/>
        <w:lang w:val="en-GB" w:eastAsia="en-GB" w:bidi="en-GB"/>
      </w:rPr>
    </w:lvl>
    <w:lvl w:ilvl="3" w:tplc="623C19D0">
      <w:numFmt w:val="bullet"/>
      <w:lvlText w:val="•"/>
      <w:lvlJc w:val="left"/>
      <w:pPr>
        <w:ind w:left="3608" w:hanging="361"/>
      </w:pPr>
      <w:rPr>
        <w:rFonts w:hint="default"/>
        <w:lang w:val="en-GB" w:eastAsia="en-GB" w:bidi="en-GB"/>
      </w:rPr>
    </w:lvl>
    <w:lvl w:ilvl="4" w:tplc="9D66C14E">
      <w:numFmt w:val="bullet"/>
      <w:lvlText w:val="•"/>
      <w:lvlJc w:val="left"/>
      <w:pPr>
        <w:ind w:left="4704" w:hanging="361"/>
      </w:pPr>
      <w:rPr>
        <w:rFonts w:hint="default"/>
        <w:lang w:val="en-GB" w:eastAsia="en-GB" w:bidi="en-GB"/>
      </w:rPr>
    </w:lvl>
    <w:lvl w:ilvl="5" w:tplc="4DA8855E">
      <w:numFmt w:val="bullet"/>
      <w:lvlText w:val="•"/>
      <w:lvlJc w:val="left"/>
      <w:pPr>
        <w:ind w:left="5800" w:hanging="361"/>
      </w:pPr>
      <w:rPr>
        <w:rFonts w:hint="default"/>
        <w:lang w:val="en-GB" w:eastAsia="en-GB" w:bidi="en-GB"/>
      </w:rPr>
    </w:lvl>
    <w:lvl w:ilvl="6" w:tplc="CBA2C370">
      <w:numFmt w:val="bullet"/>
      <w:lvlText w:val="•"/>
      <w:lvlJc w:val="left"/>
      <w:pPr>
        <w:ind w:left="6896" w:hanging="361"/>
      </w:pPr>
      <w:rPr>
        <w:rFonts w:hint="default"/>
        <w:lang w:val="en-GB" w:eastAsia="en-GB" w:bidi="en-GB"/>
      </w:rPr>
    </w:lvl>
    <w:lvl w:ilvl="7" w:tplc="1F1E1E8C">
      <w:numFmt w:val="bullet"/>
      <w:lvlText w:val="•"/>
      <w:lvlJc w:val="left"/>
      <w:pPr>
        <w:ind w:left="7992" w:hanging="361"/>
      </w:pPr>
      <w:rPr>
        <w:rFonts w:hint="default"/>
        <w:lang w:val="en-GB" w:eastAsia="en-GB" w:bidi="en-GB"/>
      </w:rPr>
    </w:lvl>
    <w:lvl w:ilvl="8" w:tplc="5E344976">
      <w:numFmt w:val="bullet"/>
      <w:lvlText w:val="•"/>
      <w:lvlJc w:val="left"/>
      <w:pPr>
        <w:ind w:left="9088" w:hanging="361"/>
      </w:pPr>
      <w:rPr>
        <w:rFonts w:hint="default"/>
        <w:lang w:val="en-GB" w:eastAsia="en-GB" w:bidi="en-GB"/>
      </w:rPr>
    </w:lvl>
  </w:abstractNum>
  <w:num w:numId="1" w16cid:durableId="1075708441">
    <w:abstractNumId w:val="2"/>
  </w:num>
  <w:num w:numId="2" w16cid:durableId="684869241">
    <w:abstractNumId w:val="3"/>
  </w:num>
  <w:num w:numId="3" w16cid:durableId="1631134719">
    <w:abstractNumId w:val="1"/>
  </w:num>
  <w:num w:numId="4" w16cid:durableId="825777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A31B6E"/>
    <w:rsid w:val="0037297E"/>
    <w:rsid w:val="009122A2"/>
    <w:rsid w:val="00A31B6E"/>
    <w:rsid w:val="00B022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059A6CA0"/>
  <w15:docId w15:val="{83EF3761-1D49-4E9B-8C65-A95C88C52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eastAsia="en-GB" w:bidi="en-GB"/>
    </w:rPr>
  </w:style>
  <w:style w:type="paragraph" w:styleId="Heading1">
    <w:name w:val="heading 1"/>
    <w:basedOn w:val="Normal"/>
    <w:uiPriority w:val="9"/>
    <w:qFormat/>
    <w:pPr>
      <w:ind w:left="147"/>
      <w:outlineLvl w:val="0"/>
    </w:pPr>
    <w:rPr>
      <w:b/>
      <w:bCs/>
      <w:sz w:val="40"/>
      <w:szCs w:val="40"/>
    </w:rPr>
  </w:style>
  <w:style w:type="paragraph" w:styleId="Heading2">
    <w:name w:val="heading 2"/>
    <w:basedOn w:val="Normal"/>
    <w:uiPriority w:val="9"/>
    <w:unhideWhenUsed/>
    <w:qFormat/>
    <w:pPr>
      <w:spacing w:before="40"/>
      <w:jc w:val="right"/>
      <w:outlineLvl w:val="1"/>
    </w:pPr>
    <w:rPr>
      <w:sz w:val="30"/>
      <w:szCs w:val="30"/>
    </w:rPr>
  </w:style>
  <w:style w:type="paragraph" w:styleId="Heading3">
    <w:name w:val="heading 3"/>
    <w:basedOn w:val="Normal"/>
    <w:uiPriority w:val="9"/>
    <w:unhideWhenUsed/>
    <w:qFormat/>
    <w:pPr>
      <w:ind w:left="148"/>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50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gla.ac.uk/study/wp/" TargetMode="External"/><Relationship Id="rId13" Type="http://schemas.openxmlformats.org/officeDocument/2006/relationships/hyperlink" Target="http://www.gla.ac.uk/international/englishlanguagerequirements/"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ed-sch-dental-ug@glasgow.ac.uk" TargetMode="External"/><Relationship Id="rId12" Type="http://schemas.openxmlformats.org/officeDocument/2006/relationships/hyperlink" Target="http://www.gla.ac.uk/"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hyperlink" Target="http://www.gla.ac.uk/schools/dental/undergraduate/" TargetMode="External"/><Relationship Id="rId4" Type="http://schemas.openxmlformats.org/officeDocument/2006/relationships/webSettings" Target="webSettings.xml"/><Relationship Id="rId9" Type="http://schemas.openxmlformats.org/officeDocument/2006/relationships/hyperlink" Target="http://www.gla.ac.uk/school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921</Words>
  <Characters>5250</Characters>
  <Application>Microsoft Office Word</Application>
  <DocSecurity>0</DocSecurity>
  <Lines>43</Lines>
  <Paragraphs>12</Paragraphs>
  <ScaleCrop>false</ScaleCrop>
  <Company/>
  <LinksUpToDate>false</LinksUpToDate>
  <CharactersWithSpaces>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BDS Person Specification 2023 Entry</dc:title>
  <dc:creator>Patricia Hassan</dc:creator>
  <cp:lastModifiedBy>Susan Johnston</cp:lastModifiedBy>
  <cp:revision>3</cp:revision>
  <cp:lastPrinted>2024-08-27T09:06:00Z</cp:lastPrinted>
  <dcterms:created xsi:type="dcterms:W3CDTF">2024-06-07T09:22:00Z</dcterms:created>
  <dcterms:modified xsi:type="dcterms:W3CDTF">2024-08-27T09:14:00Z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2023-06-02T00:00:00Z</vt:filetime>
  </property>
  <property fmtid="{D5CDD505-2E9C-101B-9397-08002B2CF9AE}" pid="3" name="Creator">
    <vt:lpwstr>Microsoft® Publisher for Microsoft 365</vt:lpwstr>
  </property>
  <property fmtid="{D5CDD505-2E9C-101B-9397-08002B2CF9AE}" pid="4" name="LastSaved">
    <vt:filetime>2024-06-07T00:00:00Z</vt:filetime>
  </property>
</Properties>
</file>