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B09F" w14:textId="77777777" w:rsidR="00885437" w:rsidRPr="00D75EC8" w:rsidRDefault="00885437" w:rsidP="00885437">
      <w:pPr>
        <w:ind w:left="0" w:firstLine="0"/>
        <w:jc w:val="center"/>
        <w:rPr>
          <w:rFonts w:asciiTheme="minorBidi" w:hAnsiTheme="minorBidi"/>
          <w:b/>
          <w:bCs/>
        </w:rPr>
      </w:pPr>
      <w:r w:rsidRPr="00D75EC8">
        <w:rPr>
          <w:rFonts w:asciiTheme="minorBidi" w:hAnsiTheme="minorBidi"/>
          <w:b/>
          <w:bCs/>
        </w:rPr>
        <w:t>University of Glasgow</w:t>
      </w:r>
      <w:r w:rsidRPr="00D75EC8">
        <w:rPr>
          <w:rFonts w:asciiTheme="minorBidi" w:hAnsiTheme="minorBidi"/>
          <w:b/>
          <w:bCs/>
        </w:rPr>
        <w:br/>
        <w:t>Sustainability Working Group</w:t>
      </w:r>
    </w:p>
    <w:p w14:paraId="739586BF" w14:textId="3899B256" w:rsidR="00885437" w:rsidRDefault="00885437" w:rsidP="00885437">
      <w:pPr>
        <w:ind w:left="0" w:firstLine="0"/>
        <w:jc w:val="center"/>
        <w:rPr>
          <w:rFonts w:asciiTheme="minorBidi" w:hAnsiTheme="minorBidi"/>
          <w:b/>
          <w:bCs/>
        </w:rPr>
      </w:pPr>
      <w:r w:rsidRPr="00D75EC8">
        <w:rPr>
          <w:rFonts w:asciiTheme="minorBidi" w:hAnsiTheme="minorBidi"/>
          <w:b/>
          <w:bCs/>
        </w:rPr>
        <w:t>Minute of 8 February 2024</w:t>
      </w:r>
    </w:p>
    <w:p w14:paraId="2B02C9DC" w14:textId="77777777" w:rsidR="00CB56EB" w:rsidRPr="00D75EC8" w:rsidRDefault="00CB56EB" w:rsidP="00885437">
      <w:pPr>
        <w:ind w:left="0" w:firstLine="0"/>
        <w:jc w:val="center"/>
        <w:rPr>
          <w:rFonts w:asciiTheme="minorBidi" w:hAnsiTheme="minorBidi"/>
          <w:b/>
          <w:bCs/>
        </w:rPr>
      </w:pPr>
    </w:p>
    <w:p w14:paraId="0F30E87B" w14:textId="237A7D31" w:rsidR="00DF090A" w:rsidRDefault="00885437" w:rsidP="00DF090A">
      <w:pPr>
        <w:ind w:left="1440" w:hanging="1440"/>
        <w:rPr>
          <w:rFonts w:asciiTheme="minorBidi" w:hAnsiTheme="minorBidi"/>
        </w:rPr>
      </w:pPr>
      <w:r w:rsidRPr="00D75EC8">
        <w:rPr>
          <w:rFonts w:asciiTheme="minorBidi" w:hAnsiTheme="minorBidi"/>
        </w:rPr>
        <w:t xml:space="preserve">Present: </w:t>
      </w:r>
      <w:r w:rsidRPr="00D75EC8">
        <w:rPr>
          <w:rFonts w:asciiTheme="minorBidi" w:hAnsiTheme="minorBidi"/>
        </w:rPr>
        <w:tab/>
      </w:r>
      <w:bookmarkStart w:id="0" w:name="_Hlk158976211"/>
      <w:r w:rsidR="00DF090A" w:rsidRPr="00D75EC8">
        <w:rPr>
          <w:rFonts w:asciiTheme="minorBidi" w:hAnsiTheme="minorBidi"/>
        </w:rPr>
        <w:t xml:space="preserve">Jaime Toney (Chair) (JT), </w:t>
      </w:r>
      <w:r w:rsidR="00DF090A" w:rsidRPr="00DF090A">
        <w:rPr>
          <w:rFonts w:asciiTheme="minorBidi" w:hAnsiTheme="minorBidi"/>
        </w:rPr>
        <w:t>Mariama Bah (SRC)</w:t>
      </w:r>
      <w:r w:rsidR="00FB46FB">
        <w:rPr>
          <w:rFonts w:asciiTheme="minorBidi" w:hAnsiTheme="minorBidi"/>
        </w:rPr>
        <w:t xml:space="preserve"> (MB)</w:t>
      </w:r>
      <w:r w:rsidR="00DF090A" w:rsidRPr="00DF090A">
        <w:rPr>
          <w:rFonts w:asciiTheme="minorBidi" w:hAnsiTheme="minorBidi"/>
        </w:rPr>
        <w:t>,</w:t>
      </w:r>
      <w:r w:rsidR="00DF090A">
        <w:rPr>
          <w:rFonts w:asciiTheme="minorBidi" w:hAnsiTheme="minorBidi"/>
        </w:rPr>
        <w:t xml:space="preserve"> </w:t>
      </w:r>
      <w:r w:rsidR="00DF090A" w:rsidRPr="00D75EC8">
        <w:rPr>
          <w:rFonts w:asciiTheme="minorBidi" w:hAnsiTheme="minorBidi"/>
        </w:rPr>
        <w:t>Ross Barker</w:t>
      </w:r>
      <w:r w:rsidR="00DF090A">
        <w:rPr>
          <w:rFonts w:asciiTheme="minorBidi" w:hAnsiTheme="minorBidi"/>
        </w:rPr>
        <w:t xml:space="preserve"> (RB), </w:t>
      </w:r>
      <w:r w:rsidR="00DF090A" w:rsidRPr="002E31F4">
        <w:rPr>
          <w:rFonts w:asciiTheme="minorBidi" w:hAnsiTheme="minorBidi"/>
        </w:rPr>
        <w:t>Anna Brown</w:t>
      </w:r>
      <w:r w:rsidR="00DF090A">
        <w:rPr>
          <w:rFonts w:asciiTheme="minorBidi" w:hAnsiTheme="minorBidi"/>
        </w:rPr>
        <w:t xml:space="preserve"> (GU</w:t>
      </w:r>
      <w:r w:rsidR="00DF090A" w:rsidRPr="002E31F4">
        <w:rPr>
          <w:rFonts w:asciiTheme="minorBidi" w:hAnsiTheme="minorBidi"/>
        </w:rPr>
        <w:t>EST)</w:t>
      </w:r>
      <w:r w:rsidR="00FB46FB">
        <w:rPr>
          <w:rFonts w:asciiTheme="minorBidi" w:hAnsiTheme="minorBidi"/>
        </w:rPr>
        <w:t xml:space="preserve"> (AB)</w:t>
      </w:r>
      <w:r w:rsidR="00DF090A">
        <w:rPr>
          <w:rFonts w:asciiTheme="minorBidi" w:hAnsiTheme="minorBidi"/>
        </w:rPr>
        <w:t xml:space="preserve">, </w:t>
      </w:r>
      <w:r w:rsidR="00DF090A" w:rsidRPr="00D75EC8">
        <w:rPr>
          <w:rFonts w:asciiTheme="minorBidi" w:hAnsiTheme="minorBidi"/>
        </w:rPr>
        <w:t>Molly Davison</w:t>
      </w:r>
      <w:r w:rsidR="00DF090A">
        <w:rPr>
          <w:rFonts w:asciiTheme="minorBidi" w:hAnsiTheme="minorBidi"/>
        </w:rPr>
        <w:t xml:space="preserve"> (GUEST)</w:t>
      </w:r>
      <w:r w:rsidR="00FB46FB">
        <w:rPr>
          <w:rFonts w:asciiTheme="minorBidi" w:hAnsiTheme="minorBidi"/>
        </w:rPr>
        <w:t xml:space="preserve"> (MD)</w:t>
      </w:r>
      <w:r w:rsidR="00DF090A">
        <w:rPr>
          <w:rFonts w:asciiTheme="minorBidi" w:hAnsiTheme="minorBidi"/>
        </w:rPr>
        <w:t xml:space="preserve">, </w:t>
      </w:r>
      <w:r w:rsidR="00DF090A" w:rsidRPr="00D75EC8">
        <w:rPr>
          <w:rFonts w:asciiTheme="minorBidi" w:hAnsiTheme="minorBidi"/>
        </w:rPr>
        <w:t xml:space="preserve">Laila </w:t>
      </w:r>
      <w:proofErr w:type="spellStart"/>
      <w:r w:rsidR="00DF090A" w:rsidRPr="00D75EC8">
        <w:rPr>
          <w:rFonts w:asciiTheme="minorBidi" w:hAnsiTheme="minorBidi"/>
        </w:rPr>
        <w:t>Elaasar</w:t>
      </w:r>
      <w:proofErr w:type="spellEnd"/>
      <w:r w:rsidR="00DF090A" w:rsidRPr="00D75EC8">
        <w:rPr>
          <w:rFonts w:asciiTheme="minorBidi" w:hAnsiTheme="minorBidi"/>
        </w:rPr>
        <w:t xml:space="preserve"> (GUEST)</w:t>
      </w:r>
      <w:r w:rsidR="00FB46FB">
        <w:rPr>
          <w:rFonts w:asciiTheme="minorBidi" w:hAnsiTheme="minorBidi"/>
        </w:rPr>
        <w:t xml:space="preserve"> (LE),</w:t>
      </w:r>
      <w:r w:rsidR="00DF090A" w:rsidRPr="00D75EC8">
        <w:rPr>
          <w:rFonts w:asciiTheme="minorBidi" w:hAnsiTheme="minorBidi"/>
        </w:rPr>
        <w:t xml:space="preserve"> Gioia Falcone (GF); Gordon McLeod (</w:t>
      </w:r>
      <w:proofErr w:type="spellStart"/>
      <w:r w:rsidR="00DF090A" w:rsidRPr="00D75EC8">
        <w:rPr>
          <w:rFonts w:asciiTheme="minorBidi" w:hAnsiTheme="minorBidi"/>
        </w:rPr>
        <w:t>GMcL</w:t>
      </w:r>
      <w:proofErr w:type="spellEnd"/>
      <w:r w:rsidR="00DF090A" w:rsidRPr="00D75EC8">
        <w:rPr>
          <w:rFonts w:asciiTheme="minorBidi" w:hAnsiTheme="minorBidi"/>
        </w:rPr>
        <w:t>)</w:t>
      </w:r>
      <w:r w:rsidR="00DF090A">
        <w:rPr>
          <w:rFonts w:asciiTheme="minorBidi" w:hAnsiTheme="minorBidi"/>
        </w:rPr>
        <w:t xml:space="preserve">, </w:t>
      </w:r>
      <w:r w:rsidR="00DF090A" w:rsidRPr="00D75EC8">
        <w:rPr>
          <w:rFonts w:asciiTheme="minorBidi" w:hAnsiTheme="minorBidi"/>
        </w:rPr>
        <w:t>Stewart Miller (SM), Alasdair Thomson</w:t>
      </w:r>
      <w:r w:rsidR="00DF090A">
        <w:rPr>
          <w:rFonts w:asciiTheme="minorBidi" w:hAnsiTheme="minorBidi"/>
        </w:rPr>
        <w:t xml:space="preserve"> (AT)</w:t>
      </w:r>
      <w:r w:rsidR="00DF090A" w:rsidRPr="00D75EC8">
        <w:rPr>
          <w:rFonts w:asciiTheme="minorBidi" w:hAnsiTheme="minorBidi"/>
        </w:rPr>
        <w:t>,</w:t>
      </w:r>
      <w:r w:rsidR="00DF090A">
        <w:rPr>
          <w:rFonts w:asciiTheme="minorBidi" w:hAnsiTheme="minorBidi"/>
        </w:rPr>
        <w:t xml:space="preserve"> </w:t>
      </w:r>
      <w:r w:rsidR="00DF090A" w:rsidRPr="00D75EC8">
        <w:rPr>
          <w:rFonts w:asciiTheme="minorBidi" w:hAnsiTheme="minorBidi"/>
        </w:rPr>
        <w:t>Chrissy Sanachan (CS), Roddy Yarr (RY)</w:t>
      </w:r>
    </w:p>
    <w:bookmarkEnd w:id="0"/>
    <w:p w14:paraId="588E8328" w14:textId="484AE32F" w:rsidR="00DF090A" w:rsidRDefault="00885437" w:rsidP="00DF090A">
      <w:pPr>
        <w:ind w:left="1440" w:hanging="1440"/>
        <w:rPr>
          <w:rFonts w:asciiTheme="minorBidi" w:hAnsiTheme="minorBidi"/>
        </w:rPr>
      </w:pPr>
      <w:r w:rsidRPr="00D75EC8">
        <w:rPr>
          <w:rFonts w:asciiTheme="minorBidi" w:hAnsiTheme="minorBidi"/>
        </w:rPr>
        <w:t xml:space="preserve">Apologies: </w:t>
      </w:r>
      <w:r w:rsidRPr="00D75EC8">
        <w:rPr>
          <w:rFonts w:asciiTheme="minorBidi" w:hAnsiTheme="minorBidi"/>
        </w:rPr>
        <w:tab/>
      </w:r>
      <w:bookmarkStart w:id="1" w:name="_Hlk158976277"/>
      <w:r w:rsidR="00DF090A">
        <w:rPr>
          <w:rFonts w:asciiTheme="minorBidi" w:hAnsiTheme="minorBidi"/>
        </w:rPr>
        <w:t xml:space="preserve">Peter Craig, </w:t>
      </w:r>
      <w:r w:rsidR="00DF090A" w:rsidRPr="00D75EC8">
        <w:rPr>
          <w:rFonts w:asciiTheme="minorBidi" w:hAnsiTheme="minorBidi"/>
        </w:rPr>
        <w:t xml:space="preserve">David Duncan, </w:t>
      </w:r>
      <w:r w:rsidR="00DF090A">
        <w:rPr>
          <w:rFonts w:asciiTheme="minorBidi" w:hAnsiTheme="minorBidi"/>
        </w:rPr>
        <w:t xml:space="preserve">Minty Donald, </w:t>
      </w:r>
      <w:r w:rsidR="00DF090A" w:rsidRPr="00D75EC8">
        <w:rPr>
          <w:rFonts w:asciiTheme="minorBidi" w:hAnsiTheme="minorBidi"/>
        </w:rPr>
        <w:t>Josephine Gallagher, Matthew Gilmour</w:t>
      </w:r>
      <w:r w:rsidR="00DF090A">
        <w:rPr>
          <w:rFonts w:asciiTheme="minorBidi" w:hAnsiTheme="minorBidi"/>
        </w:rPr>
        <w:t xml:space="preserve">, </w:t>
      </w:r>
      <w:r w:rsidR="00DF090A" w:rsidRPr="00D75EC8">
        <w:rPr>
          <w:rFonts w:asciiTheme="minorBidi" w:hAnsiTheme="minorBidi"/>
        </w:rPr>
        <w:t xml:space="preserve">Peter Haggarty, Hailie </w:t>
      </w:r>
      <w:proofErr w:type="spellStart"/>
      <w:r w:rsidR="00DF090A" w:rsidRPr="00D75EC8">
        <w:rPr>
          <w:rFonts w:asciiTheme="minorBidi" w:hAnsiTheme="minorBidi"/>
        </w:rPr>
        <w:t>Pentelton</w:t>
      </w:r>
      <w:proofErr w:type="spellEnd"/>
      <w:r w:rsidR="00DF090A" w:rsidRPr="00D75EC8">
        <w:rPr>
          <w:rFonts w:asciiTheme="minorBidi" w:hAnsiTheme="minorBidi"/>
        </w:rPr>
        <w:t>-Owen</w:t>
      </w:r>
      <w:r w:rsidR="00DF090A">
        <w:rPr>
          <w:rFonts w:asciiTheme="minorBidi" w:hAnsiTheme="minorBidi"/>
        </w:rPr>
        <w:t xml:space="preserve">, </w:t>
      </w:r>
      <w:r w:rsidR="00DF090A" w:rsidRPr="00D75EC8">
        <w:rPr>
          <w:rFonts w:asciiTheme="minorBidi" w:hAnsiTheme="minorBidi"/>
        </w:rPr>
        <w:t>Fabrice Renaud</w:t>
      </w:r>
    </w:p>
    <w:bookmarkEnd w:id="1"/>
    <w:p w14:paraId="2B3EF1A3" w14:textId="13F9EE6E" w:rsidR="00885437" w:rsidRPr="00D75EC8" w:rsidRDefault="00885437" w:rsidP="00885437">
      <w:pPr>
        <w:ind w:left="1440" w:hanging="1440"/>
        <w:rPr>
          <w:rFonts w:asciiTheme="minorBidi" w:hAnsiTheme="minorBidi"/>
        </w:rPr>
      </w:pPr>
      <w:r w:rsidRPr="00D75EC8">
        <w:rPr>
          <w:rFonts w:asciiTheme="minorBidi" w:hAnsiTheme="minorBidi"/>
        </w:rPr>
        <w:t>Attending:</w:t>
      </w:r>
      <w:r w:rsidRPr="00D75EC8">
        <w:rPr>
          <w:rFonts w:asciiTheme="minorBidi" w:hAnsiTheme="minorBidi"/>
        </w:rPr>
        <w:tab/>
      </w:r>
      <w:bookmarkStart w:id="2" w:name="_Hlk158976318"/>
      <w:r w:rsidR="00CB56EB">
        <w:rPr>
          <w:rFonts w:asciiTheme="minorBidi" w:hAnsiTheme="minorBidi"/>
        </w:rPr>
        <w:t>Craig Chapman-Smith (CCS),</w:t>
      </w:r>
      <w:r w:rsidR="00CB56EB" w:rsidRPr="00D75EC8">
        <w:rPr>
          <w:rFonts w:asciiTheme="minorBidi" w:hAnsiTheme="minorBidi"/>
        </w:rPr>
        <w:t xml:space="preserve"> </w:t>
      </w:r>
      <w:r w:rsidR="00612512" w:rsidRPr="00D75EC8">
        <w:rPr>
          <w:rFonts w:asciiTheme="minorBidi" w:hAnsiTheme="minorBidi"/>
        </w:rPr>
        <w:t>Craig Thomson</w:t>
      </w:r>
      <w:r w:rsidR="00DF090A">
        <w:rPr>
          <w:rFonts w:asciiTheme="minorBidi" w:hAnsiTheme="minorBidi"/>
        </w:rPr>
        <w:t>-</w:t>
      </w:r>
      <w:r w:rsidR="00612512" w:rsidRPr="00D75EC8">
        <w:rPr>
          <w:rFonts w:asciiTheme="minorBidi" w:hAnsiTheme="minorBidi"/>
        </w:rPr>
        <w:t>Gold</w:t>
      </w:r>
      <w:r w:rsidR="00D75EC8">
        <w:rPr>
          <w:rFonts w:asciiTheme="minorBidi" w:hAnsiTheme="minorBidi"/>
        </w:rPr>
        <w:t xml:space="preserve"> (</w:t>
      </w:r>
      <w:r w:rsidR="00CB56EB">
        <w:rPr>
          <w:rFonts w:asciiTheme="minorBidi" w:hAnsiTheme="minorBidi"/>
        </w:rPr>
        <w:t xml:space="preserve">Observer for </w:t>
      </w:r>
      <w:r w:rsidR="00D75EC8">
        <w:rPr>
          <w:rFonts w:asciiTheme="minorBidi" w:hAnsiTheme="minorBidi"/>
        </w:rPr>
        <w:t>Shadow Board)</w:t>
      </w:r>
      <w:r w:rsidR="005A10F3">
        <w:rPr>
          <w:rFonts w:asciiTheme="minorBidi" w:hAnsiTheme="minorBidi"/>
        </w:rPr>
        <w:t>,</w:t>
      </w:r>
      <w:r w:rsidR="00CB56EB">
        <w:rPr>
          <w:rFonts w:asciiTheme="minorBidi" w:hAnsiTheme="minorBidi"/>
        </w:rPr>
        <w:t xml:space="preserve"> </w:t>
      </w:r>
      <w:r w:rsidR="00DF090A" w:rsidRPr="00D75EC8">
        <w:rPr>
          <w:rFonts w:asciiTheme="minorBidi" w:hAnsiTheme="minorBidi"/>
        </w:rPr>
        <w:t>Natalie Welden</w:t>
      </w:r>
      <w:r w:rsidR="00DF090A">
        <w:rPr>
          <w:rFonts w:asciiTheme="minorBidi" w:hAnsiTheme="minorBidi"/>
        </w:rPr>
        <w:t xml:space="preserve"> (NW)</w:t>
      </w:r>
      <w:r w:rsidR="00DF090A" w:rsidRPr="00D75EC8">
        <w:rPr>
          <w:rFonts w:asciiTheme="minorBidi" w:hAnsiTheme="minorBidi"/>
        </w:rPr>
        <w:t xml:space="preserve"> for Fabrice Renaud</w:t>
      </w:r>
      <w:r w:rsidR="00211822">
        <w:rPr>
          <w:rFonts w:asciiTheme="minorBidi" w:hAnsiTheme="minorBidi"/>
        </w:rPr>
        <w:t>,</w:t>
      </w:r>
      <w:r w:rsidR="00DF090A" w:rsidRPr="00D75EC8">
        <w:rPr>
          <w:rFonts w:asciiTheme="minorBidi" w:hAnsiTheme="minorBidi"/>
        </w:rPr>
        <w:t xml:space="preserve"> </w:t>
      </w:r>
      <w:r w:rsidR="00CB56EB" w:rsidRPr="00D75EC8">
        <w:rPr>
          <w:rFonts w:asciiTheme="minorBidi" w:hAnsiTheme="minorBidi"/>
        </w:rPr>
        <w:t>Rhona Little (Clerk)</w:t>
      </w:r>
    </w:p>
    <w:bookmarkEnd w:id="2"/>
    <w:p w14:paraId="28C8C1C6" w14:textId="77777777" w:rsidR="00885437" w:rsidRPr="00D75EC8" w:rsidRDefault="00885437" w:rsidP="00885437">
      <w:pPr>
        <w:ind w:left="1440" w:hanging="1440"/>
        <w:rPr>
          <w:rFonts w:asciiTheme="minorBidi" w:hAnsiTheme="minorBidi"/>
        </w:rPr>
      </w:pPr>
    </w:p>
    <w:p w14:paraId="38BE8E50" w14:textId="77777777" w:rsidR="00885437" w:rsidRPr="00D75EC8" w:rsidRDefault="00885437" w:rsidP="00885437">
      <w:pPr>
        <w:tabs>
          <w:tab w:val="left" w:pos="567"/>
          <w:tab w:val="left" w:pos="1134"/>
        </w:tabs>
        <w:ind w:left="0" w:firstLine="0"/>
        <w:rPr>
          <w:rFonts w:asciiTheme="minorBidi" w:hAnsiTheme="minorBidi"/>
          <w:b/>
          <w:bCs/>
        </w:rPr>
      </w:pPr>
      <w:r w:rsidRPr="00D75EC8">
        <w:rPr>
          <w:rFonts w:asciiTheme="minorBidi" w:hAnsiTheme="minorBidi"/>
        </w:rPr>
        <w:t>1.</w:t>
      </w:r>
      <w:r w:rsidRPr="00D75EC8">
        <w:rPr>
          <w:rFonts w:asciiTheme="minorBidi" w:hAnsiTheme="minorBidi"/>
        </w:rPr>
        <w:tab/>
      </w:r>
      <w:r w:rsidRPr="00D75EC8">
        <w:rPr>
          <w:rFonts w:asciiTheme="minorBidi" w:hAnsiTheme="minorBidi"/>
          <w:b/>
          <w:bCs/>
        </w:rPr>
        <w:t>Welcome and Apologies</w:t>
      </w:r>
    </w:p>
    <w:p w14:paraId="0166748C" w14:textId="77777777" w:rsidR="00885437" w:rsidRPr="00D75EC8" w:rsidRDefault="00885437" w:rsidP="00885437">
      <w:pPr>
        <w:tabs>
          <w:tab w:val="left" w:pos="567"/>
          <w:tab w:val="left" w:pos="1134"/>
        </w:tabs>
        <w:ind w:left="0" w:firstLine="0"/>
        <w:rPr>
          <w:rFonts w:asciiTheme="minorBidi" w:hAnsiTheme="minorBidi"/>
          <w:b/>
          <w:bCs/>
        </w:rPr>
      </w:pPr>
      <w:r w:rsidRPr="00D75EC8">
        <w:rPr>
          <w:rFonts w:asciiTheme="minorBidi" w:hAnsiTheme="minorBidi"/>
        </w:rPr>
        <w:t>2</w:t>
      </w:r>
      <w:r w:rsidRPr="00D75EC8">
        <w:rPr>
          <w:rFonts w:asciiTheme="minorBidi" w:hAnsiTheme="minorBidi"/>
        </w:rPr>
        <w:tab/>
      </w:r>
      <w:r w:rsidRPr="00D75EC8">
        <w:rPr>
          <w:rFonts w:asciiTheme="minorBidi" w:hAnsiTheme="minorBidi"/>
          <w:b/>
          <w:bCs/>
        </w:rPr>
        <w:t>Previous Minutes and Actions</w:t>
      </w:r>
    </w:p>
    <w:p w14:paraId="2A78A04D" w14:textId="4E67A744" w:rsidR="0097095D" w:rsidRPr="00A205F4" w:rsidRDefault="0097095D" w:rsidP="0097095D">
      <w:pPr>
        <w:tabs>
          <w:tab w:val="left" w:pos="567"/>
          <w:tab w:val="left" w:pos="1134"/>
        </w:tabs>
        <w:ind w:left="567" w:firstLine="0"/>
        <w:rPr>
          <w:rFonts w:ascii="Arial" w:hAnsi="Arial" w:cs="Arial"/>
        </w:rPr>
      </w:pPr>
      <w:r w:rsidRPr="00A205F4">
        <w:rPr>
          <w:rFonts w:ascii="Arial" w:hAnsi="Arial" w:cs="Arial"/>
        </w:rPr>
        <w:t>The minute was approved subject to a minor correction in item 6, Glasgow Green Feasibility Projects funding, second sentence which should read ‘approximately 32 projects’ and not ‘23’.</w:t>
      </w:r>
    </w:p>
    <w:p w14:paraId="129640C0" w14:textId="66D434D5" w:rsidR="00A205F4" w:rsidRPr="00A205F4" w:rsidRDefault="00A205F4" w:rsidP="00A205F4">
      <w:pPr>
        <w:ind w:left="567" w:firstLine="0"/>
        <w:rPr>
          <w:rFonts w:ascii="Arial" w:hAnsi="Arial" w:cs="Arial"/>
          <w:b/>
          <w:bCs/>
          <w:color w:val="0D0D0D"/>
          <w:shd w:val="clear" w:color="auto" w:fill="FFFFFF"/>
        </w:rPr>
      </w:pPr>
      <w:r w:rsidRPr="00A205F4">
        <w:rPr>
          <w:rFonts w:ascii="Arial" w:hAnsi="Arial" w:cs="Arial"/>
          <w:b/>
          <w:bCs/>
          <w:color w:val="0D0D0D"/>
          <w:shd w:val="clear" w:color="auto" w:fill="FFFFFF"/>
        </w:rPr>
        <w:t>Divestment Update</w:t>
      </w:r>
    </w:p>
    <w:p w14:paraId="787F2414" w14:textId="69CE9108" w:rsidR="00A205F4" w:rsidRPr="00A205F4" w:rsidRDefault="00A205F4" w:rsidP="001B6CD1">
      <w:pPr>
        <w:ind w:left="567" w:firstLine="0"/>
        <w:rPr>
          <w:rFonts w:ascii="Arial" w:hAnsi="Arial" w:cs="Arial"/>
        </w:rPr>
      </w:pPr>
      <w:r w:rsidRPr="00A205F4">
        <w:rPr>
          <w:rFonts w:ascii="Arial" w:hAnsi="Arial" w:cs="Arial"/>
          <w:color w:val="0D0D0D"/>
          <w:shd w:val="clear" w:color="auto" w:fill="FFFFFF"/>
        </w:rPr>
        <w:t xml:space="preserve">A statement about </w:t>
      </w:r>
      <w:r w:rsidR="001B6CD1">
        <w:rPr>
          <w:rFonts w:ascii="Arial" w:hAnsi="Arial" w:cs="Arial"/>
          <w:color w:val="0D0D0D"/>
          <w:shd w:val="clear" w:color="auto" w:fill="FFFFFF"/>
        </w:rPr>
        <w:t>fossil fuel divestment</w:t>
      </w:r>
      <w:r w:rsidRPr="00A205F4">
        <w:rPr>
          <w:rFonts w:ascii="Arial" w:hAnsi="Arial" w:cs="Arial"/>
          <w:color w:val="0D0D0D"/>
          <w:shd w:val="clear" w:color="auto" w:fill="FFFFFF"/>
        </w:rPr>
        <w:t xml:space="preserve"> </w:t>
      </w:r>
      <w:r w:rsidR="001B6CD1" w:rsidRPr="00A205F4">
        <w:rPr>
          <w:rFonts w:ascii="Arial" w:hAnsi="Arial" w:cs="Arial"/>
          <w:color w:val="0D0D0D"/>
          <w:shd w:val="clear" w:color="auto" w:fill="FFFFFF"/>
        </w:rPr>
        <w:t>w</w:t>
      </w:r>
      <w:r w:rsidR="001B6CD1">
        <w:rPr>
          <w:rFonts w:ascii="Arial" w:hAnsi="Arial" w:cs="Arial"/>
          <w:color w:val="0D0D0D"/>
          <w:shd w:val="clear" w:color="auto" w:fill="FFFFFF"/>
        </w:rPr>
        <w:t>as</w:t>
      </w:r>
      <w:r w:rsidRPr="00A205F4">
        <w:rPr>
          <w:rFonts w:ascii="Arial" w:hAnsi="Arial" w:cs="Arial"/>
          <w:color w:val="0D0D0D"/>
          <w:shd w:val="clear" w:color="auto" w:fill="FFFFFF"/>
        </w:rPr>
        <w:t xml:space="preserve"> circulated internally on 26 January. </w:t>
      </w:r>
      <w:r w:rsidR="001B6CD1" w:rsidRPr="00A205F4">
        <w:rPr>
          <w:rFonts w:ascii="Arial" w:hAnsi="Arial" w:cs="Arial"/>
          <w:color w:val="0D0D0D"/>
          <w:shd w:val="clear" w:color="auto" w:fill="FFFFFF"/>
        </w:rPr>
        <w:t>Additionally,</w:t>
      </w:r>
      <w:r w:rsidRPr="00A205F4">
        <w:rPr>
          <w:rFonts w:ascii="Arial" w:hAnsi="Arial" w:cs="Arial"/>
          <w:color w:val="0D0D0D"/>
          <w:shd w:val="clear" w:color="auto" w:fill="FFFFFF"/>
        </w:rPr>
        <w:t xml:space="preserve"> DD has reached out to Richard Warburton to </w:t>
      </w:r>
      <w:r w:rsidR="001B6CD1">
        <w:rPr>
          <w:rFonts w:ascii="Arial" w:hAnsi="Arial" w:cs="Arial"/>
          <w:color w:val="0D0D0D"/>
          <w:shd w:val="clear" w:color="auto" w:fill="FFFFFF"/>
        </w:rPr>
        <w:t xml:space="preserve">decide how to </w:t>
      </w:r>
      <w:r w:rsidRPr="00A205F4">
        <w:rPr>
          <w:rFonts w:ascii="Arial" w:hAnsi="Arial" w:cs="Arial"/>
          <w:color w:val="0D0D0D"/>
          <w:shd w:val="clear" w:color="auto" w:fill="FFFFFF"/>
        </w:rPr>
        <w:t>communicat</w:t>
      </w:r>
      <w:r w:rsidR="001B6CD1">
        <w:rPr>
          <w:rFonts w:ascii="Arial" w:hAnsi="Arial" w:cs="Arial"/>
          <w:color w:val="0D0D0D"/>
          <w:shd w:val="clear" w:color="auto" w:fill="FFFFFF"/>
        </w:rPr>
        <w:t>e</w:t>
      </w:r>
      <w:r w:rsidRPr="00A205F4">
        <w:rPr>
          <w:rFonts w:ascii="Arial" w:hAnsi="Arial" w:cs="Arial"/>
          <w:color w:val="0D0D0D"/>
          <w:shd w:val="clear" w:color="auto" w:fill="FFFFFF"/>
        </w:rPr>
        <w:t xml:space="preserve"> this externally and it is anticipated those updates will be sent out in the following weeks.</w:t>
      </w:r>
    </w:p>
    <w:p w14:paraId="702DD27F" w14:textId="13EF2833" w:rsidR="001B6CD1" w:rsidRPr="001B6CD1" w:rsidRDefault="001B6CD1" w:rsidP="00093584">
      <w:pPr>
        <w:shd w:val="clear" w:color="auto" w:fill="FFFFFF"/>
        <w:spacing w:after="100"/>
        <w:ind w:left="567" w:firstLine="0"/>
        <w:rPr>
          <w:rFonts w:ascii="Arial" w:eastAsia="Times New Roman" w:hAnsi="Arial" w:cs="Arial"/>
          <w:vanish/>
          <w:kern w:val="0"/>
          <w:sz w:val="16"/>
          <w:szCs w:val="16"/>
          <w14:ligatures w14:val="none"/>
        </w:rPr>
      </w:pPr>
      <w:r>
        <w:rPr>
          <w:rFonts w:ascii="Arial" w:eastAsia="Times New Roman" w:hAnsi="Arial" w:cs="Arial"/>
          <w:color w:val="000000"/>
          <w:kern w:val="0"/>
          <w14:ligatures w14:val="none"/>
        </w:rPr>
        <w:t>JT</w:t>
      </w:r>
      <w:r w:rsidRPr="001B6CD1">
        <w:rPr>
          <w:rFonts w:ascii="Arial" w:eastAsia="Times New Roman" w:hAnsi="Arial" w:cs="Arial"/>
          <w:color w:val="000000"/>
          <w:kern w:val="0"/>
          <w14:ligatures w14:val="none"/>
        </w:rPr>
        <w:t xml:space="preserve"> discuss</w:t>
      </w:r>
      <w:r>
        <w:rPr>
          <w:rFonts w:ascii="Arial" w:eastAsia="Times New Roman" w:hAnsi="Arial" w:cs="Arial"/>
          <w:color w:val="000000"/>
          <w:kern w:val="0"/>
          <w14:ligatures w14:val="none"/>
        </w:rPr>
        <w:t>ed</w:t>
      </w:r>
      <w:r w:rsidRPr="001B6CD1">
        <w:rPr>
          <w:rFonts w:ascii="Arial" w:eastAsia="Times New Roman" w:hAnsi="Arial" w:cs="Arial"/>
          <w:color w:val="000000"/>
          <w:kern w:val="0"/>
          <w14:ligatures w14:val="none"/>
        </w:rPr>
        <w:t xml:space="preserve"> with D</w:t>
      </w:r>
      <w:r>
        <w:rPr>
          <w:rFonts w:ascii="Arial" w:eastAsia="Times New Roman" w:hAnsi="Arial" w:cs="Arial"/>
          <w:color w:val="000000"/>
          <w:kern w:val="0"/>
          <w14:ligatures w14:val="none"/>
        </w:rPr>
        <w:t>D</w:t>
      </w:r>
      <w:r w:rsidRPr="001B6CD1">
        <w:rPr>
          <w:rFonts w:ascii="Arial" w:eastAsia="Times New Roman" w:hAnsi="Arial" w:cs="Arial"/>
          <w:color w:val="000000"/>
          <w:kern w:val="0"/>
          <w14:ligatures w14:val="none"/>
        </w:rPr>
        <w:t xml:space="preserve"> about G</w:t>
      </w:r>
      <w:r>
        <w:rPr>
          <w:rFonts w:ascii="Arial" w:eastAsia="Times New Roman" w:hAnsi="Arial" w:cs="Arial"/>
          <w:color w:val="000000"/>
          <w:kern w:val="0"/>
          <w14:ligatures w14:val="none"/>
        </w:rPr>
        <w:t>F</w:t>
      </w:r>
      <w:r w:rsidRPr="001B6CD1">
        <w:rPr>
          <w:rFonts w:ascii="Arial" w:eastAsia="Times New Roman" w:hAnsi="Arial" w:cs="Arial"/>
          <w:color w:val="000000"/>
          <w:kern w:val="0"/>
          <w14:ligatures w14:val="none"/>
        </w:rPr>
        <w:t xml:space="preserve"> leading a short-term working group to develop guidance for academics and clarify our relationship with companies beyond just those in the oil and gas industry, such as those involved in alternative energy. D</w:t>
      </w:r>
      <w:r>
        <w:rPr>
          <w:rFonts w:ascii="Arial" w:eastAsia="Times New Roman" w:hAnsi="Arial" w:cs="Arial"/>
          <w:color w:val="000000"/>
          <w:kern w:val="0"/>
          <w14:ligatures w14:val="none"/>
        </w:rPr>
        <w:t>D</w:t>
      </w:r>
      <w:r w:rsidRPr="001B6CD1">
        <w:rPr>
          <w:rFonts w:ascii="Arial" w:eastAsia="Times New Roman" w:hAnsi="Arial" w:cs="Arial"/>
          <w:color w:val="000000"/>
          <w:kern w:val="0"/>
          <w14:ligatures w14:val="none"/>
        </w:rPr>
        <w:t xml:space="preserve"> will present this proposal to the </w:t>
      </w:r>
      <w:r>
        <w:rPr>
          <w:rFonts w:ascii="Arial" w:eastAsia="Times New Roman" w:hAnsi="Arial" w:cs="Arial"/>
          <w:color w:val="000000"/>
          <w:kern w:val="0"/>
          <w14:ligatures w14:val="none"/>
        </w:rPr>
        <w:t>SMG</w:t>
      </w:r>
      <w:r w:rsidRPr="001B6CD1">
        <w:rPr>
          <w:rFonts w:ascii="Arial" w:eastAsia="Times New Roman" w:hAnsi="Arial" w:cs="Arial"/>
          <w:color w:val="000000"/>
          <w:kern w:val="0"/>
          <w14:ligatures w14:val="none"/>
        </w:rPr>
        <w:t xml:space="preserve"> to ensure a diverse range of perspectives is considered before establishing the working group</w:t>
      </w:r>
      <w:r>
        <w:rPr>
          <w:rFonts w:ascii="Arial" w:eastAsia="Times New Roman" w:hAnsi="Arial" w:cs="Arial"/>
          <w:color w:val="000000"/>
          <w:kern w:val="0"/>
          <w14:ligatures w14:val="none"/>
        </w:rPr>
        <w:t xml:space="preserve"> and will</w:t>
      </w:r>
      <w:r w:rsidRPr="001B6CD1">
        <w:rPr>
          <w:rFonts w:ascii="Arial" w:eastAsia="Times New Roman" w:hAnsi="Arial" w:cs="Arial"/>
          <w:color w:val="000000"/>
          <w:kern w:val="0"/>
          <w14:ligatures w14:val="none"/>
        </w:rPr>
        <w:t xml:space="preserve"> update </w:t>
      </w:r>
      <w:r>
        <w:rPr>
          <w:rFonts w:ascii="Arial" w:eastAsia="Times New Roman" w:hAnsi="Arial" w:cs="Arial"/>
          <w:color w:val="000000"/>
          <w:kern w:val="0"/>
          <w14:ligatures w14:val="none"/>
        </w:rPr>
        <w:t xml:space="preserve">the SWG </w:t>
      </w:r>
      <w:r w:rsidRPr="001B6CD1">
        <w:rPr>
          <w:rFonts w:ascii="Arial" w:eastAsia="Times New Roman" w:hAnsi="Arial" w:cs="Arial"/>
          <w:color w:val="000000"/>
          <w:kern w:val="0"/>
          <w14:ligatures w14:val="none"/>
        </w:rPr>
        <w:t>on the next steps following this discussion.</w:t>
      </w:r>
      <w:r w:rsidRPr="001B6CD1">
        <w:rPr>
          <w:rFonts w:ascii="Arial" w:eastAsia="Times New Roman" w:hAnsi="Arial" w:cs="Arial"/>
          <w:vanish/>
          <w:kern w:val="0"/>
          <w:sz w:val="16"/>
          <w:szCs w:val="16"/>
          <w14:ligatures w14:val="none"/>
        </w:rPr>
        <w:t>Top of Form</w:t>
      </w:r>
    </w:p>
    <w:p w14:paraId="0DC03AA0" w14:textId="4098030F" w:rsidR="0097095D" w:rsidRDefault="0097095D" w:rsidP="00093584">
      <w:pPr>
        <w:tabs>
          <w:tab w:val="left" w:pos="567"/>
          <w:tab w:val="left" w:pos="1134"/>
        </w:tabs>
        <w:ind w:left="567" w:firstLine="0"/>
        <w:rPr>
          <w:rFonts w:asciiTheme="minorBidi" w:hAnsiTheme="minorBidi"/>
        </w:rPr>
      </w:pPr>
    </w:p>
    <w:p w14:paraId="2B1A8EE9" w14:textId="4B421DCF" w:rsidR="00612512" w:rsidRPr="00093584" w:rsidRDefault="00093584" w:rsidP="00093584">
      <w:pPr>
        <w:tabs>
          <w:tab w:val="left" w:pos="567"/>
          <w:tab w:val="left" w:pos="1134"/>
        </w:tabs>
        <w:ind w:left="567" w:firstLine="0"/>
        <w:rPr>
          <w:rFonts w:asciiTheme="minorBidi" w:hAnsiTheme="minorBidi"/>
        </w:rPr>
      </w:pPr>
      <w:r>
        <w:rPr>
          <w:rFonts w:asciiTheme="minorBidi" w:hAnsiTheme="minorBidi"/>
          <w:color w:val="0D0D0D"/>
          <w:shd w:val="clear" w:color="auto" w:fill="FFFFFF"/>
        </w:rPr>
        <w:t xml:space="preserve">It was noted that several </w:t>
      </w:r>
      <w:r w:rsidRPr="00093584">
        <w:rPr>
          <w:rFonts w:asciiTheme="minorBidi" w:hAnsiTheme="minorBidi"/>
          <w:color w:val="0D0D0D"/>
          <w:shd w:val="clear" w:color="auto" w:fill="FFFFFF"/>
        </w:rPr>
        <w:t xml:space="preserve">sustainability-related internal communications on various topics, </w:t>
      </w:r>
      <w:r>
        <w:rPr>
          <w:rFonts w:asciiTheme="minorBidi" w:hAnsiTheme="minorBidi"/>
          <w:color w:val="0D0D0D"/>
          <w:shd w:val="clear" w:color="auto" w:fill="FFFFFF"/>
        </w:rPr>
        <w:t>have been circulated</w:t>
      </w:r>
      <w:r w:rsidRPr="00093584">
        <w:rPr>
          <w:rFonts w:asciiTheme="minorBidi" w:hAnsiTheme="minorBidi"/>
          <w:color w:val="0D0D0D"/>
          <w:shd w:val="clear" w:color="auto" w:fill="FFFFFF"/>
        </w:rPr>
        <w:t xml:space="preserve"> including divestment</w:t>
      </w:r>
      <w:r>
        <w:rPr>
          <w:rFonts w:asciiTheme="minorBidi" w:hAnsiTheme="minorBidi"/>
          <w:color w:val="0D0D0D"/>
          <w:shd w:val="clear" w:color="auto" w:fill="FFFFFF"/>
        </w:rPr>
        <w:t xml:space="preserve">, </w:t>
      </w:r>
      <w:r w:rsidRPr="00093584">
        <w:rPr>
          <w:rFonts w:asciiTheme="minorBidi" w:hAnsiTheme="minorBidi"/>
          <w:color w:val="0D0D0D"/>
          <w:shd w:val="clear" w:color="auto" w:fill="FFFFFF"/>
        </w:rPr>
        <w:t>tree planting initiatives</w:t>
      </w:r>
      <w:r>
        <w:rPr>
          <w:rFonts w:asciiTheme="minorBidi" w:hAnsiTheme="minorBidi"/>
          <w:color w:val="0D0D0D"/>
          <w:shd w:val="clear" w:color="auto" w:fill="FFFFFF"/>
        </w:rPr>
        <w:t xml:space="preserve"> and reducing business travel</w:t>
      </w:r>
      <w:r w:rsidRPr="00093584">
        <w:rPr>
          <w:rFonts w:asciiTheme="minorBidi" w:hAnsiTheme="minorBidi"/>
          <w:color w:val="0D0D0D"/>
          <w:shd w:val="clear" w:color="auto" w:fill="FFFFFF"/>
        </w:rPr>
        <w:t xml:space="preserve">. </w:t>
      </w:r>
      <w:r>
        <w:rPr>
          <w:rFonts w:asciiTheme="minorBidi" w:hAnsiTheme="minorBidi"/>
          <w:color w:val="0D0D0D"/>
          <w:shd w:val="clear" w:color="auto" w:fill="FFFFFF"/>
        </w:rPr>
        <w:t xml:space="preserve">RB will pick this up with comms again after the meeting in particular the update about the concerns PC had about raising awareness of the new cycle hangers. </w:t>
      </w:r>
    </w:p>
    <w:p w14:paraId="550C1D8A" w14:textId="6238F759" w:rsidR="00612512" w:rsidRDefault="0020594E" w:rsidP="0020594E">
      <w:pPr>
        <w:tabs>
          <w:tab w:val="left" w:pos="567"/>
          <w:tab w:val="left" w:pos="1134"/>
        </w:tabs>
        <w:ind w:left="567" w:firstLine="0"/>
        <w:rPr>
          <w:rFonts w:asciiTheme="minorBidi" w:hAnsiTheme="minorBidi"/>
          <w:color w:val="0D0D0D"/>
          <w:shd w:val="clear" w:color="auto" w:fill="FFFFFF"/>
        </w:rPr>
      </w:pPr>
      <w:r>
        <w:rPr>
          <w:rFonts w:asciiTheme="minorBidi" w:hAnsiTheme="minorBidi"/>
          <w:color w:val="0D0D0D"/>
          <w:shd w:val="clear" w:color="auto" w:fill="FFFFFF"/>
        </w:rPr>
        <w:t>CS reported that t</w:t>
      </w:r>
      <w:r w:rsidRPr="0020594E">
        <w:rPr>
          <w:rFonts w:asciiTheme="minorBidi" w:hAnsiTheme="minorBidi"/>
          <w:color w:val="0D0D0D"/>
          <w:shd w:val="clear" w:color="auto" w:fill="FFFFFF"/>
        </w:rPr>
        <w:t>he four trade unions have decided to exclude offsetting from their discussions with the University. They believe it is more effective to focus on concrete actions to reduce emissions rather than investing in offsetting measures. This decision reflects a desire for tangible steps towards emission reduction rather than relying solely on offsetting practices.</w:t>
      </w:r>
    </w:p>
    <w:p w14:paraId="4F3D00D4" w14:textId="7044E2AD" w:rsidR="0020594E" w:rsidRPr="00927B16" w:rsidRDefault="0020594E" w:rsidP="0020594E">
      <w:pPr>
        <w:ind w:left="567" w:firstLine="0"/>
        <w:rPr>
          <w:rFonts w:asciiTheme="minorBidi" w:hAnsiTheme="minorBidi"/>
        </w:rPr>
      </w:pPr>
      <w:r>
        <w:rPr>
          <w:rFonts w:asciiTheme="minorBidi" w:hAnsiTheme="minorBidi"/>
          <w:color w:val="0D0D0D"/>
          <w:shd w:val="clear" w:color="auto" w:fill="FFFFFF"/>
        </w:rPr>
        <w:t>JT replied that t</w:t>
      </w:r>
      <w:r w:rsidRPr="00927B16">
        <w:rPr>
          <w:rFonts w:asciiTheme="minorBidi" w:hAnsiTheme="minorBidi"/>
          <w:color w:val="0D0D0D"/>
          <w:shd w:val="clear" w:color="auto" w:fill="FFFFFF"/>
        </w:rPr>
        <w:t xml:space="preserve">he consensus within the </w:t>
      </w:r>
      <w:r>
        <w:rPr>
          <w:rFonts w:asciiTheme="minorBidi" w:hAnsiTheme="minorBidi"/>
          <w:color w:val="0D0D0D"/>
          <w:shd w:val="clear" w:color="auto" w:fill="FFFFFF"/>
        </w:rPr>
        <w:t>group</w:t>
      </w:r>
      <w:r w:rsidRPr="00927B16">
        <w:rPr>
          <w:rFonts w:asciiTheme="minorBidi" w:hAnsiTheme="minorBidi"/>
          <w:color w:val="0D0D0D"/>
          <w:shd w:val="clear" w:color="auto" w:fill="FFFFFF"/>
        </w:rPr>
        <w:t xml:space="preserve"> is to prioriti</w:t>
      </w:r>
      <w:r>
        <w:rPr>
          <w:rFonts w:asciiTheme="minorBidi" w:hAnsiTheme="minorBidi"/>
          <w:color w:val="0D0D0D"/>
          <w:shd w:val="clear" w:color="auto" w:fill="FFFFFF"/>
        </w:rPr>
        <w:t>s</w:t>
      </w:r>
      <w:r w:rsidRPr="00927B16">
        <w:rPr>
          <w:rFonts w:asciiTheme="minorBidi" w:hAnsiTheme="minorBidi"/>
          <w:color w:val="0D0D0D"/>
          <w:shd w:val="clear" w:color="auto" w:fill="FFFFFF"/>
        </w:rPr>
        <w:t>e efforts and resources towards reducing carbon emissions rather than relying solely on offsetting. There</w:t>
      </w:r>
      <w:r>
        <w:rPr>
          <w:rFonts w:asciiTheme="minorBidi" w:hAnsiTheme="minorBidi"/>
          <w:color w:val="0D0D0D"/>
          <w:shd w:val="clear" w:color="auto" w:fill="FFFFFF"/>
        </w:rPr>
        <w:t xml:space="preserve"> i</w:t>
      </w:r>
      <w:r w:rsidRPr="00927B16">
        <w:rPr>
          <w:rFonts w:asciiTheme="minorBidi" w:hAnsiTheme="minorBidi"/>
          <w:color w:val="0D0D0D"/>
          <w:shd w:val="clear" w:color="auto" w:fill="FFFFFF"/>
        </w:rPr>
        <w:t>s a clear stance that offsetting alone is insufficient for CO2 reduction</w:t>
      </w:r>
      <w:r>
        <w:rPr>
          <w:rFonts w:asciiTheme="minorBidi" w:hAnsiTheme="minorBidi"/>
          <w:color w:val="0D0D0D"/>
          <w:shd w:val="clear" w:color="auto" w:fill="FFFFFF"/>
        </w:rPr>
        <w:t xml:space="preserve"> and</w:t>
      </w:r>
      <w:r w:rsidRPr="00927B16">
        <w:rPr>
          <w:rFonts w:asciiTheme="minorBidi" w:hAnsiTheme="minorBidi"/>
          <w:color w:val="0D0D0D"/>
          <w:shd w:val="clear" w:color="auto" w:fill="FFFFFF"/>
        </w:rPr>
        <w:t xml:space="preserve"> instead a broader approach is favo</w:t>
      </w:r>
      <w:r>
        <w:rPr>
          <w:rFonts w:asciiTheme="minorBidi" w:hAnsiTheme="minorBidi"/>
          <w:color w:val="0D0D0D"/>
          <w:shd w:val="clear" w:color="auto" w:fill="FFFFFF"/>
        </w:rPr>
        <w:t>u</w:t>
      </w:r>
      <w:r w:rsidRPr="00927B16">
        <w:rPr>
          <w:rFonts w:asciiTheme="minorBidi" w:hAnsiTheme="minorBidi"/>
          <w:color w:val="0D0D0D"/>
          <w:shd w:val="clear" w:color="auto" w:fill="FFFFFF"/>
        </w:rPr>
        <w:t>red, one that incorporates ecological, biodiversity, and community benefits alongside emission reduction measures.</w:t>
      </w:r>
    </w:p>
    <w:p w14:paraId="546F5C83" w14:textId="77777777" w:rsidR="0020594E" w:rsidRDefault="0020594E" w:rsidP="0020594E">
      <w:pPr>
        <w:tabs>
          <w:tab w:val="left" w:pos="567"/>
          <w:tab w:val="left" w:pos="1134"/>
        </w:tabs>
        <w:ind w:left="567" w:firstLine="0"/>
        <w:rPr>
          <w:rFonts w:asciiTheme="minorBidi" w:hAnsiTheme="minorBidi"/>
        </w:rPr>
      </w:pPr>
    </w:p>
    <w:p w14:paraId="7B450D9F" w14:textId="77777777" w:rsidR="00FB46FB" w:rsidRPr="0020594E" w:rsidRDefault="00FB46FB" w:rsidP="0020594E">
      <w:pPr>
        <w:tabs>
          <w:tab w:val="left" w:pos="567"/>
          <w:tab w:val="left" w:pos="1134"/>
        </w:tabs>
        <w:ind w:left="567" w:firstLine="0"/>
        <w:rPr>
          <w:rFonts w:asciiTheme="minorBidi" w:hAnsiTheme="minorBidi"/>
        </w:rPr>
      </w:pPr>
    </w:p>
    <w:p w14:paraId="79E68710" w14:textId="5B778D26" w:rsidR="00415ED4" w:rsidRPr="00D75EC8" w:rsidRDefault="00415ED4" w:rsidP="0020594E">
      <w:pPr>
        <w:tabs>
          <w:tab w:val="left" w:pos="567"/>
          <w:tab w:val="left" w:pos="1134"/>
        </w:tabs>
        <w:ind w:left="0" w:firstLine="0"/>
        <w:rPr>
          <w:rFonts w:asciiTheme="minorBidi" w:hAnsiTheme="minorBidi"/>
        </w:rPr>
      </w:pPr>
      <w:r w:rsidRPr="00D75EC8">
        <w:rPr>
          <w:rFonts w:asciiTheme="minorBidi" w:hAnsiTheme="minorBidi"/>
        </w:rPr>
        <w:lastRenderedPageBreak/>
        <w:t>3.</w:t>
      </w:r>
      <w:r w:rsidRPr="00D75EC8">
        <w:rPr>
          <w:rFonts w:asciiTheme="minorBidi" w:hAnsiTheme="minorBidi"/>
        </w:rPr>
        <w:tab/>
      </w:r>
      <w:r w:rsidRPr="00D75EC8">
        <w:rPr>
          <w:rFonts w:asciiTheme="minorBidi" w:hAnsiTheme="minorBidi"/>
          <w:b/>
          <w:bCs/>
        </w:rPr>
        <w:t>Thermal Comfort Policy – revised</w:t>
      </w:r>
    </w:p>
    <w:p w14:paraId="0BE079B1" w14:textId="146ECB64" w:rsidR="00856AD5" w:rsidRDefault="00BB0DE2" w:rsidP="00E71C4E">
      <w:pPr>
        <w:tabs>
          <w:tab w:val="left" w:pos="567"/>
          <w:tab w:val="left" w:pos="1134"/>
        </w:tabs>
        <w:ind w:left="567" w:hanging="567"/>
        <w:rPr>
          <w:rFonts w:asciiTheme="minorBidi" w:hAnsiTheme="minorBidi"/>
        </w:rPr>
      </w:pPr>
      <w:r w:rsidRPr="00D75EC8">
        <w:rPr>
          <w:rFonts w:asciiTheme="minorBidi" w:hAnsiTheme="minorBidi"/>
        </w:rPr>
        <w:tab/>
      </w:r>
      <w:r w:rsidR="00856AD5">
        <w:rPr>
          <w:rFonts w:asciiTheme="minorBidi" w:hAnsiTheme="minorBidi"/>
        </w:rPr>
        <w:t>RY updated the group on the amended version of the Thermal Comfort Policy paper which included feedback from the December meeting of the SWG</w:t>
      </w:r>
      <w:proofErr w:type="gramStart"/>
      <w:r w:rsidR="00507C5A">
        <w:rPr>
          <w:rFonts w:asciiTheme="minorBidi" w:hAnsiTheme="minorBidi"/>
        </w:rPr>
        <w:t>,</w:t>
      </w:r>
      <w:r w:rsidR="00856AD5">
        <w:rPr>
          <w:rFonts w:asciiTheme="minorBidi" w:hAnsiTheme="minorBidi"/>
        </w:rPr>
        <w:t xml:space="preserve"> in particular, the</w:t>
      </w:r>
      <w:proofErr w:type="gramEnd"/>
      <w:r w:rsidR="00856AD5">
        <w:rPr>
          <w:rFonts w:asciiTheme="minorBidi" w:hAnsiTheme="minorBidi"/>
        </w:rPr>
        <w:t xml:space="preserve"> section ‘Accommodations and Exemptions’.  </w:t>
      </w:r>
    </w:p>
    <w:p w14:paraId="5E3A053D" w14:textId="74E0E1B6" w:rsidR="00856AD5" w:rsidRPr="00F91E07" w:rsidRDefault="00E71C4E" w:rsidP="00E71C4E">
      <w:pPr>
        <w:ind w:left="567" w:firstLine="0"/>
        <w:rPr>
          <w:rFonts w:asciiTheme="minorBidi" w:hAnsiTheme="minorBidi"/>
        </w:rPr>
      </w:pPr>
      <w:r>
        <w:rPr>
          <w:rFonts w:asciiTheme="minorBidi" w:hAnsiTheme="minorBidi"/>
          <w:color w:val="0D0D0D"/>
          <w:shd w:val="clear" w:color="auto" w:fill="FFFFFF"/>
        </w:rPr>
        <w:t>RY mentioned</w:t>
      </w:r>
      <w:r w:rsidR="00856AD5" w:rsidRPr="00F91E07">
        <w:rPr>
          <w:rFonts w:asciiTheme="minorBidi" w:hAnsiTheme="minorBidi"/>
          <w:color w:val="0D0D0D"/>
          <w:shd w:val="clear" w:color="auto" w:fill="FFFFFF"/>
        </w:rPr>
        <w:t xml:space="preserve"> work done over the Christmas shutdown period, focusing on improving systems in the Maths and Stats building, which resulted in carbon savings and cost reduction</w:t>
      </w:r>
      <w:r>
        <w:rPr>
          <w:rFonts w:asciiTheme="minorBidi" w:hAnsiTheme="minorBidi"/>
          <w:color w:val="0D0D0D"/>
          <w:shd w:val="clear" w:color="auto" w:fill="FFFFFF"/>
        </w:rPr>
        <w:t xml:space="preserve"> and emphasised how this sort of policy</w:t>
      </w:r>
      <w:r w:rsidR="00856AD5" w:rsidRPr="00F91E07">
        <w:rPr>
          <w:rFonts w:asciiTheme="minorBidi" w:hAnsiTheme="minorBidi"/>
          <w:color w:val="0D0D0D"/>
          <w:shd w:val="clear" w:color="auto" w:fill="FFFFFF"/>
        </w:rPr>
        <w:t xml:space="preserve"> support</w:t>
      </w:r>
      <w:r>
        <w:rPr>
          <w:rFonts w:asciiTheme="minorBidi" w:hAnsiTheme="minorBidi"/>
          <w:color w:val="0D0D0D"/>
          <w:shd w:val="clear" w:color="auto" w:fill="FFFFFF"/>
        </w:rPr>
        <w:t>s</w:t>
      </w:r>
      <w:r w:rsidR="00856AD5" w:rsidRPr="00F91E07">
        <w:rPr>
          <w:rFonts w:asciiTheme="minorBidi" w:hAnsiTheme="minorBidi"/>
          <w:color w:val="0D0D0D"/>
          <w:shd w:val="clear" w:color="auto" w:fill="FFFFFF"/>
        </w:rPr>
        <w:t xml:space="preserve"> interventions aimed at reducing carbon emissions and meeting sustainability goals. </w:t>
      </w:r>
    </w:p>
    <w:p w14:paraId="4D36FE91" w14:textId="1AC56AF2" w:rsidR="00E71C4E" w:rsidRDefault="00E71C4E" w:rsidP="00E71C4E">
      <w:pPr>
        <w:tabs>
          <w:tab w:val="left" w:pos="567"/>
          <w:tab w:val="left" w:pos="1134"/>
        </w:tabs>
        <w:ind w:left="567" w:hanging="567"/>
        <w:rPr>
          <w:rFonts w:asciiTheme="minorBidi" w:hAnsiTheme="minorBidi"/>
        </w:rPr>
      </w:pPr>
      <w:r>
        <w:rPr>
          <w:rFonts w:asciiTheme="minorBidi" w:hAnsiTheme="minorBidi"/>
        </w:rPr>
        <w:tab/>
        <w:t xml:space="preserve">The paper was endorsed at the December </w:t>
      </w:r>
      <w:proofErr w:type="gramStart"/>
      <w:r>
        <w:rPr>
          <w:rFonts w:asciiTheme="minorBidi" w:hAnsiTheme="minorBidi"/>
        </w:rPr>
        <w:t>meeting</w:t>
      </w:r>
      <w:proofErr w:type="gramEnd"/>
      <w:r>
        <w:rPr>
          <w:rFonts w:asciiTheme="minorBidi" w:hAnsiTheme="minorBidi"/>
        </w:rPr>
        <w:t xml:space="preserve"> but the SWG are now asked to review these changes so that the Thermal Comfort Policy can be implemented.</w:t>
      </w:r>
    </w:p>
    <w:p w14:paraId="62FB9C77" w14:textId="5E16044C" w:rsidR="00E71C4E" w:rsidRDefault="00E71C4E" w:rsidP="00E71C4E">
      <w:pPr>
        <w:tabs>
          <w:tab w:val="left" w:pos="567"/>
          <w:tab w:val="left" w:pos="1134"/>
        </w:tabs>
        <w:ind w:left="567" w:hanging="567"/>
        <w:rPr>
          <w:rFonts w:asciiTheme="minorBidi" w:hAnsiTheme="minorBidi"/>
        </w:rPr>
      </w:pPr>
      <w:r>
        <w:rPr>
          <w:rFonts w:asciiTheme="minorBidi" w:hAnsiTheme="minorBidi"/>
        </w:rPr>
        <w:tab/>
        <w:t xml:space="preserve">The group agreed that the </w:t>
      </w:r>
      <w:r w:rsidR="00557F4F">
        <w:rPr>
          <w:rFonts w:asciiTheme="minorBidi" w:hAnsiTheme="minorBidi"/>
        </w:rPr>
        <w:t xml:space="preserve">upper </w:t>
      </w:r>
      <w:r>
        <w:rPr>
          <w:rFonts w:asciiTheme="minorBidi" w:hAnsiTheme="minorBidi"/>
        </w:rPr>
        <w:t xml:space="preserve">heating operating range of </w:t>
      </w:r>
      <w:r w:rsidRPr="00CD6112">
        <w:t>18°C to 28°C</w:t>
      </w:r>
      <w:r>
        <w:rPr>
          <w:rFonts w:asciiTheme="minorBidi" w:hAnsiTheme="minorBidi"/>
        </w:rPr>
        <w:t xml:space="preserve"> was </w:t>
      </w:r>
      <w:r w:rsidR="00557F4F">
        <w:rPr>
          <w:rFonts w:asciiTheme="minorBidi" w:hAnsiTheme="minorBidi"/>
        </w:rPr>
        <w:t>too</w:t>
      </w:r>
      <w:r>
        <w:rPr>
          <w:rFonts w:asciiTheme="minorBidi" w:hAnsiTheme="minorBidi"/>
        </w:rPr>
        <w:t xml:space="preserve"> high.</w:t>
      </w:r>
    </w:p>
    <w:p w14:paraId="23580128" w14:textId="106F2CBD" w:rsidR="00856AD5" w:rsidRDefault="00557F4F" w:rsidP="00557F4F">
      <w:pPr>
        <w:tabs>
          <w:tab w:val="left" w:pos="567"/>
          <w:tab w:val="left" w:pos="1134"/>
        </w:tabs>
        <w:ind w:left="567" w:firstLine="0"/>
        <w:rPr>
          <w:rFonts w:asciiTheme="minorBidi" w:hAnsiTheme="minorBidi"/>
          <w:color w:val="0D0D0D"/>
          <w:shd w:val="clear" w:color="auto" w:fill="FFFFFF"/>
        </w:rPr>
      </w:pPr>
      <w:r w:rsidRPr="00557F4F">
        <w:rPr>
          <w:rFonts w:asciiTheme="minorBidi" w:hAnsiTheme="minorBidi"/>
          <w:color w:val="0D0D0D"/>
          <w:shd w:val="clear" w:color="auto" w:fill="FFFFFF"/>
        </w:rPr>
        <w:t xml:space="preserve">CS asked how prioritisation of implementing the policy across campus buildings would be decided. </w:t>
      </w:r>
      <w:r w:rsidR="00370E58">
        <w:rPr>
          <w:rFonts w:asciiTheme="minorBidi" w:hAnsiTheme="minorBidi"/>
          <w:color w:val="0D0D0D"/>
          <w:shd w:val="clear" w:color="auto" w:fill="FFFFFF"/>
        </w:rPr>
        <w:t>RY</w:t>
      </w:r>
      <w:r w:rsidRPr="00557F4F">
        <w:rPr>
          <w:rFonts w:asciiTheme="minorBidi" w:hAnsiTheme="minorBidi"/>
          <w:color w:val="0D0D0D"/>
          <w:shd w:val="clear" w:color="auto" w:fill="FFFFFF"/>
        </w:rPr>
        <w:t xml:space="preserve"> mentioned </w:t>
      </w:r>
      <w:r w:rsidR="00370E58">
        <w:rPr>
          <w:rFonts w:asciiTheme="minorBidi" w:hAnsiTheme="minorBidi"/>
          <w:color w:val="0D0D0D"/>
          <w:shd w:val="clear" w:color="auto" w:fill="FFFFFF"/>
        </w:rPr>
        <w:t xml:space="preserve">the </w:t>
      </w:r>
      <w:r w:rsidRPr="00557F4F">
        <w:rPr>
          <w:rFonts w:asciiTheme="minorBidi" w:hAnsiTheme="minorBidi"/>
          <w:color w:val="0D0D0D"/>
          <w:shd w:val="clear" w:color="auto" w:fill="FFFFFF"/>
        </w:rPr>
        <w:t xml:space="preserve">ongoing feasibility work to identify buildings needing improvement and noted a lack of controls and metering in energy systems. </w:t>
      </w:r>
      <w:r w:rsidR="00370E58">
        <w:rPr>
          <w:rFonts w:asciiTheme="minorBidi" w:hAnsiTheme="minorBidi"/>
          <w:color w:val="0D0D0D"/>
          <w:shd w:val="clear" w:color="auto" w:fill="FFFFFF"/>
        </w:rPr>
        <w:t xml:space="preserve">By using the </w:t>
      </w:r>
      <w:r w:rsidRPr="00557F4F">
        <w:rPr>
          <w:rFonts w:asciiTheme="minorBidi" w:hAnsiTheme="minorBidi"/>
          <w:color w:val="0D0D0D"/>
          <w:shd w:val="clear" w:color="auto" w:fill="FFFFFF"/>
        </w:rPr>
        <w:t xml:space="preserve">policy as a tool to build a case for improvements and manage expectations, </w:t>
      </w:r>
      <w:r w:rsidR="00370E58">
        <w:rPr>
          <w:rFonts w:asciiTheme="minorBidi" w:hAnsiTheme="minorBidi"/>
          <w:color w:val="0D0D0D"/>
          <w:shd w:val="clear" w:color="auto" w:fill="FFFFFF"/>
        </w:rPr>
        <w:t xml:space="preserve">although it will not </w:t>
      </w:r>
      <w:r w:rsidRPr="00557F4F">
        <w:rPr>
          <w:rFonts w:asciiTheme="minorBidi" w:hAnsiTheme="minorBidi"/>
          <w:color w:val="0D0D0D"/>
          <w:shd w:val="clear" w:color="auto" w:fill="FFFFFF"/>
        </w:rPr>
        <w:t>solve problems immediately</w:t>
      </w:r>
      <w:r w:rsidR="00370E58">
        <w:rPr>
          <w:rFonts w:asciiTheme="minorBidi" w:hAnsiTheme="minorBidi"/>
          <w:color w:val="0D0D0D"/>
          <w:shd w:val="clear" w:color="auto" w:fill="FFFFFF"/>
        </w:rPr>
        <w:t>,</w:t>
      </w:r>
      <w:r w:rsidRPr="00557F4F">
        <w:rPr>
          <w:rFonts w:asciiTheme="minorBidi" w:hAnsiTheme="minorBidi"/>
          <w:color w:val="0D0D0D"/>
          <w:shd w:val="clear" w:color="auto" w:fill="FFFFFF"/>
        </w:rPr>
        <w:t xml:space="preserve"> </w:t>
      </w:r>
      <w:r w:rsidR="00370E58">
        <w:rPr>
          <w:rFonts w:asciiTheme="minorBidi" w:hAnsiTheme="minorBidi"/>
          <w:color w:val="0D0D0D"/>
          <w:shd w:val="clear" w:color="auto" w:fill="FFFFFF"/>
        </w:rPr>
        <w:t>will</w:t>
      </w:r>
      <w:r w:rsidRPr="00557F4F">
        <w:rPr>
          <w:rFonts w:asciiTheme="minorBidi" w:hAnsiTheme="minorBidi"/>
          <w:color w:val="0D0D0D"/>
          <w:shd w:val="clear" w:color="auto" w:fill="FFFFFF"/>
        </w:rPr>
        <w:t xml:space="preserve"> contribute to a systemic approach to address issues.</w:t>
      </w:r>
    </w:p>
    <w:p w14:paraId="6F6CB3F6" w14:textId="77777777" w:rsidR="00E43AD2" w:rsidRPr="008D341D" w:rsidRDefault="00E43AD2" w:rsidP="00E43AD2">
      <w:pPr>
        <w:ind w:left="567" w:firstLine="0"/>
        <w:rPr>
          <w:rFonts w:asciiTheme="minorBidi" w:hAnsiTheme="minorBidi"/>
        </w:rPr>
      </w:pPr>
      <w:r w:rsidRPr="008D341D">
        <w:rPr>
          <w:rFonts w:asciiTheme="minorBidi" w:hAnsiTheme="minorBidi"/>
          <w:color w:val="0D0D0D"/>
          <w:shd w:val="clear" w:color="auto" w:fill="FFFFFF"/>
        </w:rPr>
        <w:t>GF raised concern about the lack of sensors and procedures for addressing temperature discomfort in offices and stressed the need for a formal procedure for individuals to report uncomfortable conditions and suggest</w:t>
      </w:r>
      <w:r>
        <w:rPr>
          <w:rFonts w:asciiTheme="minorBidi" w:hAnsiTheme="minorBidi"/>
          <w:color w:val="0D0D0D"/>
          <w:shd w:val="clear" w:color="auto" w:fill="FFFFFF"/>
        </w:rPr>
        <w:t>ed</w:t>
      </w:r>
      <w:r w:rsidRPr="008D341D">
        <w:rPr>
          <w:rFonts w:asciiTheme="minorBidi" w:hAnsiTheme="minorBidi"/>
          <w:color w:val="0D0D0D"/>
          <w:shd w:val="clear" w:color="auto" w:fill="FFFFFF"/>
        </w:rPr>
        <w:t xml:space="preserve"> guidelines for measuring temperature, including considerations for humidity and duration of measurement. GF emphasised the importance of not only absolute temperature readings but also the duration and peak values of temperature extremes and expressed dissatisfaction with the current approach and called for more comprehensive monitoring procedures.</w:t>
      </w:r>
    </w:p>
    <w:p w14:paraId="776E2F55" w14:textId="70D0B3DC" w:rsidR="00EF20B4" w:rsidRDefault="00EF20B4" w:rsidP="00EF20B4">
      <w:pPr>
        <w:tabs>
          <w:tab w:val="left" w:pos="567"/>
          <w:tab w:val="left" w:pos="1134"/>
        </w:tabs>
        <w:ind w:left="567" w:firstLine="0"/>
        <w:rPr>
          <w:rFonts w:ascii="Arial" w:hAnsi="Arial" w:cs="Arial"/>
          <w:color w:val="0D0D0D"/>
          <w:shd w:val="clear" w:color="auto" w:fill="FFFFFF"/>
        </w:rPr>
      </w:pPr>
      <w:r>
        <w:rPr>
          <w:rFonts w:ascii="Arial" w:hAnsi="Arial" w:cs="Arial"/>
          <w:color w:val="0D0D0D"/>
          <w:shd w:val="clear" w:color="auto" w:fill="FFFFFF"/>
        </w:rPr>
        <w:t>RY</w:t>
      </w:r>
      <w:r w:rsidRPr="00D314DE">
        <w:rPr>
          <w:rFonts w:ascii="Arial" w:hAnsi="Arial" w:cs="Arial"/>
          <w:color w:val="0D0D0D"/>
          <w:shd w:val="clear" w:color="auto" w:fill="FFFFFF"/>
        </w:rPr>
        <w:t xml:space="preserve"> acknowledge</w:t>
      </w:r>
      <w:r>
        <w:rPr>
          <w:rFonts w:ascii="Arial" w:hAnsi="Arial" w:cs="Arial"/>
          <w:color w:val="0D0D0D"/>
          <w:shd w:val="clear" w:color="auto" w:fill="FFFFFF"/>
        </w:rPr>
        <w:t>d</w:t>
      </w:r>
      <w:r w:rsidRPr="00D314DE">
        <w:rPr>
          <w:rFonts w:ascii="Arial" w:hAnsi="Arial" w:cs="Arial"/>
          <w:color w:val="0D0D0D"/>
          <w:shd w:val="clear" w:color="auto" w:fill="FFFFFF"/>
        </w:rPr>
        <w:t xml:space="preserve"> the feedback regarding the lack of monitoring and propose</w:t>
      </w:r>
      <w:r>
        <w:rPr>
          <w:rFonts w:ascii="Arial" w:hAnsi="Arial" w:cs="Arial"/>
          <w:color w:val="0D0D0D"/>
          <w:shd w:val="clear" w:color="auto" w:fill="FFFFFF"/>
        </w:rPr>
        <w:t>d</w:t>
      </w:r>
      <w:r w:rsidRPr="00D314DE">
        <w:rPr>
          <w:rFonts w:ascii="Arial" w:hAnsi="Arial" w:cs="Arial"/>
          <w:color w:val="0D0D0D"/>
          <w:shd w:val="clear" w:color="auto" w:fill="FFFFFF"/>
        </w:rPr>
        <w:t xml:space="preserve"> a temporary solution by installing temporary sensors through the estates help desk while working on a more comprehensive sensing and metering strategy. </w:t>
      </w:r>
    </w:p>
    <w:p w14:paraId="54A2D066" w14:textId="77777777" w:rsidR="003B4E45" w:rsidRDefault="003B4E45" w:rsidP="003B4E45">
      <w:pPr>
        <w:ind w:left="567" w:firstLine="0"/>
        <w:rPr>
          <w:rFonts w:asciiTheme="minorBidi" w:hAnsiTheme="minorBidi"/>
          <w:color w:val="0D0D0D"/>
          <w:shd w:val="clear" w:color="auto" w:fill="FFFFFF"/>
        </w:rPr>
      </w:pPr>
      <w:r w:rsidRPr="00C46C43">
        <w:rPr>
          <w:rFonts w:asciiTheme="minorBidi" w:hAnsiTheme="minorBidi"/>
          <w:color w:val="0D0D0D"/>
          <w:shd w:val="clear" w:color="auto" w:fill="FFFFFF"/>
        </w:rPr>
        <w:t>RY emphasised the need to manage expectations regarding the policy, acknowledging that while it will address some issues, it will not solve everything. He highlighted that the team is working diligently within the current resources and infrastructure to determine the necessary steps moving forward. Related papers to be discussed later in the meeting acknowledge the extensive work required in this area, indicating a commitment to tackling challenges with the available resources.</w:t>
      </w:r>
    </w:p>
    <w:p w14:paraId="6C2D222F" w14:textId="3493B5D8" w:rsidR="003B4E45" w:rsidRDefault="003B4E45" w:rsidP="003B4E45">
      <w:pPr>
        <w:ind w:left="567" w:firstLine="0"/>
        <w:rPr>
          <w:rFonts w:asciiTheme="minorBidi" w:hAnsiTheme="minorBidi"/>
          <w:color w:val="0D0D0D"/>
          <w:shd w:val="clear" w:color="auto" w:fill="FFFFFF"/>
        </w:rPr>
      </w:pPr>
      <w:r w:rsidRPr="00C46C43">
        <w:rPr>
          <w:rFonts w:asciiTheme="minorBidi" w:hAnsiTheme="minorBidi"/>
          <w:color w:val="0D0D0D"/>
          <w:shd w:val="clear" w:color="auto" w:fill="FFFFFF"/>
        </w:rPr>
        <w:t xml:space="preserve">GF raised the question about the possibility of delay </w:t>
      </w:r>
      <w:r w:rsidR="005C0AA1">
        <w:rPr>
          <w:rFonts w:asciiTheme="minorBidi" w:hAnsiTheme="minorBidi"/>
          <w:color w:val="0D0D0D"/>
          <w:shd w:val="clear" w:color="auto" w:fill="FFFFFF"/>
        </w:rPr>
        <w:t>to</w:t>
      </w:r>
      <w:r w:rsidRPr="00C46C43">
        <w:rPr>
          <w:rFonts w:asciiTheme="minorBidi" w:hAnsiTheme="minorBidi"/>
          <w:color w:val="0D0D0D"/>
          <w:shd w:val="clear" w:color="auto" w:fill="FFFFFF"/>
        </w:rPr>
        <w:t xml:space="preserve"> the Keystone project, which has been a source of reassurance for the school's engineers and expressed concern that the absence of this project might lead to increased complaints and dissatisfaction among academics, students, and researchers who have relied on this building as a promise of improvement.</w:t>
      </w:r>
    </w:p>
    <w:p w14:paraId="5B54D884" w14:textId="0032A48E" w:rsidR="005C0AA1" w:rsidRPr="00BF5B42" w:rsidRDefault="005C0AA1" w:rsidP="005C0AA1">
      <w:pPr>
        <w:ind w:left="567" w:firstLine="0"/>
        <w:rPr>
          <w:rFonts w:asciiTheme="minorBidi" w:hAnsiTheme="minorBidi"/>
        </w:rPr>
      </w:pPr>
      <w:r w:rsidRPr="00BF5B42">
        <w:rPr>
          <w:rFonts w:asciiTheme="minorBidi" w:hAnsiTheme="minorBidi"/>
          <w:color w:val="0D0D0D"/>
          <w:shd w:val="clear" w:color="auto" w:fill="FFFFFF"/>
        </w:rPr>
        <w:t xml:space="preserve">As the Environmental Trade Union Rep, </w:t>
      </w:r>
      <w:r>
        <w:rPr>
          <w:rFonts w:asciiTheme="minorBidi" w:hAnsiTheme="minorBidi"/>
          <w:color w:val="0D0D0D"/>
          <w:shd w:val="clear" w:color="auto" w:fill="FFFFFF"/>
        </w:rPr>
        <w:t>CS</w:t>
      </w:r>
      <w:r w:rsidRPr="00BF5B42">
        <w:rPr>
          <w:rFonts w:asciiTheme="minorBidi" w:hAnsiTheme="minorBidi"/>
          <w:color w:val="0D0D0D"/>
          <w:shd w:val="clear" w:color="auto" w:fill="FFFFFF"/>
        </w:rPr>
        <w:t xml:space="preserve"> highlight</w:t>
      </w:r>
      <w:r>
        <w:rPr>
          <w:rFonts w:asciiTheme="minorBidi" w:hAnsiTheme="minorBidi"/>
          <w:color w:val="0D0D0D"/>
          <w:shd w:val="clear" w:color="auto" w:fill="FFFFFF"/>
        </w:rPr>
        <w:t>ed</w:t>
      </w:r>
      <w:r w:rsidRPr="00BF5B42">
        <w:rPr>
          <w:rFonts w:asciiTheme="minorBidi" w:hAnsiTheme="minorBidi"/>
          <w:color w:val="0D0D0D"/>
          <w:shd w:val="clear" w:color="auto" w:fill="FFFFFF"/>
        </w:rPr>
        <w:t xml:space="preserve"> that the issue of temperature control is the most significant concern among </w:t>
      </w:r>
      <w:r>
        <w:rPr>
          <w:rFonts w:asciiTheme="minorBidi" w:hAnsiTheme="minorBidi"/>
          <w:color w:val="0D0D0D"/>
          <w:shd w:val="clear" w:color="auto" w:fill="FFFFFF"/>
        </w:rPr>
        <w:t xml:space="preserve">TU </w:t>
      </w:r>
      <w:r w:rsidRPr="00BF5B42">
        <w:rPr>
          <w:rFonts w:asciiTheme="minorBidi" w:hAnsiTheme="minorBidi"/>
          <w:color w:val="0D0D0D"/>
          <w:shd w:val="clear" w:color="auto" w:fill="FFFFFF"/>
        </w:rPr>
        <w:t xml:space="preserve">members </w:t>
      </w:r>
      <w:r>
        <w:rPr>
          <w:rFonts w:asciiTheme="minorBidi" w:hAnsiTheme="minorBidi"/>
          <w:color w:val="0D0D0D"/>
          <w:shd w:val="clear" w:color="auto" w:fill="FFFFFF"/>
        </w:rPr>
        <w:t>and offered to</w:t>
      </w:r>
      <w:r w:rsidRPr="00BF5B42">
        <w:rPr>
          <w:rFonts w:asciiTheme="minorBidi" w:hAnsiTheme="minorBidi"/>
          <w:color w:val="0D0D0D"/>
          <w:shd w:val="clear" w:color="auto" w:fill="FFFFFF"/>
        </w:rPr>
        <w:t xml:space="preserve"> support any actions taken to address complaints and manage expectations</w:t>
      </w:r>
      <w:r>
        <w:rPr>
          <w:rFonts w:asciiTheme="minorBidi" w:hAnsiTheme="minorBidi"/>
          <w:color w:val="0D0D0D"/>
          <w:shd w:val="clear" w:color="auto" w:fill="FFFFFF"/>
        </w:rPr>
        <w:t>.</w:t>
      </w:r>
    </w:p>
    <w:p w14:paraId="439EECB1" w14:textId="551625EC" w:rsidR="00C3732F" w:rsidRDefault="00C94A92" w:rsidP="00C94A92">
      <w:pPr>
        <w:tabs>
          <w:tab w:val="left" w:pos="567"/>
          <w:tab w:val="left" w:pos="1134"/>
        </w:tabs>
        <w:ind w:left="567" w:hanging="567"/>
        <w:rPr>
          <w:rFonts w:asciiTheme="minorBidi" w:hAnsiTheme="minorBidi"/>
        </w:rPr>
      </w:pPr>
      <w:r>
        <w:rPr>
          <w:rFonts w:asciiTheme="minorBidi" w:hAnsiTheme="minorBidi"/>
        </w:rPr>
        <w:tab/>
        <w:t xml:space="preserve">The group agreed to </w:t>
      </w:r>
      <w:r w:rsidR="00C3732F" w:rsidRPr="00D75EC8">
        <w:rPr>
          <w:rFonts w:asciiTheme="minorBidi" w:hAnsiTheme="minorBidi"/>
        </w:rPr>
        <w:t xml:space="preserve">formalise this </w:t>
      </w:r>
      <w:r>
        <w:rPr>
          <w:rFonts w:asciiTheme="minorBidi" w:hAnsiTheme="minorBidi"/>
        </w:rPr>
        <w:t xml:space="preserve">policy to include the </w:t>
      </w:r>
      <w:r w:rsidR="00C3732F" w:rsidRPr="00D75EC8">
        <w:rPr>
          <w:rFonts w:asciiTheme="minorBidi" w:hAnsiTheme="minorBidi"/>
        </w:rPr>
        <w:t xml:space="preserve">changes and get it </w:t>
      </w:r>
      <w:r>
        <w:rPr>
          <w:rFonts w:asciiTheme="minorBidi" w:hAnsiTheme="minorBidi"/>
        </w:rPr>
        <w:t>o</w:t>
      </w:r>
      <w:r w:rsidR="00C3732F" w:rsidRPr="00D75EC8">
        <w:rPr>
          <w:rFonts w:asciiTheme="minorBidi" w:hAnsiTheme="minorBidi"/>
        </w:rPr>
        <w:t>n</w:t>
      </w:r>
      <w:r>
        <w:rPr>
          <w:rFonts w:asciiTheme="minorBidi" w:hAnsiTheme="minorBidi"/>
        </w:rPr>
        <w:t xml:space="preserve"> </w:t>
      </w:r>
      <w:r w:rsidRPr="00D75EC8">
        <w:rPr>
          <w:rFonts w:asciiTheme="minorBidi" w:hAnsiTheme="minorBidi"/>
        </w:rPr>
        <w:t xml:space="preserve">to </w:t>
      </w:r>
      <w:r>
        <w:rPr>
          <w:rFonts w:asciiTheme="minorBidi" w:hAnsiTheme="minorBidi"/>
        </w:rPr>
        <w:t xml:space="preserve">relevant </w:t>
      </w:r>
      <w:r w:rsidRPr="00D75EC8">
        <w:rPr>
          <w:rFonts w:asciiTheme="minorBidi" w:hAnsiTheme="minorBidi"/>
        </w:rPr>
        <w:t>platforms</w:t>
      </w:r>
      <w:r w:rsidR="00C3732F" w:rsidRPr="00D75EC8">
        <w:rPr>
          <w:rFonts w:asciiTheme="minorBidi" w:hAnsiTheme="minorBidi"/>
        </w:rPr>
        <w:t xml:space="preserve"> and implement through </w:t>
      </w:r>
      <w:r>
        <w:rPr>
          <w:rFonts w:asciiTheme="minorBidi" w:hAnsiTheme="minorBidi"/>
        </w:rPr>
        <w:t>the H</w:t>
      </w:r>
      <w:r w:rsidR="00C3732F" w:rsidRPr="00D75EC8">
        <w:rPr>
          <w:rFonts w:asciiTheme="minorBidi" w:hAnsiTheme="minorBidi"/>
        </w:rPr>
        <w:t>elpdesk and</w:t>
      </w:r>
      <w:r>
        <w:rPr>
          <w:rFonts w:asciiTheme="minorBidi" w:hAnsiTheme="minorBidi"/>
        </w:rPr>
        <w:t xml:space="preserve"> across</w:t>
      </w:r>
      <w:r w:rsidR="00C3732F" w:rsidRPr="00D75EC8">
        <w:rPr>
          <w:rFonts w:asciiTheme="minorBidi" w:hAnsiTheme="minorBidi"/>
        </w:rPr>
        <w:t xml:space="preserve"> </w:t>
      </w:r>
      <w:r>
        <w:rPr>
          <w:rFonts w:asciiTheme="minorBidi" w:hAnsiTheme="minorBidi"/>
        </w:rPr>
        <w:t>E</w:t>
      </w:r>
      <w:r w:rsidR="00C3732F" w:rsidRPr="00D75EC8">
        <w:rPr>
          <w:rFonts w:asciiTheme="minorBidi" w:hAnsiTheme="minorBidi"/>
        </w:rPr>
        <w:t xml:space="preserve">states and </w:t>
      </w:r>
      <w:r>
        <w:rPr>
          <w:rFonts w:asciiTheme="minorBidi" w:hAnsiTheme="minorBidi"/>
        </w:rPr>
        <w:t xml:space="preserve">the </w:t>
      </w:r>
      <w:r w:rsidR="00C3732F" w:rsidRPr="00D75EC8">
        <w:rPr>
          <w:rFonts w:asciiTheme="minorBidi" w:hAnsiTheme="minorBidi"/>
        </w:rPr>
        <w:t xml:space="preserve">wider </w:t>
      </w:r>
      <w:r>
        <w:rPr>
          <w:rFonts w:asciiTheme="minorBidi" w:hAnsiTheme="minorBidi"/>
        </w:rPr>
        <w:t>U</w:t>
      </w:r>
      <w:r w:rsidR="00C3732F" w:rsidRPr="00D75EC8">
        <w:rPr>
          <w:rFonts w:asciiTheme="minorBidi" w:hAnsiTheme="minorBidi"/>
        </w:rPr>
        <w:t>niversity.</w:t>
      </w:r>
    </w:p>
    <w:p w14:paraId="1113B7E8" w14:textId="77777777" w:rsidR="00CB56EB" w:rsidRDefault="00CB56EB" w:rsidP="00C94A92">
      <w:pPr>
        <w:tabs>
          <w:tab w:val="left" w:pos="567"/>
          <w:tab w:val="left" w:pos="1134"/>
        </w:tabs>
        <w:ind w:left="567" w:hanging="567"/>
        <w:rPr>
          <w:rFonts w:asciiTheme="minorBidi" w:hAnsiTheme="minorBidi"/>
        </w:rPr>
      </w:pPr>
    </w:p>
    <w:p w14:paraId="05577D49" w14:textId="77777777" w:rsidR="00CB56EB" w:rsidRPr="00D75EC8" w:rsidRDefault="00CB56EB" w:rsidP="00C94A92">
      <w:pPr>
        <w:tabs>
          <w:tab w:val="left" w:pos="567"/>
          <w:tab w:val="left" w:pos="1134"/>
        </w:tabs>
        <w:ind w:left="567" w:hanging="567"/>
        <w:rPr>
          <w:rFonts w:asciiTheme="minorBidi" w:hAnsiTheme="minorBidi"/>
        </w:rPr>
      </w:pPr>
    </w:p>
    <w:p w14:paraId="4F1E479F" w14:textId="0788AE64" w:rsidR="00415ED4" w:rsidRPr="00D75EC8" w:rsidRDefault="00415ED4" w:rsidP="00885437">
      <w:pPr>
        <w:tabs>
          <w:tab w:val="left" w:pos="567"/>
          <w:tab w:val="left" w:pos="1134"/>
        </w:tabs>
        <w:ind w:left="0" w:firstLine="0"/>
        <w:rPr>
          <w:rFonts w:asciiTheme="minorBidi" w:hAnsiTheme="minorBidi"/>
        </w:rPr>
      </w:pPr>
      <w:r w:rsidRPr="00D75EC8">
        <w:rPr>
          <w:rFonts w:asciiTheme="minorBidi" w:hAnsiTheme="minorBidi"/>
        </w:rPr>
        <w:lastRenderedPageBreak/>
        <w:t>4.</w:t>
      </w:r>
      <w:r w:rsidRPr="00D75EC8">
        <w:rPr>
          <w:rFonts w:asciiTheme="minorBidi" w:hAnsiTheme="minorBidi"/>
        </w:rPr>
        <w:tab/>
      </w:r>
      <w:r w:rsidRPr="00D75EC8">
        <w:rPr>
          <w:rFonts w:asciiTheme="minorBidi" w:hAnsiTheme="minorBidi"/>
          <w:b/>
          <w:bCs/>
        </w:rPr>
        <w:t>Strategic Risk Review Presentation</w:t>
      </w:r>
    </w:p>
    <w:p w14:paraId="1463E3CC" w14:textId="474FF094" w:rsidR="00D75EC8" w:rsidRPr="00D75EC8" w:rsidRDefault="00D75EC8" w:rsidP="00D75EC8">
      <w:pPr>
        <w:ind w:left="567" w:firstLine="0"/>
        <w:rPr>
          <w:rFonts w:asciiTheme="minorBidi" w:hAnsiTheme="minorBidi"/>
        </w:rPr>
      </w:pPr>
      <w:r w:rsidRPr="00D75EC8">
        <w:rPr>
          <w:rFonts w:asciiTheme="minorBidi" w:hAnsiTheme="minorBidi"/>
        </w:rPr>
        <w:t>Craig Chapman-Smith</w:t>
      </w:r>
      <w:r w:rsidR="00C94A92">
        <w:rPr>
          <w:rFonts w:asciiTheme="minorBidi" w:hAnsiTheme="minorBidi"/>
        </w:rPr>
        <w:t xml:space="preserve"> (CCS)</w:t>
      </w:r>
      <w:r w:rsidRPr="00D75EC8">
        <w:rPr>
          <w:rFonts w:asciiTheme="minorBidi" w:hAnsiTheme="minorBidi"/>
        </w:rPr>
        <w:t xml:space="preserve">, Director of Risk and Strategic Projects gave </w:t>
      </w:r>
      <w:r w:rsidR="00C94A92">
        <w:rPr>
          <w:rFonts w:asciiTheme="minorBidi" w:hAnsiTheme="minorBidi"/>
        </w:rPr>
        <w:t>two</w:t>
      </w:r>
      <w:r w:rsidRPr="00D75EC8">
        <w:rPr>
          <w:rFonts w:asciiTheme="minorBidi" w:hAnsiTheme="minorBidi"/>
        </w:rPr>
        <w:t xml:space="preserve"> presentations on sustainability strategic risk and a new strategic and project tracking tool.  </w:t>
      </w:r>
    </w:p>
    <w:p w14:paraId="05DB241F" w14:textId="047B5B78" w:rsidR="00D75EC8" w:rsidRDefault="00D75EC8" w:rsidP="002A7BA0">
      <w:pPr>
        <w:ind w:left="567" w:firstLine="0"/>
        <w:rPr>
          <w:rFonts w:asciiTheme="minorBidi" w:hAnsiTheme="minorBidi"/>
        </w:rPr>
      </w:pPr>
      <w:r w:rsidRPr="00D75EC8">
        <w:rPr>
          <w:rFonts w:asciiTheme="minorBidi" w:hAnsiTheme="minorBidi"/>
        </w:rPr>
        <w:t xml:space="preserve">The first </w:t>
      </w:r>
      <w:r w:rsidR="002A7BA0">
        <w:rPr>
          <w:rFonts w:asciiTheme="minorBidi" w:hAnsiTheme="minorBidi"/>
        </w:rPr>
        <w:t xml:space="preserve">presentation </w:t>
      </w:r>
      <w:r w:rsidRPr="00D75EC8">
        <w:rPr>
          <w:rFonts w:asciiTheme="minorBidi" w:hAnsiTheme="minorBidi"/>
        </w:rPr>
        <w:t xml:space="preserve">was to ask SWG to contribute towards the articulation and mitigation of the SMG Strategic Risk Register on Sustainability.  He noted that this would be reviewed twice annually at SMG, Audit and Risk Committee and Court.  </w:t>
      </w:r>
    </w:p>
    <w:p w14:paraId="109750C2" w14:textId="3389EFE0" w:rsidR="002A7BA0" w:rsidRDefault="002A7BA0" w:rsidP="002A7BA0">
      <w:pPr>
        <w:ind w:left="567" w:firstLine="0"/>
        <w:rPr>
          <w:rFonts w:asciiTheme="minorBidi" w:hAnsiTheme="minorBidi"/>
        </w:rPr>
      </w:pPr>
      <w:r>
        <w:rPr>
          <w:rFonts w:ascii="Arial" w:hAnsi="Arial" w:cs="Arial"/>
          <w:color w:val="0D0D0D"/>
          <w:shd w:val="clear" w:color="auto" w:fill="FFFFFF"/>
        </w:rPr>
        <w:t>It was</w:t>
      </w:r>
      <w:r w:rsidRPr="00F752B1">
        <w:rPr>
          <w:rFonts w:ascii="Arial" w:hAnsi="Arial" w:cs="Arial"/>
          <w:color w:val="0D0D0D"/>
          <w:shd w:val="clear" w:color="auto" w:fill="FFFFFF"/>
        </w:rPr>
        <w:t xml:space="preserve"> note</w:t>
      </w:r>
      <w:r>
        <w:rPr>
          <w:rFonts w:ascii="Arial" w:hAnsi="Arial" w:cs="Arial"/>
          <w:color w:val="0D0D0D"/>
          <w:shd w:val="clear" w:color="auto" w:fill="FFFFFF"/>
        </w:rPr>
        <w:t>d</w:t>
      </w:r>
      <w:r w:rsidRPr="00F752B1">
        <w:rPr>
          <w:rFonts w:ascii="Arial" w:hAnsi="Arial" w:cs="Arial"/>
          <w:color w:val="0D0D0D"/>
          <w:shd w:val="clear" w:color="auto" w:fill="FFFFFF"/>
        </w:rPr>
        <w:t xml:space="preserve"> that there are some aspects missing</w:t>
      </w:r>
      <w:r>
        <w:rPr>
          <w:rFonts w:ascii="Arial" w:hAnsi="Arial" w:cs="Arial"/>
          <w:color w:val="0D0D0D"/>
          <w:shd w:val="clear" w:color="auto" w:fill="FFFFFF"/>
        </w:rPr>
        <w:t xml:space="preserve"> from this document</w:t>
      </w:r>
      <w:r w:rsidRPr="00F752B1">
        <w:rPr>
          <w:rFonts w:ascii="Arial" w:hAnsi="Arial" w:cs="Arial"/>
          <w:color w:val="0D0D0D"/>
          <w:shd w:val="clear" w:color="auto" w:fill="FFFFFF"/>
        </w:rPr>
        <w:t xml:space="preserve"> and </w:t>
      </w:r>
      <w:r>
        <w:rPr>
          <w:rFonts w:ascii="Arial" w:hAnsi="Arial" w:cs="Arial"/>
          <w:color w:val="0D0D0D"/>
          <w:shd w:val="clear" w:color="auto" w:fill="FFFFFF"/>
        </w:rPr>
        <w:t xml:space="preserve">JT </w:t>
      </w:r>
      <w:r w:rsidRPr="00F752B1">
        <w:rPr>
          <w:rFonts w:ascii="Arial" w:hAnsi="Arial" w:cs="Arial"/>
          <w:color w:val="0D0D0D"/>
          <w:shd w:val="clear" w:color="auto" w:fill="FFFFFF"/>
        </w:rPr>
        <w:t>propose</w:t>
      </w:r>
      <w:r>
        <w:rPr>
          <w:rFonts w:ascii="Arial" w:hAnsi="Arial" w:cs="Arial"/>
          <w:color w:val="0D0D0D"/>
          <w:shd w:val="clear" w:color="auto" w:fill="FFFFFF"/>
        </w:rPr>
        <w:t>d</w:t>
      </w:r>
      <w:r w:rsidRPr="00F752B1">
        <w:rPr>
          <w:rFonts w:ascii="Arial" w:hAnsi="Arial" w:cs="Arial"/>
          <w:color w:val="0D0D0D"/>
          <w:shd w:val="clear" w:color="auto" w:fill="FFFFFF"/>
        </w:rPr>
        <w:t xml:space="preserve"> forming an extraordinary meeting to discuss the contents of the document to ensure thorough representation of views</w:t>
      </w:r>
      <w:r>
        <w:rPr>
          <w:rFonts w:ascii="Arial" w:hAnsi="Arial" w:cs="Arial"/>
          <w:color w:val="0D0D0D"/>
          <w:shd w:val="clear" w:color="auto" w:fill="FFFFFF"/>
        </w:rPr>
        <w:t>.  It was noted that t</w:t>
      </w:r>
      <w:r w:rsidRPr="00D75EC8">
        <w:rPr>
          <w:rFonts w:asciiTheme="minorBidi" w:hAnsiTheme="minorBidi"/>
        </w:rPr>
        <w:t>he next date for review was to provide content by the end of May.</w:t>
      </w:r>
    </w:p>
    <w:p w14:paraId="26CA38E0" w14:textId="7885E456" w:rsidR="002A7BA0" w:rsidRPr="00D75EC8" w:rsidRDefault="002A7BA0" w:rsidP="002A7BA0">
      <w:pPr>
        <w:tabs>
          <w:tab w:val="left" w:pos="567"/>
          <w:tab w:val="left" w:pos="1134"/>
        </w:tabs>
        <w:ind w:left="0" w:firstLine="0"/>
        <w:rPr>
          <w:rFonts w:asciiTheme="minorBidi" w:hAnsiTheme="minorBidi"/>
        </w:rPr>
      </w:pPr>
      <w:r>
        <w:rPr>
          <w:rFonts w:asciiTheme="minorBidi" w:hAnsiTheme="minorBidi"/>
        </w:rPr>
        <w:tab/>
      </w:r>
      <w:r w:rsidRPr="005D5A7F">
        <w:rPr>
          <w:rFonts w:asciiTheme="minorBidi" w:hAnsiTheme="minorBidi"/>
          <w:b/>
          <w:bCs/>
        </w:rPr>
        <w:t>Action</w:t>
      </w:r>
      <w:r w:rsidRPr="00D75EC8">
        <w:rPr>
          <w:rFonts w:asciiTheme="minorBidi" w:hAnsiTheme="minorBidi"/>
        </w:rPr>
        <w:t xml:space="preserve">: </w:t>
      </w:r>
      <w:r>
        <w:rPr>
          <w:rFonts w:asciiTheme="minorBidi" w:hAnsiTheme="minorBidi"/>
        </w:rPr>
        <w:t>meeting to be arranged within timelines given.</w:t>
      </w:r>
    </w:p>
    <w:p w14:paraId="0A00A65A" w14:textId="3CA03A89" w:rsidR="00375440" w:rsidRDefault="00D75EC8" w:rsidP="00432BCF">
      <w:pPr>
        <w:ind w:left="567" w:firstLine="0"/>
        <w:rPr>
          <w:rFonts w:asciiTheme="minorBidi" w:hAnsiTheme="minorBidi"/>
        </w:rPr>
      </w:pPr>
      <w:r w:rsidRPr="00D75EC8">
        <w:rPr>
          <w:rFonts w:asciiTheme="minorBidi" w:hAnsiTheme="minorBidi"/>
        </w:rPr>
        <w:t xml:space="preserve">The second </w:t>
      </w:r>
      <w:r w:rsidR="002A7BA0">
        <w:rPr>
          <w:rFonts w:asciiTheme="minorBidi" w:hAnsiTheme="minorBidi"/>
        </w:rPr>
        <w:t xml:space="preserve">presentation </w:t>
      </w:r>
      <w:r w:rsidRPr="00D75EC8">
        <w:rPr>
          <w:rFonts w:asciiTheme="minorBidi" w:hAnsiTheme="minorBidi"/>
        </w:rPr>
        <w:t xml:space="preserve">was a first look at a project which aims to bring project and risk data together into a single source across the University and link to our strategic objectives and KPIs.  The project will pilot major projects in May and roll out across the University in October.  Additional information was provided on capturing a question on the business case template about any direct or indirect impact on sustainability.  CCS noted he would add an extra slide to the presentation that showed what the trigger questions were.  Further presentations and training will be communicated in the coming </w:t>
      </w:r>
      <w:r w:rsidR="00432BCF">
        <w:rPr>
          <w:rFonts w:asciiTheme="minorBidi" w:hAnsiTheme="minorBidi"/>
        </w:rPr>
        <w:t>months.</w:t>
      </w:r>
    </w:p>
    <w:p w14:paraId="3FC4028B" w14:textId="68EF8D7D" w:rsidR="0074774C" w:rsidRPr="00097706" w:rsidRDefault="0074774C" w:rsidP="0074774C">
      <w:pPr>
        <w:ind w:left="567" w:firstLine="0"/>
        <w:rPr>
          <w:rFonts w:asciiTheme="minorBidi" w:hAnsiTheme="minorBidi"/>
          <w:color w:val="0D0D0D"/>
          <w:shd w:val="clear" w:color="auto" w:fill="FFFFFF"/>
        </w:rPr>
      </w:pPr>
      <w:r w:rsidRPr="00097706">
        <w:rPr>
          <w:rFonts w:asciiTheme="minorBidi" w:hAnsiTheme="minorBidi"/>
          <w:color w:val="0D0D0D"/>
          <w:shd w:val="clear" w:color="auto" w:fill="FFFFFF"/>
        </w:rPr>
        <w:t xml:space="preserve">RY </w:t>
      </w:r>
      <w:r>
        <w:rPr>
          <w:rFonts w:asciiTheme="minorBidi" w:hAnsiTheme="minorBidi"/>
          <w:color w:val="0D0D0D"/>
          <w:shd w:val="clear" w:color="auto" w:fill="FFFFFF"/>
        </w:rPr>
        <w:t xml:space="preserve">wanted to </w:t>
      </w:r>
      <w:r w:rsidRPr="00097706">
        <w:rPr>
          <w:rFonts w:asciiTheme="minorBidi" w:hAnsiTheme="minorBidi"/>
          <w:color w:val="0D0D0D"/>
          <w:shd w:val="clear" w:color="auto" w:fill="FFFFFF"/>
        </w:rPr>
        <w:t>highligh</w:t>
      </w:r>
      <w:r>
        <w:rPr>
          <w:rFonts w:asciiTheme="minorBidi" w:hAnsiTheme="minorBidi"/>
          <w:color w:val="0D0D0D"/>
          <w:shd w:val="clear" w:color="auto" w:fill="FFFFFF"/>
        </w:rPr>
        <w:t>t</w:t>
      </w:r>
      <w:r w:rsidRPr="00097706">
        <w:rPr>
          <w:rFonts w:asciiTheme="minorBidi" w:hAnsiTheme="minorBidi"/>
          <w:color w:val="0D0D0D"/>
          <w:shd w:val="clear" w:color="auto" w:fill="FFFFFF"/>
        </w:rPr>
        <w:t xml:space="preserve"> a resource issue within the sustainability team </w:t>
      </w:r>
      <w:r>
        <w:rPr>
          <w:rFonts w:asciiTheme="minorBidi" w:hAnsiTheme="minorBidi"/>
          <w:color w:val="0D0D0D"/>
          <w:shd w:val="clear" w:color="auto" w:fill="FFFFFF"/>
        </w:rPr>
        <w:t xml:space="preserve">and </w:t>
      </w:r>
      <w:r w:rsidRPr="00097706">
        <w:rPr>
          <w:rFonts w:asciiTheme="minorBidi" w:hAnsiTheme="minorBidi"/>
          <w:color w:val="0D0D0D"/>
          <w:shd w:val="clear" w:color="auto" w:fill="FFFFFF"/>
        </w:rPr>
        <w:t>emphasi</w:t>
      </w:r>
      <w:r>
        <w:rPr>
          <w:rFonts w:asciiTheme="minorBidi" w:hAnsiTheme="minorBidi"/>
          <w:color w:val="0D0D0D"/>
          <w:shd w:val="clear" w:color="auto" w:fill="FFFFFF"/>
        </w:rPr>
        <w:t>sed</w:t>
      </w:r>
      <w:r w:rsidRPr="00097706">
        <w:rPr>
          <w:rFonts w:asciiTheme="minorBidi" w:hAnsiTheme="minorBidi"/>
          <w:color w:val="0D0D0D"/>
          <w:shd w:val="clear" w:color="auto" w:fill="FFFFFF"/>
        </w:rPr>
        <w:t xml:space="preserve"> the additional time and effort </w:t>
      </w:r>
      <w:r>
        <w:rPr>
          <w:rFonts w:asciiTheme="minorBidi" w:hAnsiTheme="minorBidi"/>
          <w:color w:val="0D0D0D"/>
          <w:shd w:val="clear" w:color="auto" w:fill="FFFFFF"/>
        </w:rPr>
        <w:t xml:space="preserve">that would be </w:t>
      </w:r>
      <w:r w:rsidRPr="00097706">
        <w:rPr>
          <w:rFonts w:asciiTheme="minorBidi" w:hAnsiTheme="minorBidi"/>
          <w:color w:val="0D0D0D"/>
          <w:shd w:val="clear" w:color="auto" w:fill="FFFFFF"/>
        </w:rPr>
        <w:t xml:space="preserve">required by the team to ensure proper implementation </w:t>
      </w:r>
      <w:r>
        <w:rPr>
          <w:rFonts w:asciiTheme="minorBidi" w:hAnsiTheme="minorBidi"/>
          <w:color w:val="0D0D0D"/>
          <w:shd w:val="clear" w:color="auto" w:fill="FFFFFF"/>
        </w:rPr>
        <w:t xml:space="preserve">of this project </w:t>
      </w:r>
      <w:r w:rsidRPr="00097706">
        <w:rPr>
          <w:rFonts w:asciiTheme="minorBidi" w:hAnsiTheme="minorBidi"/>
          <w:color w:val="0D0D0D"/>
          <w:shd w:val="clear" w:color="auto" w:fill="FFFFFF"/>
        </w:rPr>
        <w:t xml:space="preserve">within operational sustainability constraints. </w:t>
      </w:r>
      <w:r>
        <w:rPr>
          <w:rFonts w:asciiTheme="minorBidi" w:hAnsiTheme="minorBidi"/>
          <w:color w:val="0D0D0D"/>
          <w:shd w:val="clear" w:color="auto" w:fill="FFFFFF"/>
        </w:rPr>
        <w:t>He</w:t>
      </w:r>
      <w:r w:rsidRPr="00097706">
        <w:rPr>
          <w:rFonts w:asciiTheme="minorBidi" w:hAnsiTheme="minorBidi"/>
          <w:color w:val="0D0D0D"/>
          <w:shd w:val="clear" w:color="auto" w:fill="FFFFFF"/>
        </w:rPr>
        <w:t xml:space="preserve"> express</w:t>
      </w:r>
      <w:r>
        <w:rPr>
          <w:rFonts w:asciiTheme="minorBidi" w:hAnsiTheme="minorBidi"/>
          <w:color w:val="0D0D0D"/>
          <w:shd w:val="clear" w:color="auto" w:fill="FFFFFF"/>
        </w:rPr>
        <w:t>ed</w:t>
      </w:r>
      <w:r w:rsidRPr="00097706">
        <w:rPr>
          <w:rFonts w:asciiTheme="minorBidi" w:hAnsiTheme="minorBidi"/>
          <w:color w:val="0D0D0D"/>
          <w:shd w:val="clear" w:color="auto" w:fill="FFFFFF"/>
        </w:rPr>
        <w:t xml:space="preserve"> full support for the process but stress</w:t>
      </w:r>
      <w:r>
        <w:rPr>
          <w:rFonts w:asciiTheme="minorBidi" w:hAnsiTheme="minorBidi"/>
          <w:color w:val="0D0D0D"/>
          <w:shd w:val="clear" w:color="auto" w:fill="FFFFFF"/>
        </w:rPr>
        <w:t>ed</w:t>
      </w:r>
      <w:r w:rsidRPr="00097706">
        <w:rPr>
          <w:rFonts w:asciiTheme="minorBidi" w:hAnsiTheme="minorBidi"/>
          <w:color w:val="0D0D0D"/>
          <w:shd w:val="clear" w:color="auto" w:fill="FFFFFF"/>
        </w:rPr>
        <w:t xml:space="preserve"> the need to recogni</w:t>
      </w:r>
      <w:r>
        <w:rPr>
          <w:rFonts w:asciiTheme="minorBidi" w:hAnsiTheme="minorBidi"/>
          <w:color w:val="0D0D0D"/>
          <w:shd w:val="clear" w:color="auto" w:fill="FFFFFF"/>
        </w:rPr>
        <w:t>s</w:t>
      </w:r>
      <w:r w:rsidRPr="00097706">
        <w:rPr>
          <w:rFonts w:asciiTheme="minorBidi" w:hAnsiTheme="minorBidi"/>
          <w:color w:val="0D0D0D"/>
          <w:shd w:val="clear" w:color="auto" w:fill="FFFFFF"/>
        </w:rPr>
        <w:t>e the added resource requirements.</w:t>
      </w:r>
    </w:p>
    <w:p w14:paraId="5273DAA8" w14:textId="61B41B8D" w:rsidR="006430C7" w:rsidRDefault="006430C7" w:rsidP="006430C7">
      <w:pPr>
        <w:tabs>
          <w:tab w:val="left" w:pos="567"/>
          <w:tab w:val="left" w:pos="1134"/>
        </w:tabs>
        <w:ind w:left="567" w:hanging="567"/>
        <w:rPr>
          <w:rFonts w:ascii="Arial" w:hAnsi="Arial" w:cs="Arial"/>
          <w:color w:val="0D0D0D"/>
          <w:shd w:val="clear" w:color="auto" w:fill="FFFFFF"/>
        </w:rPr>
      </w:pPr>
      <w:r>
        <w:rPr>
          <w:rFonts w:ascii="Arial" w:hAnsi="Arial" w:cs="Arial"/>
          <w:color w:val="0D0D0D"/>
          <w:shd w:val="clear" w:color="auto" w:fill="FFFFFF"/>
        </w:rPr>
        <w:tab/>
      </w:r>
      <w:r w:rsidRPr="003E4B1C">
        <w:rPr>
          <w:rFonts w:ascii="Arial" w:hAnsi="Arial" w:cs="Arial"/>
          <w:color w:val="0D0D0D"/>
          <w:shd w:val="clear" w:color="auto" w:fill="FFFFFF"/>
        </w:rPr>
        <w:t>JT concluded that the group discussions indicated a strong interest and wholehearted support for the initiative in development but also noted that many questions had been raised regarding the implementation process and considerations about how to proceed effectively</w:t>
      </w:r>
      <w:r>
        <w:rPr>
          <w:rFonts w:ascii="Arial" w:hAnsi="Arial" w:cs="Arial"/>
          <w:color w:val="0D0D0D"/>
          <w:shd w:val="clear" w:color="auto" w:fill="FFFFFF"/>
        </w:rPr>
        <w:t>.</w:t>
      </w:r>
    </w:p>
    <w:p w14:paraId="1862E184" w14:textId="2D366832" w:rsidR="00FA1779" w:rsidRPr="00FA1779" w:rsidRDefault="00FA1779" w:rsidP="00FA1779">
      <w:pPr>
        <w:tabs>
          <w:tab w:val="left" w:pos="567"/>
        </w:tabs>
        <w:ind w:left="567" w:hanging="567"/>
        <w:rPr>
          <w:rFonts w:asciiTheme="minorBidi" w:hAnsiTheme="minorBidi"/>
        </w:rPr>
      </w:pPr>
      <w:r>
        <w:rPr>
          <w:rFonts w:ascii="Arial" w:hAnsi="Arial" w:cs="Arial"/>
          <w:color w:val="0D0D0D"/>
          <w:shd w:val="clear" w:color="auto" w:fill="FFFFFF"/>
        </w:rPr>
        <w:tab/>
      </w:r>
      <w:r w:rsidRPr="00FA1779">
        <w:rPr>
          <w:rFonts w:ascii="Arial" w:hAnsi="Arial" w:cs="Arial"/>
          <w:b/>
          <w:bCs/>
          <w:color w:val="0D0D0D"/>
          <w:shd w:val="clear" w:color="auto" w:fill="FFFFFF"/>
        </w:rPr>
        <w:t>Action</w:t>
      </w:r>
      <w:r w:rsidRPr="00FA1779">
        <w:rPr>
          <w:rFonts w:ascii="Arial" w:hAnsi="Arial" w:cs="Arial"/>
          <w:color w:val="0D0D0D"/>
          <w:shd w:val="clear" w:color="auto" w:fill="FFFFFF"/>
        </w:rPr>
        <w:t xml:space="preserve">: </w:t>
      </w:r>
      <w:r w:rsidRPr="00FA1779">
        <w:rPr>
          <w:rFonts w:asciiTheme="minorBidi" w:hAnsiTheme="minorBidi"/>
        </w:rPr>
        <w:t xml:space="preserve">JT/RY/DD to </w:t>
      </w:r>
      <w:r>
        <w:rPr>
          <w:rFonts w:asciiTheme="minorBidi" w:hAnsiTheme="minorBidi"/>
        </w:rPr>
        <w:t>take forward to think about best way to feedback to CCS.  As a new function it might need to have time specifically set aside to do this.</w:t>
      </w:r>
    </w:p>
    <w:p w14:paraId="182CA23F" w14:textId="376B0A74" w:rsidR="00415ED4" w:rsidRPr="00D75EC8" w:rsidRDefault="00415ED4" w:rsidP="00885437">
      <w:pPr>
        <w:tabs>
          <w:tab w:val="left" w:pos="567"/>
          <w:tab w:val="left" w:pos="1134"/>
        </w:tabs>
        <w:ind w:left="0" w:firstLine="0"/>
        <w:rPr>
          <w:rFonts w:asciiTheme="minorBidi" w:hAnsiTheme="minorBidi"/>
        </w:rPr>
      </w:pPr>
      <w:r w:rsidRPr="00D75EC8">
        <w:rPr>
          <w:rFonts w:asciiTheme="minorBidi" w:hAnsiTheme="minorBidi"/>
        </w:rPr>
        <w:t>5.</w:t>
      </w:r>
      <w:r w:rsidRPr="00D75EC8">
        <w:rPr>
          <w:rFonts w:asciiTheme="minorBidi" w:hAnsiTheme="minorBidi"/>
        </w:rPr>
        <w:tab/>
      </w:r>
      <w:r w:rsidRPr="006430C7">
        <w:rPr>
          <w:rFonts w:asciiTheme="minorBidi" w:hAnsiTheme="minorBidi"/>
          <w:b/>
          <w:bCs/>
        </w:rPr>
        <w:t>Capital Project Sustainability Form Review Paper</w:t>
      </w:r>
    </w:p>
    <w:p w14:paraId="30D1431A" w14:textId="4D3E4291" w:rsidR="00773E93" w:rsidRDefault="00E22C56" w:rsidP="00885437">
      <w:pPr>
        <w:tabs>
          <w:tab w:val="left" w:pos="567"/>
          <w:tab w:val="left" w:pos="1134"/>
        </w:tabs>
        <w:ind w:left="0" w:firstLine="0"/>
        <w:rPr>
          <w:rFonts w:asciiTheme="minorBidi" w:hAnsiTheme="minorBidi"/>
        </w:rPr>
      </w:pPr>
      <w:r w:rsidRPr="00D75EC8">
        <w:rPr>
          <w:rFonts w:asciiTheme="minorBidi" w:hAnsiTheme="minorBidi"/>
        </w:rPr>
        <w:tab/>
      </w:r>
      <w:r w:rsidR="00773E93">
        <w:rPr>
          <w:rFonts w:asciiTheme="minorBidi" w:hAnsiTheme="minorBidi"/>
        </w:rPr>
        <w:t xml:space="preserve">RY presented a paper for </w:t>
      </w:r>
      <w:r w:rsidRPr="00D75EC8">
        <w:rPr>
          <w:rFonts w:asciiTheme="minorBidi" w:hAnsiTheme="minorBidi"/>
        </w:rPr>
        <w:t xml:space="preserve">discussion.  </w:t>
      </w:r>
    </w:p>
    <w:p w14:paraId="66EF75E6" w14:textId="41CA323A" w:rsidR="00773E93" w:rsidRDefault="00773E93" w:rsidP="00773E93">
      <w:pPr>
        <w:ind w:left="567" w:firstLine="0"/>
        <w:rPr>
          <w:rFonts w:ascii="Arial" w:hAnsi="Arial" w:cs="Arial"/>
        </w:rPr>
      </w:pPr>
      <w:r w:rsidRPr="00773E93">
        <w:rPr>
          <w:rFonts w:ascii="Arial" w:hAnsi="Arial" w:cs="Arial"/>
        </w:rPr>
        <w:t xml:space="preserve">A high-level review of the Project Sustainability Form </w:t>
      </w:r>
      <w:r w:rsidR="00F17BE9">
        <w:rPr>
          <w:rFonts w:ascii="Arial" w:hAnsi="Arial" w:cs="Arial"/>
        </w:rPr>
        <w:t xml:space="preserve">within Estates </w:t>
      </w:r>
      <w:r w:rsidRPr="00773E93">
        <w:rPr>
          <w:rFonts w:ascii="Arial" w:hAnsi="Arial" w:cs="Arial"/>
        </w:rPr>
        <w:t>ha</w:t>
      </w:r>
      <w:r>
        <w:rPr>
          <w:rFonts w:ascii="Arial" w:hAnsi="Arial" w:cs="Arial"/>
        </w:rPr>
        <w:t>d</w:t>
      </w:r>
      <w:r w:rsidRPr="00773E93">
        <w:rPr>
          <w:rFonts w:ascii="Arial" w:hAnsi="Arial" w:cs="Arial"/>
        </w:rPr>
        <w:t xml:space="preserve"> been carried out. The review t</w:t>
      </w:r>
      <w:r>
        <w:rPr>
          <w:rFonts w:ascii="Arial" w:hAnsi="Arial" w:cs="Arial"/>
        </w:rPr>
        <w:t>ook</w:t>
      </w:r>
      <w:r w:rsidRPr="00773E93">
        <w:rPr>
          <w:rFonts w:ascii="Arial" w:hAnsi="Arial" w:cs="Arial"/>
        </w:rPr>
        <w:t xml:space="preserve"> account of the creation of a Sustainability Team with the expertise to offer guidance and enable sustainability to be embedded successfully within the project process.  The review suggests a revised wording and a supporting resource being adopted.  The revised wording is clearer about what should be considered and planned to achieve more sustainable outcomes for projects.  </w:t>
      </w:r>
    </w:p>
    <w:p w14:paraId="4AA95417" w14:textId="7E31E04C" w:rsidR="002317A5" w:rsidRDefault="002317A5" w:rsidP="002317A5">
      <w:pPr>
        <w:ind w:left="567" w:firstLine="0"/>
        <w:rPr>
          <w:rFonts w:ascii="Arial" w:hAnsi="Arial" w:cs="Arial"/>
        </w:rPr>
      </w:pPr>
      <w:r>
        <w:rPr>
          <w:rFonts w:ascii="Arial" w:hAnsi="Arial" w:cs="Arial"/>
        </w:rPr>
        <w:t xml:space="preserve">RY has proposed a </w:t>
      </w:r>
      <w:r w:rsidR="00773E93" w:rsidRPr="00773E93">
        <w:rPr>
          <w:rFonts w:ascii="Arial" w:hAnsi="Arial" w:cs="Arial"/>
        </w:rPr>
        <w:t>revised set of questions combined with guidance and expert input will also enable Capital Project Steering Group and Investment Committee aims to be met.  This revised form will be included within an emerging Investment Case Template that includes sustainability.</w:t>
      </w:r>
      <w:r>
        <w:rPr>
          <w:rFonts w:ascii="Arial" w:hAnsi="Arial" w:cs="Arial"/>
        </w:rPr>
        <w:t xml:space="preserve"> </w:t>
      </w:r>
      <w:r w:rsidRPr="002317A5">
        <w:rPr>
          <w:rFonts w:ascii="Arial" w:hAnsi="Arial" w:cs="Arial"/>
        </w:rPr>
        <w:t xml:space="preserve">The current project sustainability question </w:t>
      </w:r>
      <w:proofErr w:type="gramStart"/>
      <w:r w:rsidRPr="002317A5">
        <w:rPr>
          <w:rFonts w:ascii="Arial" w:hAnsi="Arial" w:cs="Arial"/>
        </w:rPr>
        <w:t>set</w:t>
      </w:r>
      <w:proofErr w:type="gramEnd"/>
      <w:r w:rsidRPr="002317A5">
        <w:rPr>
          <w:rFonts w:ascii="Arial" w:hAnsi="Arial" w:cs="Arial"/>
        </w:rPr>
        <w:t xml:space="preserve"> and layout should help enable colleagues to better consider how projects can minimise their impact in terms of environment and sustainability.  To seek to quantify impact with measurable indicators that enable the University to track changes in emissions reduction and to ensure alignment with wider University sustainability aims</w:t>
      </w:r>
      <w:r w:rsidR="00157136">
        <w:rPr>
          <w:rFonts w:ascii="Arial" w:hAnsi="Arial" w:cs="Arial"/>
        </w:rPr>
        <w:t>.</w:t>
      </w:r>
    </w:p>
    <w:p w14:paraId="3E28B596" w14:textId="3370E2FE" w:rsidR="00415ED4" w:rsidRPr="00D75EC8" w:rsidRDefault="00415ED4" w:rsidP="00885437">
      <w:pPr>
        <w:tabs>
          <w:tab w:val="left" w:pos="567"/>
          <w:tab w:val="left" w:pos="1134"/>
        </w:tabs>
        <w:ind w:left="0" w:firstLine="0"/>
        <w:rPr>
          <w:rFonts w:asciiTheme="minorBidi" w:hAnsiTheme="minorBidi"/>
        </w:rPr>
      </w:pPr>
      <w:r w:rsidRPr="00D75EC8">
        <w:rPr>
          <w:rFonts w:asciiTheme="minorBidi" w:hAnsiTheme="minorBidi"/>
        </w:rPr>
        <w:lastRenderedPageBreak/>
        <w:t>6.</w:t>
      </w:r>
      <w:r w:rsidRPr="00D75EC8">
        <w:rPr>
          <w:rFonts w:asciiTheme="minorBidi" w:hAnsiTheme="minorBidi"/>
        </w:rPr>
        <w:tab/>
      </w:r>
      <w:r w:rsidRPr="00D75EC8">
        <w:rPr>
          <w:rFonts w:asciiTheme="minorBidi" w:hAnsiTheme="minorBidi"/>
          <w:b/>
          <w:bCs/>
        </w:rPr>
        <w:t>Operation</w:t>
      </w:r>
      <w:r w:rsidR="006A5E1E" w:rsidRPr="00D75EC8">
        <w:rPr>
          <w:rFonts w:asciiTheme="minorBidi" w:hAnsiTheme="minorBidi"/>
          <w:b/>
          <w:bCs/>
        </w:rPr>
        <w:t>al</w:t>
      </w:r>
      <w:r w:rsidRPr="00D75EC8">
        <w:rPr>
          <w:rFonts w:asciiTheme="minorBidi" w:hAnsiTheme="minorBidi"/>
          <w:b/>
          <w:bCs/>
        </w:rPr>
        <w:t xml:space="preserve"> Sustainability Investment Discussion Paper</w:t>
      </w:r>
      <w:r w:rsidRPr="00D75EC8">
        <w:rPr>
          <w:rFonts w:asciiTheme="minorBidi" w:hAnsiTheme="minorBidi"/>
        </w:rPr>
        <w:t xml:space="preserve"> (RY)</w:t>
      </w:r>
    </w:p>
    <w:p w14:paraId="40D910A9" w14:textId="79134987" w:rsidR="00443DB0" w:rsidRDefault="00F02887" w:rsidP="00F02887">
      <w:pPr>
        <w:ind w:left="567" w:firstLine="0"/>
        <w:rPr>
          <w:b/>
          <w:bCs/>
          <w:sz w:val="24"/>
          <w:szCs w:val="24"/>
        </w:rPr>
      </w:pPr>
      <w:r w:rsidRPr="0054093D">
        <w:rPr>
          <w:rFonts w:ascii="Arial" w:hAnsi="Arial" w:cs="Arial"/>
          <w:color w:val="0D0D0D"/>
          <w:shd w:val="clear" w:color="auto" w:fill="FFFFFF"/>
        </w:rPr>
        <w:t xml:space="preserve">RY introduced </w:t>
      </w:r>
      <w:r>
        <w:rPr>
          <w:rFonts w:ascii="Arial" w:hAnsi="Arial" w:cs="Arial"/>
          <w:color w:val="0D0D0D"/>
          <w:shd w:val="clear" w:color="auto" w:fill="FFFFFF"/>
        </w:rPr>
        <w:t>a</w:t>
      </w:r>
      <w:r w:rsidRPr="0054093D">
        <w:rPr>
          <w:rFonts w:ascii="Arial" w:hAnsi="Arial" w:cs="Arial"/>
          <w:color w:val="0D0D0D"/>
          <w:shd w:val="clear" w:color="auto" w:fill="FFFFFF"/>
        </w:rPr>
        <w:t xml:space="preserve"> paper on Operational Sustainability Investment, emphasising that it was a discussion paper for the Investment Committee. The paper provided an overview of various funding options available to the university, highlighting the benefits of each in terms of delivering results such as energy savings or investment returns and stressed the significance of addressing utility costs and decarbonising the estate </w:t>
      </w:r>
      <w:proofErr w:type="gramStart"/>
      <w:r w:rsidRPr="0054093D">
        <w:rPr>
          <w:rFonts w:ascii="Arial" w:hAnsi="Arial" w:cs="Arial"/>
          <w:color w:val="0D0D0D"/>
          <w:shd w:val="clear" w:color="auto" w:fill="FFFFFF"/>
        </w:rPr>
        <w:t>in light of</w:t>
      </w:r>
      <w:proofErr w:type="gramEnd"/>
      <w:r w:rsidRPr="0054093D">
        <w:rPr>
          <w:rFonts w:ascii="Arial" w:hAnsi="Arial" w:cs="Arial"/>
          <w:color w:val="0D0D0D"/>
          <w:shd w:val="clear" w:color="auto" w:fill="FFFFFF"/>
        </w:rPr>
        <w:t xml:space="preserve"> climate initiatives. </w:t>
      </w:r>
      <w:r w:rsidR="00093574">
        <w:rPr>
          <w:rFonts w:ascii="Arial" w:hAnsi="Arial" w:cs="Arial"/>
          <w:color w:val="0D0D0D"/>
          <w:shd w:val="clear" w:color="auto" w:fill="FFFFFF"/>
        </w:rPr>
        <w:t xml:space="preserve">RY </w:t>
      </w:r>
      <w:r w:rsidRPr="0054093D">
        <w:rPr>
          <w:rFonts w:ascii="Arial" w:hAnsi="Arial" w:cs="Arial"/>
          <w:color w:val="0D0D0D"/>
          <w:shd w:val="clear" w:color="auto" w:fill="FFFFFF"/>
        </w:rPr>
        <w:t>mention</w:t>
      </w:r>
      <w:r w:rsidR="00093574">
        <w:rPr>
          <w:rFonts w:ascii="Arial" w:hAnsi="Arial" w:cs="Arial"/>
          <w:color w:val="0D0D0D"/>
          <w:shd w:val="clear" w:color="auto" w:fill="FFFFFF"/>
        </w:rPr>
        <w:t>ed</w:t>
      </w:r>
      <w:r w:rsidRPr="0054093D">
        <w:rPr>
          <w:rFonts w:ascii="Arial" w:hAnsi="Arial" w:cs="Arial"/>
          <w:color w:val="0D0D0D"/>
          <w:shd w:val="clear" w:color="auto" w:fill="FFFFFF"/>
        </w:rPr>
        <w:t xml:space="preserve"> upcoming projects and </w:t>
      </w:r>
      <w:proofErr w:type="gramStart"/>
      <w:r w:rsidRPr="0054093D">
        <w:rPr>
          <w:rFonts w:ascii="Arial" w:hAnsi="Arial" w:cs="Arial"/>
          <w:color w:val="0D0D0D"/>
          <w:shd w:val="clear" w:color="auto" w:fill="FFFFFF"/>
        </w:rPr>
        <w:t>seek</w:t>
      </w:r>
      <w:r w:rsidR="00093574">
        <w:rPr>
          <w:rFonts w:ascii="Arial" w:hAnsi="Arial" w:cs="Arial"/>
          <w:color w:val="0D0D0D"/>
          <w:shd w:val="clear" w:color="auto" w:fill="FFFFFF"/>
        </w:rPr>
        <w:t>s</w:t>
      </w:r>
      <w:proofErr w:type="gramEnd"/>
      <w:r w:rsidRPr="0054093D">
        <w:rPr>
          <w:rFonts w:ascii="Arial" w:hAnsi="Arial" w:cs="Arial"/>
          <w:color w:val="0D0D0D"/>
          <w:shd w:val="clear" w:color="auto" w:fill="FFFFFF"/>
        </w:rPr>
        <w:t xml:space="preserve"> to gauge the </w:t>
      </w:r>
      <w:r w:rsidR="00093574">
        <w:rPr>
          <w:rFonts w:ascii="Arial" w:hAnsi="Arial" w:cs="Arial"/>
          <w:color w:val="0D0D0D"/>
          <w:shd w:val="clear" w:color="auto" w:fill="FFFFFF"/>
        </w:rPr>
        <w:t>groups</w:t>
      </w:r>
      <w:r w:rsidRPr="0054093D">
        <w:rPr>
          <w:rFonts w:ascii="Arial" w:hAnsi="Arial" w:cs="Arial"/>
          <w:color w:val="0D0D0D"/>
          <w:shd w:val="clear" w:color="auto" w:fill="FFFFFF"/>
        </w:rPr>
        <w:t xml:space="preserve"> appetite for funding. </w:t>
      </w:r>
      <w:r w:rsidR="00093574">
        <w:rPr>
          <w:rFonts w:ascii="Arial" w:hAnsi="Arial" w:cs="Arial"/>
          <w:color w:val="0D0D0D"/>
          <w:shd w:val="clear" w:color="auto" w:fill="FFFFFF"/>
        </w:rPr>
        <w:t>RY</w:t>
      </w:r>
      <w:r w:rsidRPr="0054093D">
        <w:rPr>
          <w:rFonts w:ascii="Arial" w:hAnsi="Arial" w:cs="Arial"/>
          <w:color w:val="0D0D0D"/>
          <w:shd w:val="clear" w:color="auto" w:fill="FFFFFF"/>
        </w:rPr>
        <w:t xml:space="preserve"> mention</w:t>
      </w:r>
      <w:r w:rsidR="00093574">
        <w:rPr>
          <w:rFonts w:ascii="Arial" w:hAnsi="Arial" w:cs="Arial"/>
          <w:color w:val="0D0D0D"/>
          <w:shd w:val="clear" w:color="auto" w:fill="FFFFFF"/>
        </w:rPr>
        <w:t>ed</w:t>
      </w:r>
      <w:r w:rsidRPr="0054093D">
        <w:rPr>
          <w:rFonts w:ascii="Arial" w:hAnsi="Arial" w:cs="Arial"/>
          <w:color w:val="0D0D0D"/>
          <w:shd w:val="clear" w:color="auto" w:fill="FFFFFF"/>
        </w:rPr>
        <w:t xml:space="preserve"> potential case studies, like freezer revamps and fume cupboard optimi</w:t>
      </w:r>
      <w:r w:rsidR="00093574">
        <w:rPr>
          <w:rFonts w:ascii="Arial" w:hAnsi="Arial" w:cs="Arial"/>
          <w:color w:val="0D0D0D"/>
          <w:shd w:val="clear" w:color="auto" w:fill="FFFFFF"/>
        </w:rPr>
        <w:t>s</w:t>
      </w:r>
      <w:r w:rsidRPr="0054093D">
        <w:rPr>
          <w:rFonts w:ascii="Arial" w:hAnsi="Arial" w:cs="Arial"/>
          <w:color w:val="0D0D0D"/>
          <w:shd w:val="clear" w:color="auto" w:fill="FFFFFF"/>
        </w:rPr>
        <w:t>ation, to illustrate the potential savings and efficiency gains. The purpose of the paper is to outline both current and future investment opportunities in sustainability, with ongoing discussions with relevant stakeholders.</w:t>
      </w:r>
    </w:p>
    <w:p w14:paraId="452B6EB1" w14:textId="1D7D09C3" w:rsidR="007D6E35" w:rsidRPr="00D75EC8" w:rsidRDefault="00443DB0" w:rsidP="00F02887">
      <w:pPr>
        <w:ind w:left="567" w:firstLine="0"/>
        <w:rPr>
          <w:rFonts w:asciiTheme="minorBidi" w:hAnsiTheme="minorBidi"/>
        </w:rPr>
      </w:pPr>
      <w:r w:rsidRPr="00F02887">
        <w:rPr>
          <w:rFonts w:ascii="Arial" w:hAnsi="Arial" w:cs="Arial"/>
          <w:color w:val="0D0D0D"/>
          <w:shd w:val="clear" w:color="auto" w:fill="FFFFFF"/>
        </w:rPr>
        <w:t xml:space="preserve">RY </w:t>
      </w:r>
      <w:r w:rsidR="00F02887">
        <w:rPr>
          <w:rFonts w:ascii="Arial" w:hAnsi="Arial" w:cs="Arial"/>
          <w:color w:val="0D0D0D"/>
          <w:shd w:val="clear" w:color="auto" w:fill="FFFFFF"/>
        </w:rPr>
        <w:t>asked</w:t>
      </w:r>
      <w:r w:rsidRPr="00F02887">
        <w:rPr>
          <w:rFonts w:ascii="Arial" w:hAnsi="Arial" w:cs="Arial"/>
          <w:color w:val="0D0D0D"/>
          <w:shd w:val="clear" w:color="auto" w:fill="FFFFFF"/>
        </w:rPr>
        <w:t xml:space="preserve"> SWG colleagues to review the listed options and authorise engagement with the funding providers and looking for permission to seek to develop the identified funding opportunities into a structured investment approach for scaling up sustainability initiatives.</w:t>
      </w:r>
      <w:r w:rsidR="00F02887">
        <w:rPr>
          <w:rFonts w:ascii="Arial" w:hAnsi="Arial" w:cs="Arial"/>
          <w:color w:val="0D0D0D"/>
          <w:shd w:val="clear" w:color="auto" w:fill="FFFFFF"/>
        </w:rPr>
        <w:t xml:space="preserve"> </w:t>
      </w:r>
    </w:p>
    <w:p w14:paraId="5FC9A6CD" w14:textId="18A61EE9" w:rsidR="00415ED4" w:rsidRPr="00D75EC8" w:rsidRDefault="00415ED4" w:rsidP="00CB56EB">
      <w:pPr>
        <w:tabs>
          <w:tab w:val="left" w:pos="567"/>
          <w:tab w:val="left" w:pos="1134"/>
        </w:tabs>
        <w:ind w:left="0" w:firstLine="0"/>
        <w:rPr>
          <w:rFonts w:asciiTheme="minorBidi" w:hAnsiTheme="minorBidi"/>
        </w:rPr>
      </w:pPr>
      <w:r w:rsidRPr="00D75EC8">
        <w:rPr>
          <w:rFonts w:asciiTheme="minorBidi" w:hAnsiTheme="minorBidi"/>
        </w:rPr>
        <w:t>9.</w:t>
      </w:r>
      <w:r w:rsidRPr="00D75EC8">
        <w:rPr>
          <w:rFonts w:asciiTheme="minorBidi" w:hAnsiTheme="minorBidi"/>
        </w:rPr>
        <w:tab/>
      </w:r>
      <w:r w:rsidRPr="00D75EC8">
        <w:rPr>
          <w:rFonts w:asciiTheme="minorBidi" w:hAnsiTheme="minorBidi"/>
          <w:b/>
          <w:bCs/>
        </w:rPr>
        <w:t>Scotland Beyond Net Zero initiative</w:t>
      </w:r>
    </w:p>
    <w:p w14:paraId="092EB622" w14:textId="01F88C8A" w:rsidR="000C6048" w:rsidRDefault="000C6048" w:rsidP="000C6048">
      <w:pPr>
        <w:pStyle w:val="NormalWeb"/>
        <w:ind w:left="567"/>
        <w:jc w:val="both"/>
        <w:rPr>
          <w:rFonts w:ascii="Arial" w:hAnsi="Arial" w:cs="Arial"/>
          <w:color w:val="343536"/>
          <w:sz w:val="22"/>
          <w:szCs w:val="22"/>
        </w:rPr>
      </w:pPr>
      <w:r w:rsidRPr="000D1AE0">
        <w:rPr>
          <w:rFonts w:ascii="Arial" w:hAnsi="Arial" w:cs="Arial"/>
          <w:color w:val="343536"/>
          <w:sz w:val="22"/>
          <w:szCs w:val="22"/>
        </w:rPr>
        <w:t>A landmark initiative has been launched to bring together Scottish universities to address the climate emergency.</w:t>
      </w:r>
      <w:r>
        <w:rPr>
          <w:rFonts w:ascii="Arial" w:hAnsi="Arial" w:cs="Arial"/>
          <w:color w:val="343536"/>
          <w:sz w:val="22"/>
          <w:szCs w:val="22"/>
        </w:rPr>
        <w:t xml:space="preserve"> </w:t>
      </w:r>
      <w:hyperlink r:id="rId6" w:history="1">
        <w:r w:rsidRPr="000D1AE0">
          <w:rPr>
            <w:rStyle w:val="Hyperlink"/>
            <w:rFonts w:ascii="Arial" w:eastAsiaTheme="majorEastAsia" w:hAnsi="Arial" w:cs="Arial"/>
            <w:color w:val="auto"/>
            <w:sz w:val="22"/>
            <w:szCs w:val="22"/>
            <w:u w:val="none"/>
          </w:rPr>
          <w:t>Scotland Beyond Net Zero</w:t>
        </w:r>
      </w:hyperlink>
      <w:r w:rsidRPr="000D1AE0">
        <w:rPr>
          <w:rFonts w:ascii="Arial" w:hAnsi="Arial" w:cs="Arial"/>
          <w:color w:val="343536"/>
          <w:sz w:val="22"/>
          <w:szCs w:val="22"/>
        </w:rPr>
        <w:t xml:space="preserve"> (SBNZ), founded jointly by the Universities of Edinburgh and Glasgow, aims to help the country meet and go beyond its ambition of achieving net zero by 2045.  The collaboration will catalyse action and empower government, policymakers, </w:t>
      </w:r>
      <w:proofErr w:type="gramStart"/>
      <w:r w:rsidRPr="000D1AE0">
        <w:rPr>
          <w:rFonts w:ascii="Arial" w:hAnsi="Arial" w:cs="Arial"/>
          <w:color w:val="343536"/>
          <w:sz w:val="22"/>
          <w:szCs w:val="22"/>
        </w:rPr>
        <w:t>organisations</w:t>
      </w:r>
      <w:proofErr w:type="gramEnd"/>
      <w:r w:rsidRPr="000D1AE0">
        <w:rPr>
          <w:rFonts w:ascii="Arial" w:hAnsi="Arial" w:cs="Arial"/>
          <w:color w:val="343536"/>
          <w:sz w:val="22"/>
          <w:szCs w:val="22"/>
        </w:rPr>
        <w:t xml:space="preserve"> and industry to make informed change to help Scotland reach its climate targets.</w:t>
      </w:r>
      <w:r>
        <w:rPr>
          <w:rFonts w:ascii="Arial" w:hAnsi="Arial" w:cs="Arial"/>
          <w:color w:val="343536"/>
          <w:sz w:val="22"/>
          <w:szCs w:val="22"/>
        </w:rPr>
        <w:t xml:space="preserve"> </w:t>
      </w:r>
      <w:r w:rsidRPr="000D1AE0">
        <w:rPr>
          <w:rFonts w:ascii="Arial" w:hAnsi="Arial" w:cs="Arial"/>
          <w:color w:val="343536"/>
          <w:sz w:val="22"/>
          <w:szCs w:val="22"/>
        </w:rPr>
        <w:t>The new venture will combine world-changing research, innovation and expertise in climate science and sustainability. It will address key challenges linked with the climate emergency, including clean energy, storage, decarbonisation, green transport, community empowerment and climate justice.  </w:t>
      </w:r>
      <w:r w:rsidR="00447D3A">
        <w:rPr>
          <w:rFonts w:ascii="Arial" w:hAnsi="Arial" w:cs="Arial"/>
          <w:color w:val="343536"/>
          <w:sz w:val="22"/>
          <w:szCs w:val="22"/>
        </w:rPr>
        <w:t>DD attended the launch of this initiative in January and could provide an update to the group if required.</w:t>
      </w:r>
    </w:p>
    <w:p w14:paraId="77C0F2A1" w14:textId="56D66BEF" w:rsidR="00415ED4" w:rsidRPr="00D75EC8" w:rsidRDefault="00415ED4" w:rsidP="00885437">
      <w:pPr>
        <w:tabs>
          <w:tab w:val="left" w:pos="567"/>
          <w:tab w:val="left" w:pos="1134"/>
        </w:tabs>
        <w:ind w:left="0" w:firstLine="0"/>
        <w:rPr>
          <w:rFonts w:asciiTheme="minorBidi" w:hAnsiTheme="minorBidi"/>
        </w:rPr>
      </w:pPr>
      <w:r w:rsidRPr="00D75EC8">
        <w:rPr>
          <w:rFonts w:asciiTheme="minorBidi" w:hAnsiTheme="minorBidi"/>
        </w:rPr>
        <w:t>10.</w:t>
      </w:r>
      <w:r w:rsidRPr="00D75EC8">
        <w:rPr>
          <w:rFonts w:asciiTheme="minorBidi" w:hAnsiTheme="minorBidi"/>
        </w:rPr>
        <w:tab/>
      </w:r>
      <w:r w:rsidRPr="00447D3A">
        <w:rPr>
          <w:rFonts w:asciiTheme="minorBidi" w:hAnsiTheme="minorBidi"/>
          <w:b/>
          <w:bCs/>
        </w:rPr>
        <w:t>Arms Divestment – for discussion</w:t>
      </w:r>
    </w:p>
    <w:p w14:paraId="2E78EE13" w14:textId="5EE0AF48" w:rsidR="00FA228B" w:rsidRDefault="00FA228B" w:rsidP="00FA228B">
      <w:pPr>
        <w:ind w:left="567" w:firstLine="0"/>
        <w:rPr>
          <w:rFonts w:ascii="Arial" w:hAnsi="Arial" w:cs="Arial"/>
          <w:color w:val="0D0D0D"/>
          <w:shd w:val="clear" w:color="auto" w:fill="FFFFFF"/>
        </w:rPr>
      </w:pPr>
      <w:r>
        <w:rPr>
          <w:rFonts w:ascii="Arial" w:hAnsi="Arial" w:cs="Arial"/>
          <w:color w:val="0D0D0D"/>
          <w:shd w:val="clear" w:color="auto" w:fill="FFFFFF"/>
        </w:rPr>
        <w:t>This matter was raised at the previous meeting and CS introduced</w:t>
      </w:r>
      <w:r w:rsidRPr="00634ABE">
        <w:rPr>
          <w:rFonts w:ascii="Arial" w:hAnsi="Arial" w:cs="Arial"/>
          <w:color w:val="0D0D0D"/>
          <w:shd w:val="clear" w:color="auto" w:fill="FFFFFF"/>
        </w:rPr>
        <w:t xml:space="preserve"> a comprehensive document put together by the student organi</w:t>
      </w:r>
      <w:r>
        <w:rPr>
          <w:rFonts w:ascii="Arial" w:hAnsi="Arial" w:cs="Arial"/>
          <w:color w:val="0D0D0D"/>
          <w:shd w:val="clear" w:color="auto" w:fill="FFFFFF"/>
        </w:rPr>
        <w:t>s</w:t>
      </w:r>
      <w:r w:rsidRPr="00634ABE">
        <w:rPr>
          <w:rFonts w:ascii="Arial" w:hAnsi="Arial" w:cs="Arial"/>
          <w:color w:val="0D0D0D"/>
          <w:shd w:val="clear" w:color="auto" w:fill="FFFFFF"/>
        </w:rPr>
        <w:t>ation GAAF</w:t>
      </w:r>
      <w:r>
        <w:rPr>
          <w:rFonts w:ascii="Arial" w:hAnsi="Arial" w:cs="Arial"/>
          <w:color w:val="0D0D0D"/>
          <w:shd w:val="clear" w:color="auto" w:fill="FFFFFF"/>
        </w:rPr>
        <w:t>.  The document</w:t>
      </w:r>
      <w:r w:rsidRPr="00634ABE">
        <w:rPr>
          <w:rFonts w:ascii="Arial" w:hAnsi="Arial" w:cs="Arial"/>
          <w:color w:val="0D0D0D"/>
          <w:shd w:val="clear" w:color="auto" w:fill="FFFFFF"/>
        </w:rPr>
        <w:t xml:space="preserve"> proposed swift divestment from any involvement in the arms trade within the </w:t>
      </w:r>
      <w:r>
        <w:rPr>
          <w:rFonts w:ascii="Arial" w:hAnsi="Arial" w:cs="Arial"/>
          <w:color w:val="0D0D0D"/>
          <w:shd w:val="clear" w:color="auto" w:fill="FFFFFF"/>
        </w:rPr>
        <w:t>U</w:t>
      </w:r>
      <w:r w:rsidRPr="00634ABE">
        <w:rPr>
          <w:rFonts w:ascii="Arial" w:hAnsi="Arial" w:cs="Arial"/>
          <w:color w:val="0D0D0D"/>
          <w:shd w:val="clear" w:color="auto" w:fill="FFFFFF"/>
        </w:rPr>
        <w:t>niversity's investment portfolio</w:t>
      </w:r>
      <w:r>
        <w:rPr>
          <w:rFonts w:ascii="Arial" w:hAnsi="Arial" w:cs="Arial"/>
          <w:color w:val="0D0D0D"/>
          <w:shd w:val="clear" w:color="auto" w:fill="FFFFFF"/>
        </w:rPr>
        <w:t xml:space="preserve"> and although a</w:t>
      </w:r>
      <w:r w:rsidRPr="00634ABE">
        <w:rPr>
          <w:rFonts w:ascii="Arial" w:hAnsi="Arial" w:cs="Arial"/>
          <w:color w:val="0D0D0D"/>
          <w:shd w:val="clear" w:color="auto" w:fill="FFFFFF"/>
        </w:rPr>
        <w:t xml:space="preserve">cknowledged the complexity of the </w:t>
      </w:r>
      <w:r>
        <w:rPr>
          <w:rFonts w:ascii="Arial" w:hAnsi="Arial" w:cs="Arial"/>
          <w:color w:val="0D0D0D"/>
          <w:shd w:val="clear" w:color="auto" w:fill="FFFFFF"/>
        </w:rPr>
        <w:t>U</w:t>
      </w:r>
      <w:r w:rsidRPr="00634ABE">
        <w:rPr>
          <w:rFonts w:ascii="Arial" w:hAnsi="Arial" w:cs="Arial"/>
          <w:color w:val="0D0D0D"/>
          <w:shd w:val="clear" w:color="auto" w:fill="FFFFFF"/>
        </w:rPr>
        <w:t>niversity's relationships with defence companies and fossil fuel industries</w:t>
      </w:r>
      <w:r>
        <w:rPr>
          <w:rFonts w:ascii="Arial" w:hAnsi="Arial" w:cs="Arial"/>
          <w:color w:val="0D0D0D"/>
          <w:shd w:val="clear" w:color="auto" w:fill="FFFFFF"/>
        </w:rPr>
        <w:t>,</w:t>
      </w:r>
      <w:r w:rsidRPr="00634ABE">
        <w:rPr>
          <w:rFonts w:ascii="Arial" w:hAnsi="Arial" w:cs="Arial"/>
          <w:color w:val="0D0D0D"/>
          <w:shd w:val="clear" w:color="auto" w:fill="FFFFFF"/>
        </w:rPr>
        <w:t xml:space="preserve"> </w:t>
      </w:r>
      <w:r>
        <w:rPr>
          <w:rFonts w:ascii="Arial" w:hAnsi="Arial" w:cs="Arial"/>
          <w:color w:val="0D0D0D"/>
          <w:shd w:val="clear" w:color="auto" w:fill="FFFFFF"/>
        </w:rPr>
        <w:t xml:space="preserve">it </w:t>
      </w:r>
      <w:r w:rsidRPr="00634ABE">
        <w:rPr>
          <w:rFonts w:ascii="Arial" w:hAnsi="Arial" w:cs="Arial"/>
          <w:color w:val="0D0D0D"/>
          <w:shd w:val="clear" w:color="auto" w:fill="FFFFFF"/>
        </w:rPr>
        <w:t>emphasi</w:t>
      </w:r>
      <w:r>
        <w:rPr>
          <w:rFonts w:ascii="Arial" w:hAnsi="Arial" w:cs="Arial"/>
          <w:color w:val="0D0D0D"/>
          <w:shd w:val="clear" w:color="auto" w:fill="FFFFFF"/>
        </w:rPr>
        <w:t>s</w:t>
      </w:r>
      <w:r w:rsidRPr="00634ABE">
        <w:rPr>
          <w:rFonts w:ascii="Arial" w:hAnsi="Arial" w:cs="Arial"/>
          <w:color w:val="0D0D0D"/>
          <w:shd w:val="clear" w:color="auto" w:fill="FFFFFF"/>
        </w:rPr>
        <w:t>ed the ethical implications of profiting from destructive industries. The divestment campaign has gained endorsement from trade unions and alumn</w:t>
      </w:r>
      <w:r>
        <w:rPr>
          <w:rFonts w:ascii="Arial" w:hAnsi="Arial" w:cs="Arial"/>
          <w:color w:val="0D0D0D"/>
          <w:shd w:val="clear" w:color="auto" w:fill="FFFFFF"/>
        </w:rPr>
        <w:t>i and</w:t>
      </w:r>
      <w:r w:rsidRPr="00634ABE">
        <w:rPr>
          <w:rFonts w:ascii="Arial" w:hAnsi="Arial" w:cs="Arial"/>
          <w:color w:val="0D0D0D"/>
          <w:shd w:val="clear" w:color="auto" w:fill="FFFFFF"/>
        </w:rPr>
        <w:t xml:space="preserve"> </w:t>
      </w:r>
      <w:r>
        <w:rPr>
          <w:rFonts w:ascii="Arial" w:hAnsi="Arial" w:cs="Arial"/>
          <w:color w:val="0D0D0D"/>
          <w:shd w:val="clear" w:color="auto" w:fill="FFFFFF"/>
        </w:rPr>
        <w:t>CS</w:t>
      </w:r>
      <w:r w:rsidRPr="00634ABE">
        <w:rPr>
          <w:rFonts w:ascii="Arial" w:hAnsi="Arial" w:cs="Arial"/>
          <w:color w:val="0D0D0D"/>
          <w:shd w:val="clear" w:color="auto" w:fill="FFFFFF"/>
        </w:rPr>
        <w:t xml:space="preserve"> </w:t>
      </w:r>
      <w:r>
        <w:rPr>
          <w:rFonts w:ascii="Arial" w:hAnsi="Arial" w:cs="Arial"/>
          <w:color w:val="0D0D0D"/>
          <w:shd w:val="clear" w:color="auto" w:fill="FFFFFF"/>
        </w:rPr>
        <w:t xml:space="preserve">had brought the document to this forum to </w:t>
      </w:r>
      <w:r w:rsidRPr="00634ABE">
        <w:rPr>
          <w:rFonts w:ascii="Arial" w:hAnsi="Arial" w:cs="Arial"/>
          <w:color w:val="0D0D0D"/>
          <w:shd w:val="clear" w:color="auto" w:fill="FFFFFF"/>
        </w:rPr>
        <w:t>highlight the importance of student engagement and signa</w:t>
      </w:r>
      <w:r>
        <w:rPr>
          <w:rFonts w:ascii="Arial" w:hAnsi="Arial" w:cs="Arial"/>
          <w:color w:val="0D0D0D"/>
          <w:shd w:val="clear" w:color="auto" w:fill="FFFFFF"/>
        </w:rPr>
        <w:t>l</w:t>
      </w:r>
      <w:r w:rsidRPr="00634ABE">
        <w:rPr>
          <w:rFonts w:ascii="Arial" w:hAnsi="Arial" w:cs="Arial"/>
          <w:color w:val="0D0D0D"/>
          <w:shd w:val="clear" w:color="auto" w:fill="FFFFFF"/>
        </w:rPr>
        <w:t xml:space="preserve"> support for divestment on sustainability and environmental grounds</w:t>
      </w:r>
      <w:r>
        <w:rPr>
          <w:rFonts w:ascii="Arial" w:hAnsi="Arial" w:cs="Arial"/>
          <w:color w:val="0D0D0D"/>
          <w:shd w:val="clear" w:color="auto" w:fill="FFFFFF"/>
        </w:rPr>
        <w:t>.</w:t>
      </w:r>
    </w:p>
    <w:p w14:paraId="395CE21F" w14:textId="77777777" w:rsidR="00E7751E" w:rsidRDefault="00E7751E" w:rsidP="00E7751E">
      <w:pPr>
        <w:ind w:left="567" w:firstLine="0"/>
        <w:rPr>
          <w:rFonts w:ascii="Arial" w:hAnsi="Arial" w:cs="Arial"/>
          <w:color w:val="0D0D0D"/>
          <w:shd w:val="clear" w:color="auto" w:fill="FFFFFF"/>
        </w:rPr>
      </w:pPr>
      <w:r w:rsidRPr="005A5BA4">
        <w:rPr>
          <w:rFonts w:ascii="Arial" w:hAnsi="Arial" w:cs="Arial"/>
          <w:color w:val="0D0D0D"/>
          <w:shd w:val="clear" w:color="auto" w:fill="FFFFFF"/>
        </w:rPr>
        <w:t xml:space="preserve">JT emphasised the significance of sharing views and having discussions within this </w:t>
      </w:r>
      <w:r>
        <w:rPr>
          <w:rFonts w:ascii="Arial" w:hAnsi="Arial" w:cs="Arial"/>
          <w:color w:val="0D0D0D"/>
          <w:shd w:val="clear" w:color="auto" w:fill="FFFFFF"/>
        </w:rPr>
        <w:t>group</w:t>
      </w:r>
      <w:r w:rsidRPr="005A5BA4">
        <w:rPr>
          <w:rFonts w:ascii="Arial" w:hAnsi="Arial" w:cs="Arial"/>
          <w:color w:val="0D0D0D"/>
          <w:shd w:val="clear" w:color="auto" w:fill="FFFFFF"/>
        </w:rPr>
        <w:t xml:space="preserve"> but highlighted that SMG and the Investment Committee are already engaged in discussions and deliberations regarding a response and policy to GAAF</w:t>
      </w:r>
      <w:r>
        <w:rPr>
          <w:rFonts w:ascii="Arial" w:hAnsi="Arial" w:cs="Arial"/>
          <w:color w:val="0D0D0D"/>
          <w:shd w:val="clear" w:color="auto" w:fill="FFFFFF"/>
        </w:rPr>
        <w:t>.</w:t>
      </w:r>
    </w:p>
    <w:p w14:paraId="73F0CA12" w14:textId="445EE839" w:rsidR="00663880" w:rsidRDefault="00663880" w:rsidP="00663880">
      <w:pPr>
        <w:ind w:left="567" w:firstLine="0"/>
        <w:rPr>
          <w:rFonts w:ascii="Arial" w:hAnsi="Arial" w:cs="Arial"/>
          <w:color w:val="0D0D0D"/>
          <w:shd w:val="clear" w:color="auto" w:fill="FFFFFF"/>
        </w:rPr>
      </w:pPr>
      <w:r w:rsidRPr="00663880">
        <w:rPr>
          <w:rFonts w:ascii="Arial" w:hAnsi="Arial" w:cs="Arial"/>
          <w:color w:val="0D0D0D"/>
          <w:shd w:val="clear" w:color="auto" w:fill="FFFFFF"/>
        </w:rPr>
        <w:t xml:space="preserve">GF </w:t>
      </w:r>
      <w:r w:rsidR="00602E2F">
        <w:rPr>
          <w:rFonts w:ascii="Arial" w:hAnsi="Arial" w:cs="Arial"/>
          <w:color w:val="0D0D0D"/>
          <w:shd w:val="clear" w:color="auto" w:fill="FFFFFF"/>
        </w:rPr>
        <w:t xml:space="preserve">stressed </w:t>
      </w:r>
      <w:r w:rsidRPr="00663880">
        <w:rPr>
          <w:rFonts w:ascii="Arial" w:hAnsi="Arial" w:cs="Arial"/>
          <w:color w:val="0D0D0D"/>
          <w:shd w:val="clear" w:color="auto" w:fill="FFFFFF"/>
        </w:rPr>
        <w:t>the need for clarity in terminology when discussing the arms trade and broader military actions</w:t>
      </w:r>
      <w:r w:rsidR="00602E2F">
        <w:rPr>
          <w:rFonts w:ascii="Arial" w:hAnsi="Arial" w:cs="Arial"/>
          <w:color w:val="0D0D0D"/>
          <w:shd w:val="clear" w:color="auto" w:fill="FFFFFF"/>
        </w:rPr>
        <w:t xml:space="preserve"> </w:t>
      </w:r>
      <w:r w:rsidRPr="00663880">
        <w:rPr>
          <w:rFonts w:ascii="Arial" w:hAnsi="Arial" w:cs="Arial"/>
          <w:color w:val="0D0D0D"/>
          <w:shd w:val="clear" w:color="auto" w:fill="FFFFFF"/>
        </w:rPr>
        <w:t>and expressed concern about the risk of ambiguity leading to contradictory actions and requested more information on the parameters being considered for defining arms trading.</w:t>
      </w:r>
    </w:p>
    <w:p w14:paraId="56E1A781" w14:textId="26815ED4" w:rsidR="00602E2F" w:rsidRPr="00FC3E1D" w:rsidRDefault="00602E2F" w:rsidP="00602E2F">
      <w:pPr>
        <w:ind w:left="567" w:firstLine="0"/>
        <w:rPr>
          <w:rFonts w:ascii="Arial" w:hAnsi="Arial" w:cs="Arial"/>
          <w:color w:val="0D0D0D"/>
          <w:shd w:val="clear" w:color="auto" w:fill="FFFFFF"/>
        </w:rPr>
      </w:pPr>
      <w:proofErr w:type="spellStart"/>
      <w:r w:rsidRPr="00FC3E1D">
        <w:rPr>
          <w:rFonts w:ascii="Arial" w:hAnsi="Arial" w:cs="Arial"/>
          <w:color w:val="0D0D0D"/>
          <w:shd w:val="clear" w:color="auto" w:fill="FFFFFF"/>
        </w:rPr>
        <w:t>GMcL</w:t>
      </w:r>
      <w:proofErr w:type="spellEnd"/>
      <w:r w:rsidRPr="00FC3E1D">
        <w:rPr>
          <w:rFonts w:ascii="Arial" w:hAnsi="Arial" w:cs="Arial"/>
          <w:color w:val="0D0D0D"/>
          <w:shd w:val="clear" w:color="auto" w:fill="FFFFFF"/>
        </w:rPr>
        <w:t xml:space="preserve"> emphasised the importance of clarity regarding whether discussions about divestment include research funding received by the </w:t>
      </w:r>
      <w:r w:rsidR="00093574">
        <w:rPr>
          <w:rFonts w:ascii="Arial" w:hAnsi="Arial" w:cs="Arial"/>
          <w:color w:val="0D0D0D"/>
          <w:shd w:val="clear" w:color="auto" w:fill="FFFFFF"/>
        </w:rPr>
        <w:t>U</w:t>
      </w:r>
      <w:r w:rsidRPr="00FC3E1D">
        <w:rPr>
          <w:rFonts w:ascii="Arial" w:hAnsi="Arial" w:cs="Arial"/>
          <w:color w:val="0D0D0D"/>
          <w:shd w:val="clear" w:color="auto" w:fill="FFFFFF"/>
        </w:rPr>
        <w:t>niversity, not just portfolio investments and highlighted research funding as a significant contributor and suggest</w:t>
      </w:r>
      <w:r>
        <w:rPr>
          <w:rFonts w:ascii="Arial" w:hAnsi="Arial" w:cs="Arial"/>
          <w:color w:val="0D0D0D"/>
          <w:shd w:val="clear" w:color="auto" w:fill="FFFFFF"/>
        </w:rPr>
        <w:t>ed</w:t>
      </w:r>
      <w:r w:rsidRPr="00FC3E1D">
        <w:rPr>
          <w:rFonts w:ascii="Arial" w:hAnsi="Arial" w:cs="Arial"/>
          <w:color w:val="0D0D0D"/>
          <w:shd w:val="clear" w:color="auto" w:fill="FFFFFF"/>
        </w:rPr>
        <w:t xml:space="preserve"> </w:t>
      </w:r>
      <w:r w:rsidRPr="00FC3E1D">
        <w:rPr>
          <w:rFonts w:ascii="Arial" w:hAnsi="Arial" w:cs="Arial"/>
          <w:color w:val="0D0D0D"/>
          <w:shd w:val="clear" w:color="auto" w:fill="FFFFFF"/>
        </w:rPr>
        <w:lastRenderedPageBreak/>
        <w:t>applying the same clarity to discussions about climate investment. It was not clear if the University is still being funded by oil companies to do research.</w:t>
      </w:r>
    </w:p>
    <w:p w14:paraId="29E3EADD" w14:textId="77777777" w:rsidR="00602E2F" w:rsidRPr="00FC3E1D" w:rsidRDefault="00602E2F" w:rsidP="00602E2F">
      <w:pPr>
        <w:ind w:left="567" w:firstLine="0"/>
        <w:rPr>
          <w:rFonts w:ascii="Arial" w:hAnsi="Arial" w:cs="Arial"/>
        </w:rPr>
      </w:pPr>
      <w:r w:rsidRPr="00FC3E1D">
        <w:rPr>
          <w:rFonts w:ascii="Arial" w:hAnsi="Arial" w:cs="Arial"/>
          <w:b/>
          <w:bCs/>
          <w:color w:val="0D0D0D"/>
          <w:shd w:val="clear" w:color="auto" w:fill="FFFFFF"/>
        </w:rPr>
        <w:t>Action</w:t>
      </w:r>
      <w:r w:rsidRPr="00FC3E1D">
        <w:rPr>
          <w:rFonts w:ascii="Arial" w:hAnsi="Arial" w:cs="Arial"/>
          <w:color w:val="0D0D0D"/>
          <w:shd w:val="clear" w:color="auto" w:fill="FFFFFF"/>
        </w:rPr>
        <w:t>: as a member of the Investment Committee DD to update the group at the next meeting.</w:t>
      </w:r>
    </w:p>
    <w:p w14:paraId="48E88E98" w14:textId="40DDD3AD" w:rsidR="00F171C1" w:rsidRPr="00D75EC8" w:rsidRDefault="00663880" w:rsidP="00885437">
      <w:pPr>
        <w:tabs>
          <w:tab w:val="left" w:pos="567"/>
          <w:tab w:val="left" w:pos="1134"/>
        </w:tabs>
        <w:ind w:left="0" w:firstLine="0"/>
        <w:rPr>
          <w:rFonts w:asciiTheme="minorBidi" w:hAnsiTheme="minorBidi"/>
        </w:rPr>
      </w:pPr>
      <w:r>
        <w:rPr>
          <w:rFonts w:asciiTheme="minorBidi" w:hAnsiTheme="minorBidi"/>
        </w:rPr>
        <w:tab/>
      </w:r>
      <w:r w:rsidR="00F171C1" w:rsidRPr="00D75EC8">
        <w:rPr>
          <w:rFonts w:asciiTheme="minorBidi" w:hAnsiTheme="minorBidi"/>
        </w:rPr>
        <w:t xml:space="preserve">The group noted the discussion and will </w:t>
      </w:r>
      <w:r w:rsidR="00112D5E">
        <w:rPr>
          <w:rFonts w:asciiTheme="minorBidi" w:hAnsiTheme="minorBidi"/>
        </w:rPr>
        <w:t>observe</w:t>
      </w:r>
      <w:r w:rsidR="00F171C1" w:rsidRPr="00D75EC8">
        <w:rPr>
          <w:rFonts w:asciiTheme="minorBidi" w:hAnsiTheme="minorBidi"/>
        </w:rPr>
        <w:t xml:space="preserve"> how things progress.</w:t>
      </w:r>
    </w:p>
    <w:p w14:paraId="38B2E693" w14:textId="633F2DB9" w:rsidR="00415ED4" w:rsidRPr="00D75EC8" w:rsidRDefault="00415ED4" w:rsidP="00FB46FB">
      <w:pPr>
        <w:tabs>
          <w:tab w:val="left" w:pos="567"/>
          <w:tab w:val="left" w:pos="1134"/>
        </w:tabs>
        <w:ind w:left="0" w:firstLine="0"/>
        <w:rPr>
          <w:rFonts w:asciiTheme="minorBidi" w:hAnsiTheme="minorBidi"/>
        </w:rPr>
      </w:pPr>
      <w:r w:rsidRPr="00D75EC8">
        <w:rPr>
          <w:rFonts w:asciiTheme="minorBidi" w:hAnsiTheme="minorBidi"/>
        </w:rPr>
        <w:t>11.</w:t>
      </w:r>
      <w:r w:rsidRPr="00D75EC8">
        <w:rPr>
          <w:rFonts w:asciiTheme="minorBidi" w:hAnsiTheme="minorBidi"/>
        </w:rPr>
        <w:tab/>
      </w:r>
      <w:r w:rsidRPr="00112D5E">
        <w:rPr>
          <w:rFonts w:asciiTheme="minorBidi" w:hAnsiTheme="minorBidi"/>
          <w:b/>
          <w:bCs/>
        </w:rPr>
        <w:t>Centre for Sustainable Solutions update</w:t>
      </w:r>
    </w:p>
    <w:p w14:paraId="23F47EA4" w14:textId="4F264D01" w:rsidR="00032038" w:rsidRDefault="00032038" w:rsidP="00941FED">
      <w:pPr>
        <w:ind w:left="567" w:firstLine="0"/>
        <w:rPr>
          <w:rFonts w:ascii="Arial" w:hAnsi="Arial" w:cs="Arial"/>
        </w:rPr>
      </w:pPr>
      <w:r w:rsidRPr="00EA0D2A">
        <w:rPr>
          <w:rFonts w:ascii="Arial" w:hAnsi="Arial" w:cs="Arial"/>
          <w:color w:val="0D0D0D"/>
          <w:shd w:val="clear" w:color="auto" w:fill="FFFFFF"/>
        </w:rPr>
        <w:t xml:space="preserve">The next Green Recovery dialogue scheduled for March will focus on designing a radical food system </w:t>
      </w:r>
      <w:r w:rsidRPr="00EA0D2A">
        <w:rPr>
          <w:rFonts w:ascii="Arial" w:hAnsi="Arial" w:cs="Arial"/>
        </w:rPr>
        <w:t>and will engage 30 to 40 stakeholders from food systems in the Glasgow Clyde Valley region</w:t>
      </w:r>
      <w:r w:rsidRPr="00EA0D2A">
        <w:rPr>
          <w:rFonts w:ascii="Arial" w:hAnsi="Arial" w:cs="Arial"/>
          <w:color w:val="0D0D0D"/>
          <w:shd w:val="clear" w:color="auto" w:fill="FFFFFF"/>
        </w:rPr>
        <w:t xml:space="preserve"> looking at discussing mapping and </w:t>
      </w:r>
      <w:r>
        <w:rPr>
          <w:rFonts w:ascii="Arial" w:hAnsi="Arial" w:cs="Arial"/>
          <w:color w:val="0D0D0D"/>
          <w:shd w:val="clear" w:color="auto" w:fill="FFFFFF"/>
        </w:rPr>
        <w:t>c</w:t>
      </w:r>
      <w:r w:rsidRPr="00EA0D2A">
        <w:rPr>
          <w:rFonts w:ascii="Arial" w:hAnsi="Arial" w:cs="Arial"/>
          <w:color w:val="0D0D0D"/>
          <w:shd w:val="clear" w:color="auto" w:fill="FFFFFF"/>
        </w:rPr>
        <w:t>o-designing a radical food system.</w:t>
      </w:r>
      <w:r w:rsidR="00941FED">
        <w:rPr>
          <w:rFonts w:ascii="Arial" w:hAnsi="Arial" w:cs="Arial"/>
          <w:color w:val="0D0D0D"/>
          <w:shd w:val="clear" w:color="auto" w:fill="FFFFFF"/>
        </w:rPr>
        <w:t xml:space="preserve"> </w:t>
      </w:r>
      <w:r w:rsidR="00941FED" w:rsidRPr="002D3B10">
        <w:rPr>
          <w:rFonts w:ascii="Arial" w:hAnsi="Arial" w:cs="Arial"/>
        </w:rPr>
        <w:t xml:space="preserve">The outputs from that will go to a senior leader Round Table and </w:t>
      </w:r>
      <w:r w:rsidR="00941FED">
        <w:rPr>
          <w:rFonts w:ascii="Arial" w:hAnsi="Arial" w:cs="Arial"/>
        </w:rPr>
        <w:t xml:space="preserve">will be followed up with </w:t>
      </w:r>
      <w:r w:rsidR="00941FED" w:rsidRPr="002D3B10">
        <w:rPr>
          <w:rFonts w:ascii="Arial" w:hAnsi="Arial" w:cs="Arial"/>
        </w:rPr>
        <w:t>a community and business sharing event to bring more people into those discussions</w:t>
      </w:r>
      <w:r w:rsidR="00A5790B">
        <w:rPr>
          <w:rFonts w:ascii="Arial" w:hAnsi="Arial" w:cs="Arial"/>
        </w:rPr>
        <w:t>.</w:t>
      </w:r>
    </w:p>
    <w:p w14:paraId="2B4066C9" w14:textId="747E615E" w:rsidR="00941FED" w:rsidRDefault="00093574" w:rsidP="00941FED">
      <w:pPr>
        <w:ind w:left="567" w:firstLine="0"/>
        <w:rPr>
          <w:rFonts w:ascii="Arial" w:hAnsi="Arial" w:cs="Arial"/>
        </w:rPr>
      </w:pPr>
      <w:r>
        <w:rPr>
          <w:rFonts w:ascii="Arial" w:hAnsi="Arial" w:cs="Arial"/>
        </w:rPr>
        <w:t xml:space="preserve">The </w:t>
      </w:r>
      <w:proofErr w:type="spellStart"/>
      <w:r w:rsidR="00941FED">
        <w:rPr>
          <w:rFonts w:ascii="Arial" w:hAnsi="Arial" w:cs="Arial"/>
        </w:rPr>
        <w:t>CfSS</w:t>
      </w:r>
      <w:proofErr w:type="spellEnd"/>
      <w:r w:rsidR="00941FED">
        <w:rPr>
          <w:rFonts w:ascii="Arial" w:hAnsi="Arial" w:cs="Arial"/>
        </w:rPr>
        <w:t xml:space="preserve"> is </w:t>
      </w:r>
      <w:r w:rsidR="00941FED" w:rsidRPr="002D3B10">
        <w:rPr>
          <w:rFonts w:ascii="Arial" w:hAnsi="Arial" w:cs="Arial"/>
        </w:rPr>
        <w:t xml:space="preserve">continuing to run the Urban by Nature Webinar series with </w:t>
      </w:r>
      <w:r w:rsidR="00941FED">
        <w:rPr>
          <w:rFonts w:ascii="Arial" w:hAnsi="Arial" w:cs="Arial"/>
        </w:rPr>
        <w:t xml:space="preserve">ICLEI (Local government for Sustainability) and </w:t>
      </w:r>
      <w:r w:rsidR="00941FED" w:rsidRPr="002D3B10">
        <w:rPr>
          <w:rFonts w:ascii="Arial" w:hAnsi="Arial" w:cs="Arial"/>
        </w:rPr>
        <w:t xml:space="preserve">this year </w:t>
      </w:r>
      <w:r w:rsidR="00941FED">
        <w:rPr>
          <w:rFonts w:ascii="Arial" w:hAnsi="Arial" w:cs="Arial"/>
        </w:rPr>
        <w:t xml:space="preserve">the theme </w:t>
      </w:r>
      <w:r w:rsidR="00941FED" w:rsidRPr="002D3B10">
        <w:rPr>
          <w:rFonts w:ascii="Arial" w:hAnsi="Arial" w:cs="Arial"/>
        </w:rPr>
        <w:t>is around storytelling</w:t>
      </w:r>
      <w:r w:rsidR="00941FED">
        <w:rPr>
          <w:rFonts w:ascii="Arial" w:hAnsi="Arial" w:cs="Arial"/>
        </w:rPr>
        <w:t xml:space="preserve"> with one webinar </w:t>
      </w:r>
      <w:r w:rsidR="00191839">
        <w:rPr>
          <w:rFonts w:ascii="Arial" w:hAnsi="Arial" w:cs="Arial"/>
        </w:rPr>
        <w:t xml:space="preserve">already </w:t>
      </w:r>
      <w:r w:rsidR="00941FED">
        <w:rPr>
          <w:rFonts w:ascii="Arial" w:hAnsi="Arial" w:cs="Arial"/>
        </w:rPr>
        <w:t>taken place this yea</w:t>
      </w:r>
      <w:r w:rsidR="00A5790B">
        <w:rPr>
          <w:rFonts w:ascii="Arial" w:hAnsi="Arial" w:cs="Arial"/>
        </w:rPr>
        <w:t xml:space="preserve">r </w:t>
      </w:r>
      <w:r w:rsidR="00941FED">
        <w:rPr>
          <w:rFonts w:ascii="Arial" w:hAnsi="Arial" w:cs="Arial"/>
        </w:rPr>
        <w:t>the next one scheduled</w:t>
      </w:r>
      <w:r w:rsidR="00941FED" w:rsidRPr="002D3B10">
        <w:rPr>
          <w:rFonts w:ascii="Arial" w:hAnsi="Arial" w:cs="Arial"/>
        </w:rPr>
        <w:t xml:space="preserve"> for April</w:t>
      </w:r>
      <w:r w:rsidR="00941FED">
        <w:rPr>
          <w:rFonts w:ascii="Arial" w:hAnsi="Arial" w:cs="Arial"/>
        </w:rPr>
        <w:t xml:space="preserve"> </w:t>
      </w:r>
      <w:r w:rsidR="00A5790B">
        <w:rPr>
          <w:rFonts w:ascii="Arial" w:hAnsi="Arial" w:cs="Arial"/>
        </w:rPr>
        <w:t>with an</w:t>
      </w:r>
      <w:r w:rsidR="00941FED" w:rsidRPr="002D3B10">
        <w:rPr>
          <w:rFonts w:ascii="Arial" w:hAnsi="Arial" w:cs="Arial"/>
        </w:rPr>
        <w:t xml:space="preserve"> in</w:t>
      </w:r>
      <w:r w:rsidR="00A5790B">
        <w:rPr>
          <w:rFonts w:ascii="Arial" w:hAnsi="Arial" w:cs="Arial"/>
        </w:rPr>
        <w:t>-</w:t>
      </w:r>
      <w:r w:rsidR="00941FED" w:rsidRPr="002D3B10">
        <w:rPr>
          <w:rFonts w:ascii="Arial" w:hAnsi="Arial" w:cs="Arial"/>
        </w:rPr>
        <w:t xml:space="preserve">person seminar in October. </w:t>
      </w:r>
    </w:p>
    <w:p w14:paraId="6E2E9008" w14:textId="31ED68AC" w:rsidR="00A5790B" w:rsidRDefault="00A5790B" w:rsidP="00941FED">
      <w:pPr>
        <w:ind w:left="567" w:firstLine="0"/>
        <w:rPr>
          <w:rFonts w:ascii="Arial" w:hAnsi="Arial" w:cs="Arial"/>
          <w:color w:val="0D0D0D"/>
          <w:shd w:val="clear" w:color="auto" w:fill="FFFFFF"/>
        </w:rPr>
      </w:pPr>
      <w:r w:rsidRPr="00A5790B">
        <w:rPr>
          <w:rFonts w:ascii="Arial" w:hAnsi="Arial" w:cs="Arial"/>
          <w:color w:val="0D0D0D"/>
          <w:shd w:val="clear" w:color="auto" w:fill="FFFFFF"/>
        </w:rPr>
        <w:t xml:space="preserve">The Centre </w:t>
      </w:r>
      <w:r>
        <w:rPr>
          <w:rFonts w:ascii="Arial" w:hAnsi="Arial" w:cs="Arial"/>
          <w:color w:val="0D0D0D"/>
          <w:shd w:val="clear" w:color="auto" w:fill="FFFFFF"/>
        </w:rPr>
        <w:t>is</w:t>
      </w:r>
      <w:r w:rsidRPr="00A5790B">
        <w:rPr>
          <w:rFonts w:ascii="Arial" w:hAnsi="Arial" w:cs="Arial"/>
          <w:color w:val="0D0D0D"/>
          <w:shd w:val="clear" w:color="auto" w:fill="FFFFFF"/>
        </w:rPr>
        <w:t xml:space="preserve"> engag</w:t>
      </w:r>
      <w:r>
        <w:rPr>
          <w:rFonts w:ascii="Arial" w:hAnsi="Arial" w:cs="Arial"/>
          <w:color w:val="0D0D0D"/>
          <w:shd w:val="clear" w:color="auto" w:fill="FFFFFF"/>
        </w:rPr>
        <w:t>ing</w:t>
      </w:r>
      <w:r w:rsidRPr="00A5790B">
        <w:rPr>
          <w:rFonts w:ascii="Arial" w:hAnsi="Arial" w:cs="Arial"/>
          <w:color w:val="0D0D0D"/>
          <w:shd w:val="clear" w:color="auto" w:fill="FFFFFF"/>
        </w:rPr>
        <w:t xml:space="preserve"> in consultations initiated by the Scottish and UK governments</w:t>
      </w:r>
      <w:r>
        <w:rPr>
          <w:rFonts w:ascii="Arial" w:hAnsi="Arial" w:cs="Arial"/>
          <w:color w:val="0D0D0D"/>
          <w:shd w:val="clear" w:color="auto" w:fill="FFFFFF"/>
        </w:rPr>
        <w:t xml:space="preserve"> </w:t>
      </w:r>
      <w:r w:rsidRPr="00A5790B">
        <w:rPr>
          <w:rFonts w:ascii="Arial" w:hAnsi="Arial" w:cs="Arial"/>
          <w:color w:val="0D0D0D"/>
          <w:shd w:val="clear" w:color="auto" w:fill="FFFFFF"/>
        </w:rPr>
        <w:t xml:space="preserve">particularly focusing on </w:t>
      </w:r>
      <w:r w:rsidR="004B626B">
        <w:rPr>
          <w:rFonts w:ascii="Arial" w:hAnsi="Arial" w:cs="Arial"/>
          <w:color w:val="0D0D0D"/>
          <w:shd w:val="clear" w:color="auto" w:fill="FFFFFF"/>
        </w:rPr>
        <w:t>a</w:t>
      </w:r>
      <w:r w:rsidRPr="00A5790B">
        <w:rPr>
          <w:rFonts w:ascii="Arial" w:hAnsi="Arial" w:cs="Arial"/>
          <w:color w:val="0D0D0D"/>
          <w:shd w:val="clear" w:color="auto" w:fill="FFFFFF"/>
        </w:rPr>
        <w:t xml:space="preserve"> </w:t>
      </w:r>
      <w:r w:rsidR="004B626B">
        <w:rPr>
          <w:rFonts w:ascii="Arial" w:hAnsi="Arial" w:cs="Arial"/>
          <w:color w:val="0D0D0D"/>
          <w:shd w:val="clear" w:color="auto" w:fill="FFFFFF"/>
        </w:rPr>
        <w:t>W</w:t>
      </w:r>
      <w:r w:rsidRPr="00A5790B">
        <w:rPr>
          <w:rFonts w:ascii="Arial" w:hAnsi="Arial" w:cs="Arial"/>
          <w:color w:val="0D0D0D"/>
          <w:shd w:val="clear" w:color="auto" w:fill="FFFFFF"/>
        </w:rPr>
        <w:t xml:space="preserve">ellbeing and </w:t>
      </w:r>
      <w:r w:rsidR="004B626B">
        <w:rPr>
          <w:rFonts w:ascii="Arial" w:hAnsi="Arial" w:cs="Arial"/>
          <w:color w:val="0D0D0D"/>
          <w:shd w:val="clear" w:color="auto" w:fill="FFFFFF"/>
        </w:rPr>
        <w:t>S</w:t>
      </w:r>
      <w:r w:rsidRPr="00A5790B">
        <w:rPr>
          <w:rFonts w:ascii="Arial" w:hAnsi="Arial" w:cs="Arial"/>
          <w:color w:val="0D0D0D"/>
          <w:shd w:val="clear" w:color="auto" w:fill="FFFFFF"/>
        </w:rPr>
        <w:t xml:space="preserve">ustainable </w:t>
      </w:r>
      <w:r w:rsidR="004B626B">
        <w:rPr>
          <w:rFonts w:ascii="Arial" w:hAnsi="Arial" w:cs="Arial"/>
          <w:color w:val="0D0D0D"/>
          <w:shd w:val="clear" w:color="auto" w:fill="FFFFFF"/>
        </w:rPr>
        <w:t>D</w:t>
      </w:r>
      <w:r w:rsidRPr="00A5790B">
        <w:rPr>
          <w:rFonts w:ascii="Arial" w:hAnsi="Arial" w:cs="Arial"/>
          <w:color w:val="0D0D0D"/>
          <w:shd w:val="clear" w:color="auto" w:fill="FFFFFF"/>
        </w:rPr>
        <w:t xml:space="preserve">evelopment </w:t>
      </w:r>
      <w:r w:rsidR="004B626B">
        <w:rPr>
          <w:rFonts w:ascii="Arial" w:hAnsi="Arial" w:cs="Arial"/>
          <w:color w:val="0D0D0D"/>
          <w:shd w:val="clear" w:color="auto" w:fill="FFFFFF"/>
        </w:rPr>
        <w:t>B</w:t>
      </w:r>
      <w:r w:rsidRPr="00A5790B">
        <w:rPr>
          <w:rFonts w:ascii="Arial" w:hAnsi="Arial" w:cs="Arial"/>
          <w:color w:val="0D0D0D"/>
          <w:shd w:val="clear" w:color="auto" w:fill="FFFFFF"/>
        </w:rPr>
        <w:t xml:space="preserve">ill and recently conducted an in-person consultation with individuals from across the University and are currently compiling the insights gathered to be sent to the Scottish </w:t>
      </w:r>
      <w:r w:rsidR="00191839" w:rsidRPr="00A5790B">
        <w:rPr>
          <w:rFonts w:ascii="Arial" w:hAnsi="Arial" w:cs="Arial"/>
          <w:color w:val="0D0D0D"/>
          <w:shd w:val="clear" w:color="auto" w:fill="FFFFFF"/>
        </w:rPr>
        <w:t>government.</w:t>
      </w:r>
    </w:p>
    <w:p w14:paraId="157D61E3" w14:textId="3EF02DFE" w:rsidR="00191839" w:rsidRDefault="00191839" w:rsidP="009C0560">
      <w:pPr>
        <w:ind w:left="567" w:firstLine="0"/>
        <w:rPr>
          <w:rFonts w:ascii="Arial" w:hAnsi="Arial" w:cs="Arial"/>
        </w:rPr>
      </w:pPr>
      <w:r w:rsidRPr="00191839">
        <w:rPr>
          <w:rFonts w:ascii="Arial" w:hAnsi="Arial" w:cs="Arial"/>
          <w:color w:val="0D0D0D"/>
          <w:shd w:val="clear" w:color="auto" w:fill="FFFFFF"/>
        </w:rPr>
        <w:t xml:space="preserve">Finally the </w:t>
      </w:r>
      <w:proofErr w:type="spellStart"/>
      <w:r w:rsidRPr="00191839">
        <w:rPr>
          <w:rFonts w:ascii="Arial" w:hAnsi="Arial" w:cs="Arial"/>
          <w:color w:val="0D0D0D"/>
          <w:shd w:val="clear" w:color="auto" w:fill="FFFFFF"/>
        </w:rPr>
        <w:t>CfSS</w:t>
      </w:r>
      <w:proofErr w:type="spellEnd"/>
      <w:r w:rsidRPr="00191839">
        <w:rPr>
          <w:rFonts w:ascii="Arial" w:hAnsi="Arial" w:cs="Arial"/>
          <w:color w:val="0D0D0D"/>
          <w:shd w:val="clear" w:color="auto" w:fill="FFFFFF"/>
        </w:rPr>
        <w:t xml:space="preserve"> has been asked to curate the Code of Good practice web pages for February and JT shared </w:t>
      </w:r>
      <w:r w:rsidR="009C0560">
        <w:rPr>
          <w:rFonts w:ascii="Arial" w:hAnsi="Arial" w:cs="Arial"/>
          <w:color w:val="0D0D0D"/>
          <w:shd w:val="clear" w:color="auto" w:fill="FFFFFF"/>
        </w:rPr>
        <w:t xml:space="preserve">a </w:t>
      </w:r>
      <w:r w:rsidRPr="00191839">
        <w:rPr>
          <w:rFonts w:ascii="Arial" w:hAnsi="Arial" w:cs="Arial"/>
          <w:color w:val="0D0D0D"/>
          <w:shd w:val="clear" w:color="auto" w:fill="FFFFFF"/>
        </w:rPr>
        <w:t xml:space="preserve">link </w:t>
      </w:r>
      <w:hyperlink r:id="rId7" w:history="1">
        <w:r w:rsidRPr="00191839">
          <w:rPr>
            <w:rStyle w:val="Hyperlink"/>
            <w:rFonts w:ascii="Arial" w:hAnsi="Arial" w:cs="Arial"/>
          </w:rPr>
          <w:t xml:space="preserve">University of Glasgow - </w:t>
        </w:r>
        <w:proofErr w:type="spellStart"/>
        <w:r w:rsidRPr="00191839">
          <w:rPr>
            <w:rStyle w:val="Hyperlink"/>
            <w:rFonts w:ascii="Arial" w:hAnsi="Arial" w:cs="Arial"/>
          </w:rPr>
          <w:t>MyGlasgow</w:t>
        </w:r>
        <w:proofErr w:type="spellEnd"/>
        <w:r w:rsidRPr="00191839">
          <w:rPr>
            <w:rStyle w:val="Hyperlink"/>
            <w:rFonts w:ascii="Arial" w:hAnsi="Arial" w:cs="Arial"/>
          </w:rPr>
          <w:t xml:space="preserve"> - Research and Innovation Services - Research integrity - Good Practice in Research</w:t>
        </w:r>
      </w:hyperlink>
      <w:r w:rsidRPr="00191839">
        <w:rPr>
          <w:rFonts w:ascii="Arial" w:hAnsi="Arial" w:cs="Arial"/>
        </w:rPr>
        <w:t xml:space="preserve">  where information </w:t>
      </w:r>
      <w:r w:rsidR="009C0560">
        <w:rPr>
          <w:rFonts w:ascii="Arial" w:hAnsi="Arial" w:cs="Arial"/>
        </w:rPr>
        <w:t>can be found to</w:t>
      </w:r>
      <w:r w:rsidRPr="00191839">
        <w:rPr>
          <w:rFonts w:ascii="Arial" w:hAnsi="Arial" w:cs="Arial"/>
        </w:rPr>
        <w:t xml:space="preserve"> direct people to types</w:t>
      </w:r>
      <w:r>
        <w:rPr>
          <w:rFonts w:ascii="Arial" w:hAnsi="Arial" w:cs="Arial"/>
        </w:rPr>
        <w:t xml:space="preserve"> </w:t>
      </w:r>
      <w:r w:rsidRPr="00191839">
        <w:rPr>
          <w:rFonts w:ascii="Arial" w:hAnsi="Arial" w:cs="Arial"/>
        </w:rPr>
        <w:t xml:space="preserve">of activities that are coming out of the Centre or related to sustainability at the University. </w:t>
      </w:r>
    </w:p>
    <w:p w14:paraId="2C251279" w14:textId="77777777" w:rsidR="000752A9" w:rsidRPr="00357650" w:rsidRDefault="000752A9" w:rsidP="000752A9">
      <w:pPr>
        <w:ind w:left="567" w:firstLine="0"/>
        <w:rPr>
          <w:rFonts w:ascii="Arial" w:hAnsi="Arial" w:cs="Arial"/>
        </w:rPr>
      </w:pPr>
      <w:r w:rsidRPr="00357650">
        <w:rPr>
          <w:rFonts w:ascii="Arial" w:hAnsi="Arial" w:cs="Arial"/>
          <w:color w:val="0D0D0D"/>
          <w:shd w:val="clear" w:color="auto" w:fill="FFFFFF"/>
        </w:rPr>
        <w:t xml:space="preserve">RY updated the group about an ongoing project being developed by </w:t>
      </w:r>
      <w:proofErr w:type="spellStart"/>
      <w:r w:rsidRPr="00357650">
        <w:rPr>
          <w:rFonts w:ascii="Arial" w:hAnsi="Arial" w:cs="Arial"/>
          <w:color w:val="0D0D0D"/>
          <w:shd w:val="clear" w:color="auto" w:fill="FFFFFF"/>
        </w:rPr>
        <w:t>Cochno</w:t>
      </w:r>
      <w:proofErr w:type="spellEnd"/>
      <w:r w:rsidRPr="00357650">
        <w:rPr>
          <w:rFonts w:ascii="Arial" w:hAnsi="Arial" w:cs="Arial"/>
          <w:color w:val="0D0D0D"/>
          <w:shd w:val="clear" w:color="auto" w:fill="FFFFFF"/>
        </w:rPr>
        <w:t xml:space="preserve"> within MVLS, focusing on operational sustainability, renewables, and biodiversity access and believes this initiative holds significant potential for the University.  JT is visiting </w:t>
      </w:r>
      <w:proofErr w:type="spellStart"/>
      <w:r w:rsidRPr="00357650">
        <w:rPr>
          <w:rFonts w:ascii="Arial" w:hAnsi="Arial" w:cs="Arial"/>
          <w:color w:val="0D0D0D"/>
          <w:shd w:val="clear" w:color="auto" w:fill="FFFFFF"/>
        </w:rPr>
        <w:t>Cochno</w:t>
      </w:r>
      <w:proofErr w:type="spellEnd"/>
      <w:r w:rsidRPr="00357650">
        <w:rPr>
          <w:rFonts w:ascii="Arial" w:hAnsi="Arial" w:cs="Arial"/>
          <w:color w:val="0D0D0D"/>
          <w:shd w:val="clear" w:color="auto" w:fill="FFFFFF"/>
        </w:rPr>
        <w:t xml:space="preserve"> as part of the consultation process, engaging strategically with various University stakeholders to discuss the future of the estate. The SCENE research station is seeking a new director, presenting opportunities for sustainability initiatives.</w:t>
      </w:r>
    </w:p>
    <w:p w14:paraId="155A782A" w14:textId="39A26075" w:rsidR="00415ED4" w:rsidRPr="00D75EC8" w:rsidRDefault="00415ED4" w:rsidP="000752A9">
      <w:pPr>
        <w:tabs>
          <w:tab w:val="left" w:pos="567"/>
        </w:tabs>
        <w:ind w:left="0" w:firstLine="0"/>
        <w:rPr>
          <w:rFonts w:asciiTheme="minorBidi" w:hAnsiTheme="minorBidi"/>
        </w:rPr>
      </w:pPr>
      <w:r w:rsidRPr="00D75EC8">
        <w:rPr>
          <w:rFonts w:asciiTheme="minorBidi" w:hAnsiTheme="minorBidi"/>
        </w:rPr>
        <w:t>12.</w:t>
      </w:r>
      <w:r w:rsidRPr="00D75EC8">
        <w:rPr>
          <w:rFonts w:asciiTheme="minorBidi" w:hAnsiTheme="minorBidi"/>
        </w:rPr>
        <w:tab/>
      </w:r>
      <w:r w:rsidRPr="005A10F3">
        <w:rPr>
          <w:rFonts w:asciiTheme="minorBidi" w:hAnsiTheme="minorBidi"/>
          <w:b/>
          <w:bCs/>
        </w:rPr>
        <w:t>GUEST update</w:t>
      </w:r>
    </w:p>
    <w:p w14:paraId="1EE1F47C" w14:textId="291B5D90" w:rsidR="00FB6CD3" w:rsidRDefault="00FB6CD3" w:rsidP="00FB6CD3">
      <w:pPr>
        <w:tabs>
          <w:tab w:val="left" w:pos="567"/>
          <w:tab w:val="left" w:pos="1134"/>
        </w:tabs>
        <w:ind w:left="567" w:hanging="567"/>
        <w:rPr>
          <w:rFonts w:ascii="Arial" w:hAnsi="Arial" w:cs="Arial"/>
        </w:rPr>
      </w:pPr>
      <w:r>
        <w:rPr>
          <w:rFonts w:ascii="Arial" w:hAnsi="Arial" w:cs="Arial"/>
          <w:color w:val="0D0D0D"/>
          <w:shd w:val="clear" w:color="auto" w:fill="FFFFFF"/>
        </w:rPr>
        <w:tab/>
      </w:r>
      <w:r w:rsidR="005A10F3">
        <w:rPr>
          <w:rFonts w:ascii="Arial" w:hAnsi="Arial" w:cs="Arial"/>
          <w:color w:val="0D0D0D"/>
          <w:shd w:val="clear" w:color="auto" w:fill="FFFFFF"/>
        </w:rPr>
        <w:t>LE updated the group about t</w:t>
      </w:r>
      <w:r w:rsidRPr="00FB6CD3">
        <w:rPr>
          <w:rFonts w:ascii="Arial" w:hAnsi="Arial" w:cs="Arial"/>
          <w:color w:val="0D0D0D"/>
          <w:shd w:val="clear" w:color="auto" w:fill="FFFFFF"/>
        </w:rPr>
        <w:t xml:space="preserve">he upcoming focus is on "Glasgow </w:t>
      </w:r>
      <w:r>
        <w:rPr>
          <w:rFonts w:ascii="Arial" w:hAnsi="Arial" w:cs="Arial"/>
          <w:color w:val="0D0D0D"/>
          <w:shd w:val="clear" w:color="auto" w:fill="FFFFFF"/>
        </w:rPr>
        <w:t>G</w:t>
      </w:r>
      <w:r w:rsidRPr="00FB6CD3">
        <w:rPr>
          <w:rFonts w:ascii="Arial" w:hAnsi="Arial" w:cs="Arial"/>
          <w:color w:val="0D0D0D"/>
          <w:shd w:val="clear" w:color="auto" w:fill="FFFFFF"/>
        </w:rPr>
        <w:t xml:space="preserve">oes </w:t>
      </w:r>
      <w:r>
        <w:rPr>
          <w:rFonts w:ascii="Arial" w:hAnsi="Arial" w:cs="Arial"/>
          <w:color w:val="0D0D0D"/>
          <w:shd w:val="clear" w:color="auto" w:fill="FFFFFF"/>
        </w:rPr>
        <w:t>G</w:t>
      </w:r>
      <w:r w:rsidRPr="00FB6CD3">
        <w:rPr>
          <w:rFonts w:ascii="Arial" w:hAnsi="Arial" w:cs="Arial"/>
          <w:color w:val="0D0D0D"/>
          <w:shd w:val="clear" w:color="auto" w:fill="FFFFFF"/>
        </w:rPr>
        <w:t xml:space="preserve">reen," beginning with an opening event at the Mitchell </w:t>
      </w:r>
      <w:r>
        <w:rPr>
          <w:rFonts w:ascii="Arial" w:hAnsi="Arial" w:cs="Arial"/>
          <w:color w:val="0D0D0D"/>
          <w:shd w:val="clear" w:color="auto" w:fill="FFFFFF"/>
        </w:rPr>
        <w:t xml:space="preserve">Library </w:t>
      </w:r>
      <w:r w:rsidRPr="00FB6CD3">
        <w:rPr>
          <w:rFonts w:ascii="Arial" w:hAnsi="Arial" w:cs="Arial"/>
          <w:color w:val="0D0D0D"/>
          <w:shd w:val="clear" w:color="auto" w:fill="FFFFFF"/>
        </w:rPr>
        <w:t xml:space="preserve">followed by a week of sustainability-themed activities across </w:t>
      </w:r>
      <w:proofErr w:type="gramStart"/>
      <w:r>
        <w:rPr>
          <w:rFonts w:ascii="Arial" w:hAnsi="Arial" w:cs="Arial"/>
          <w:color w:val="0D0D0D"/>
          <w:shd w:val="clear" w:color="auto" w:fill="FFFFFF"/>
        </w:rPr>
        <w:t>all of</w:t>
      </w:r>
      <w:proofErr w:type="gramEnd"/>
      <w:r>
        <w:rPr>
          <w:rFonts w:ascii="Arial" w:hAnsi="Arial" w:cs="Arial"/>
          <w:color w:val="0D0D0D"/>
          <w:shd w:val="clear" w:color="auto" w:fill="FFFFFF"/>
        </w:rPr>
        <w:t xml:space="preserve"> the </w:t>
      </w:r>
      <w:r w:rsidRPr="00FB6CD3">
        <w:rPr>
          <w:rFonts w:ascii="Arial" w:hAnsi="Arial" w:cs="Arial"/>
          <w:color w:val="0D0D0D"/>
          <w:shd w:val="clear" w:color="auto" w:fill="FFFFFF"/>
        </w:rPr>
        <w:t>campuses</w:t>
      </w:r>
      <w:r>
        <w:rPr>
          <w:rFonts w:ascii="Arial" w:hAnsi="Arial" w:cs="Arial"/>
          <w:color w:val="0D0D0D"/>
          <w:shd w:val="clear" w:color="auto" w:fill="FFFFFF"/>
        </w:rPr>
        <w:t xml:space="preserve"> of the organising Universities which include </w:t>
      </w:r>
      <w:r w:rsidRPr="00FB6CD3">
        <w:rPr>
          <w:rFonts w:ascii="Arial" w:hAnsi="Arial" w:cs="Arial"/>
          <w:color w:val="0D0D0D"/>
          <w:shd w:val="clear" w:color="auto" w:fill="FFFFFF"/>
        </w:rPr>
        <w:t>GSA, GCU</w:t>
      </w:r>
      <w:r>
        <w:rPr>
          <w:rFonts w:ascii="Arial" w:hAnsi="Arial" w:cs="Arial"/>
          <w:color w:val="0D0D0D"/>
          <w:shd w:val="clear" w:color="auto" w:fill="FFFFFF"/>
        </w:rPr>
        <w:t xml:space="preserve">, Strathclyde, one event at </w:t>
      </w:r>
      <w:r w:rsidRPr="00FB6CD3">
        <w:rPr>
          <w:rFonts w:ascii="Arial" w:hAnsi="Arial" w:cs="Arial"/>
          <w:color w:val="0D0D0D"/>
          <w:shd w:val="clear" w:color="auto" w:fill="FFFFFF"/>
        </w:rPr>
        <w:t>Kelvin College</w:t>
      </w:r>
      <w:r>
        <w:rPr>
          <w:rFonts w:ascii="Arial" w:hAnsi="Arial" w:cs="Arial"/>
          <w:color w:val="0D0D0D"/>
          <w:shd w:val="clear" w:color="auto" w:fill="FFFFFF"/>
        </w:rPr>
        <w:t xml:space="preserve"> and the remainder on UofG campus.  The week closes</w:t>
      </w:r>
      <w:r w:rsidRPr="00FB6CD3">
        <w:rPr>
          <w:rFonts w:ascii="Arial" w:hAnsi="Arial" w:cs="Arial"/>
          <w:color w:val="0D0D0D"/>
          <w:shd w:val="clear" w:color="auto" w:fill="FFFFFF"/>
        </w:rPr>
        <w:t xml:space="preserve"> with a festival-style event at the A</w:t>
      </w:r>
      <w:r>
        <w:rPr>
          <w:rFonts w:ascii="Arial" w:hAnsi="Arial" w:cs="Arial"/>
          <w:color w:val="0D0D0D"/>
          <w:shd w:val="clear" w:color="auto" w:fill="FFFFFF"/>
        </w:rPr>
        <w:t>RC</w:t>
      </w:r>
      <w:r w:rsidRPr="00FB6CD3">
        <w:rPr>
          <w:rFonts w:ascii="Arial" w:hAnsi="Arial" w:cs="Arial"/>
          <w:color w:val="0D0D0D"/>
          <w:shd w:val="clear" w:color="auto" w:fill="FFFFFF"/>
        </w:rPr>
        <w:t xml:space="preserve">. Despite weather-related postponements during </w:t>
      </w:r>
      <w:r w:rsidR="005A10F3">
        <w:rPr>
          <w:rFonts w:ascii="Arial" w:hAnsi="Arial" w:cs="Arial"/>
          <w:color w:val="0D0D0D"/>
          <w:shd w:val="clear" w:color="auto" w:fill="FFFFFF"/>
        </w:rPr>
        <w:t>T</w:t>
      </w:r>
      <w:r w:rsidRPr="00FB6CD3">
        <w:rPr>
          <w:rFonts w:ascii="Arial" w:hAnsi="Arial" w:cs="Arial"/>
          <w:color w:val="0D0D0D"/>
          <w:shd w:val="clear" w:color="auto" w:fill="FFFFFF"/>
        </w:rPr>
        <w:t xml:space="preserve">ransport </w:t>
      </w:r>
      <w:r w:rsidR="005A10F3">
        <w:rPr>
          <w:rFonts w:ascii="Arial" w:hAnsi="Arial" w:cs="Arial"/>
          <w:color w:val="0D0D0D"/>
          <w:shd w:val="clear" w:color="auto" w:fill="FFFFFF"/>
        </w:rPr>
        <w:t>W</w:t>
      </w:r>
      <w:r w:rsidRPr="00FB6CD3">
        <w:rPr>
          <w:rFonts w:ascii="Arial" w:hAnsi="Arial" w:cs="Arial"/>
          <w:color w:val="0D0D0D"/>
          <w:shd w:val="clear" w:color="auto" w:fill="FFFFFF"/>
        </w:rPr>
        <w:t xml:space="preserve">eek, successful pop-up stalls were held. Efforts also include running </w:t>
      </w:r>
      <w:r w:rsidR="005A10F3">
        <w:rPr>
          <w:rFonts w:ascii="Arial" w:hAnsi="Arial" w:cs="Arial"/>
          <w:color w:val="0D0D0D"/>
          <w:shd w:val="clear" w:color="auto" w:fill="FFFFFF"/>
        </w:rPr>
        <w:t>B</w:t>
      </w:r>
      <w:r w:rsidRPr="00FB6CD3">
        <w:rPr>
          <w:rFonts w:ascii="Arial" w:hAnsi="Arial" w:cs="Arial"/>
          <w:color w:val="0D0D0D"/>
          <w:shd w:val="clear" w:color="auto" w:fill="FFFFFF"/>
        </w:rPr>
        <w:t xml:space="preserve">ike </w:t>
      </w:r>
      <w:r w:rsidR="005A10F3">
        <w:rPr>
          <w:rFonts w:ascii="Arial" w:hAnsi="Arial" w:cs="Arial"/>
          <w:color w:val="0D0D0D"/>
          <w:shd w:val="clear" w:color="auto" w:fill="FFFFFF"/>
        </w:rPr>
        <w:t>H</w:t>
      </w:r>
      <w:r w:rsidRPr="00FB6CD3">
        <w:rPr>
          <w:rFonts w:ascii="Arial" w:hAnsi="Arial" w:cs="Arial"/>
          <w:color w:val="0D0D0D"/>
          <w:shd w:val="clear" w:color="auto" w:fill="FFFFFF"/>
        </w:rPr>
        <w:t xml:space="preserve">ubs and designing signage for the </w:t>
      </w:r>
      <w:r w:rsidR="005A10F3">
        <w:rPr>
          <w:rFonts w:ascii="Arial" w:hAnsi="Arial" w:cs="Arial"/>
          <w:color w:val="0D0D0D"/>
          <w:shd w:val="clear" w:color="auto" w:fill="FFFFFF"/>
        </w:rPr>
        <w:t>E</w:t>
      </w:r>
      <w:r w:rsidRPr="00FB6CD3">
        <w:rPr>
          <w:rFonts w:ascii="Arial" w:hAnsi="Arial" w:cs="Arial"/>
          <w:color w:val="0D0D0D"/>
          <w:shd w:val="clear" w:color="auto" w:fill="FFFFFF"/>
        </w:rPr>
        <w:t xml:space="preserve">co </w:t>
      </w:r>
      <w:r w:rsidR="005A10F3">
        <w:rPr>
          <w:rFonts w:ascii="Arial" w:hAnsi="Arial" w:cs="Arial"/>
          <w:color w:val="0D0D0D"/>
          <w:shd w:val="clear" w:color="auto" w:fill="FFFFFF"/>
        </w:rPr>
        <w:t>H</w:t>
      </w:r>
      <w:r w:rsidRPr="00FB6CD3">
        <w:rPr>
          <w:rFonts w:ascii="Arial" w:hAnsi="Arial" w:cs="Arial"/>
          <w:color w:val="0D0D0D"/>
          <w:shd w:val="clear" w:color="auto" w:fill="FFFFFF"/>
        </w:rPr>
        <w:t xml:space="preserve">ub, with plans for a </w:t>
      </w:r>
      <w:r w:rsidR="005A10F3">
        <w:rPr>
          <w:rFonts w:ascii="Arial" w:hAnsi="Arial" w:cs="Arial"/>
          <w:color w:val="0D0D0D"/>
          <w:shd w:val="clear" w:color="auto" w:fill="FFFFFF"/>
        </w:rPr>
        <w:t>S</w:t>
      </w:r>
      <w:r w:rsidRPr="00FB6CD3">
        <w:rPr>
          <w:rFonts w:ascii="Arial" w:hAnsi="Arial" w:cs="Arial"/>
          <w:color w:val="0D0D0D"/>
          <w:shd w:val="clear" w:color="auto" w:fill="FFFFFF"/>
        </w:rPr>
        <w:t xml:space="preserve">wap </w:t>
      </w:r>
      <w:r w:rsidR="005A10F3">
        <w:rPr>
          <w:rFonts w:ascii="Arial" w:hAnsi="Arial" w:cs="Arial"/>
          <w:color w:val="0D0D0D"/>
          <w:shd w:val="clear" w:color="auto" w:fill="FFFFFF"/>
        </w:rPr>
        <w:t>S</w:t>
      </w:r>
      <w:r w:rsidRPr="00FB6CD3">
        <w:rPr>
          <w:rFonts w:ascii="Arial" w:hAnsi="Arial" w:cs="Arial"/>
          <w:color w:val="0D0D0D"/>
          <w:shd w:val="clear" w:color="auto" w:fill="FFFFFF"/>
        </w:rPr>
        <w:t xml:space="preserve">hop at </w:t>
      </w:r>
      <w:r w:rsidR="005A10F3">
        <w:rPr>
          <w:rFonts w:ascii="Arial" w:hAnsi="Arial" w:cs="Arial"/>
          <w:color w:val="0D0D0D"/>
          <w:shd w:val="clear" w:color="auto" w:fill="FFFFFF"/>
        </w:rPr>
        <w:t>the end of term</w:t>
      </w:r>
      <w:r w:rsidRPr="00FB6CD3">
        <w:rPr>
          <w:rFonts w:ascii="Arial" w:hAnsi="Arial" w:cs="Arial"/>
          <w:color w:val="0D0D0D"/>
          <w:shd w:val="clear" w:color="auto" w:fill="FFFFFF"/>
        </w:rPr>
        <w:t>. Other branches are engaged in various projects currently in progress.</w:t>
      </w:r>
      <w:r w:rsidR="005A10F3">
        <w:rPr>
          <w:rFonts w:ascii="Arial" w:hAnsi="Arial" w:cs="Arial"/>
          <w:color w:val="0D0D0D"/>
          <w:shd w:val="clear" w:color="auto" w:fill="FFFFFF"/>
        </w:rPr>
        <w:t xml:space="preserve">  </w:t>
      </w:r>
      <w:r w:rsidR="005A10F3">
        <w:rPr>
          <w:rFonts w:ascii="Arial" w:hAnsi="Arial" w:cs="Arial"/>
        </w:rPr>
        <w:t>Members of the group agreed to help promote these events through various social media platforms.</w:t>
      </w:r>
    </w:p>
    <w:p w14:paraId="779033D3" w14:textId="09748DCC" w:rsidR="005A10F3" w:rsidRDefault="005A10F3" w:rsidP="00FB6CD3">
      <w:pPr>
        <w:tabs>
          <w:tab w:val="left" w:pos="567"/>
          <w:tab w:val="left" w:pos="1134"/>
        </w:tabs>
        <w:ind w:left="567" w:hanging="567"/>
        <w:rPr>
          <w:rFonts w:ascii="Arial" w:hAnsi="Arial" w:cs="Arial"/>
        </w:rPr>
      </w:pPr>
      <w:r>
        <w:rPr>
          <w:rFonts w:ascii="Arial" w:hAnsi="Arial" w:cs="Arial"/>
        </w:rPr>
        <w:tab/>
        <w:t xml:space="preserve">The group noted that the </w:t>
      </w:r>
      <w:proofErr w:type="spellStart"/>
      <w:r>
        <w:rPr>
          <w:rFonts w:ascii="Arial" w:hAnsi="Arial" w:cs="Arial"/>
        </w:rPr>
        <w:t>EcoHub</w:t>
      </w:r>
      <w:proofErr w:type="spellEnd"/>
      <w:r>
        <w:rPr>
          <w:rFonts w:ascii="Arial" w:hAnsi="Arial" w:cs="Arial"/>
        </w:rPr>
        <w:t xml:space="preserve"> coordinator post had now been advertised.</w:t>
      </w:r>
    </w:p>
    <w:p w14:paraId="1A8ACF2E" w14:textId="7CD23C67" w:rsidR="00415ED4" w:rsidRPr="00D75EC8" w:rsidRDefault="00415ED4" w:rsidP="00885437">
      <w:pPr>
        <w:tabs>
          <w:tab w:val="left" w:pos="567"/>
          <w:tab w:val="left" w:pos="1134"/>
        </w:tabs>
        <w:ind w:left="0" w:firstLine="0"/>
        <w:rPr>
          <w:rFonts w:asciiTheme="minorBidi" w:hAnsiTheme="minorBidi"/>
        </w:rPr>
      </w:pPr>
      <w:r w:rsidRPr="00D75EC8">
        <w:rPr>
          <w:rFonts w:asciiTheme="minorBidi" w:hAnsiTheme="minorBidi"/>
        </w:rPr>
        <w:t>13.</w:t>
      </w:r>
      <w:r w:rsidRPr="00D75EC8">
        <w:rPr>
          <w:rFonts w:asciiTheme="minorBidi" w:hAnsiTheme="minorBidi"/>
        </w:rPr>
        <w:tab/>
      </w:r>
      <w:r w:rsidRPr="000752A9">
        <w:rPr>
          <w:rFonts w:asciiTheme="minorBidi" w:hAnsiTheme="minorBidi"/>
          <w:b/>
          <w:bCs/>
        </w:rPr>
        <w:t>AOB</w:t>
      </w:r>
    </w:p>
    <w:p w14:paraId="0FFBF686" w14:textId="77777777" w:rsidR="00FA1779" w:rsidRDefault="00653195" w:rsidP="00FA1779">
      <w:pPr>
        <w:pStyle w:val="NormalWeb"/>
        <w:shd w:val="clear" w:color="auto" w:fill="FFFFFF"/>
        <w:spacing w:before="0" w:beforeAutospacing="0" w:after="300" w:afterAutospacing="0"/>
        <w:ind w:left="567"/>
        <w:rPr>
          <w:rFonts w:ascii="Arial" w:hAnsi="Arial" w:cs="Arial"/>
          <w:color w:val="0D0D0D"/>
          <w:sz w:val="22"/>
          <w:szCs w:val="22"/>
          <w:u w:val="single"/>
        </w:rPr>
      </w:pPr>
      <w:proofErr w:type="spellStart"/>
      <w:r w:rsidRPr="00653195">
        <w:rPr>
          <w:rFonts w:ascii="Arial" w:hAnsi="Arial" w:cs="Arial"/>
          <w:color w:val="0D0D0D"/>
          <w:sz w:val="22"/>
          <w:szCs w:val="22"/>
          <w:u w:val="single"/>
        </w:rPr>
        <w:t>Ecohub</w:t>
      </w:r>
      <w:proofErr w:type="spellEnd"/>
      <w:r w:rsidRPr="00653195">
        <w:rPr>
          <w:rFonts w:ascii="Arial" w:hAnsi="Arial" w:cs="Arial"/>
          <w:color w:val="0D0D0D"/>
          <w:sz w:val="22"/>
          <w:szCs w:val="22"/>
          <w:u w:val="single"/>
        </w:rPr>
        <w:t xml:space="preserve"> Project</w:t>
      </w:r>
    </w:p>
    <w:p w14:paraId="2C5B5530" w14:textId="502D2CD3" w:rsidR="00622D26" w:rsidRPr="00357650" w:rsidRDefault="00622D26" w:rsidP="00FA1779">
      <w:pPr>
        <w:pStyle w:val="NormalWeb"/>
        <w:shd w:val="clear" w:color="auto" w:fill="FFFFFF"/>
        <w:spacing w:before="0" w:beforeAutospacing="0" w:after="300" w:afterAutospacing="0"/>
        <w:ind w:left="567"/>
        <w:jc w:val="both"/>
        <w:rPr>
          <w:rFonts w:ascii="Arial" w:hAnsi="Arial" w:cs="Arial"/>
          <w:color w:val="0D0D0D"/>
          <w:sz w:val="22"/>
          <w:szCs w:val="22"/>
        </w:rPr>
      </w:pPr>
      <w:r w:rsidRPr="00357650">
        <w:rPr>
          <w:rFonts w:ascii="Arial" w:hAnsi="Arial" w:cs="Arial"/>
          <w:color w:val="0D0D0D"/>
          <w:sz w:val="22"/>
          <w:szCs w:val="22"/>
        </w:rPr>
        <w:lastRenderedPageBreak/>
        <w:t xml:space="preserve">SM updated the group on </w:t>
      </w:r>
      <w:r w:rsidR="00653195">
        <w:rPr>
          <w:rFonts w:ascii="Arial" w:hAnsi="Arial" w:cs="Arial"/>
          <w:color w:val="0D0D0D"/>
          <w:sz w:val="22"/>
          <w:szCs w:val="22"/>
        </w:rPr>
        <w:t>this</w:t>
      </w:r>
      <w:r w:rsidRPr="00357650">
        <w:rPr>
          <w:rFonts w:ascii="Arial" w:hAnsi="Arial" w:cs="Arial"/>
          <w:color w:val="0D0D0D"/>
          <w:sz w:val="22"/>
          <w:szCs w:val="22"/>
        </w:rPr>
        <w:t xml:space="preserve"> project. The refurbishment costs for the Eco Hub space in the Boyd Orr Building are over budget by approximately £20,000. A meeting is scheduled with Taylor and Fraser to explore additional cost-saving measures, with the aim to begin the refurbishment work in mid to late March. The timeline for completion is estimated to be about a month with hopes for a soft opening before the summer and a full opening by September in time for the new academic year. The job advertisement for the Eco Hub Coordinator position has been posted with a closing date in a couple of weeks. Colleagues are encouraged to share this opportunity across their networks to attract potential candidates. The aim is to have the coordinator in place by the time the space is ready for occupancy.</w:t>
      </w:r>
    </w:p>
    <w:p w14:paraId="34C5DA8D" w14:textId="77777777" w:rsidR="00FA1779" w:rsidRDefault="00932915" w:rsidP="00FA1779">
      <w:pPr>
        <w:ind w:left="567" w:firstLine="0"/>
        <w:jc w:val="left"/>
        <w:rPr>
          <w:rFonts w:asciiTheme="minorBidi" w:hAnsiTheme="minorBidi"/>
          <w:u w:val="single"/>
        </w:rPr>
      </w:pPr>
      <w:r>
        <w:rPr>
          <w:rFonts w:asciiTheme="minorBidi" w:hAnsiTheme="minorBidi"/>
          <w:u w:val="single"/>
        </w:rPr>
        <w:t>Sustainability Event Guidelines</w:t>
      </w:r>
    </w:p>
    <w:p w14:paraId="122394E0" w14:textId="255E1C94" w:rsidR="00932915" w:rsidRDefault="00932915" w:rsidP="00FA1779">
      <w:pPr>
        <w:ind w:left="567" w:firstLine="0"/>
        <w:rPr>
          <w:rFonts w:ascii="Arial" w:hAnsi="Arial" w:cs="Arial"/>
          <w:color w:val="0D0D0D"/>
          <w:shd w:val="clear" w:color="auto" w:fill="FFFFFF"/>
        </w:rPr>
      </w:pPr>
      <w:r>
        <w:rPr>
          <w:rFonts w:ascii="Arial" w:hAnsi="Arial" w:cs="Arial"/>
          <w:color w:val="0D0D0D"/>
          <w:shd w:val="clear" w:color="auto" w:fill="FFFFFF"/>
        </w:rPr>
        <w:t>MB informed the group that th</w:t>
      </w:r>
      <w:r w:rsidRPr="00932915">
        <w:rPr>
          <w:rFonts w:ascii="Arial" w:hAnsi="Arial" w:cs="Arial"/>
          <w:color w:val="0D0D0D"/>
          <w:shd w:val="clear" w:color="auto" w:fill="FFFFFF"/>
        </w:rPr>
        <w:t>e SRC recently discussed the need for sustainability event guidelines after being approached by someone interested in the topic. Unlike some other organi</w:t>
      </w:r>
      <w:r>
        <w:rPr>
          <w:rFonts w:ascii="Arial" w:hAnsi="Arial" w:cs="Arial"/>
          <w:color w:val="0D0D0D"/>
          <w:shd w:val="clear" w:color="auto" w:fill="FFFFFF"/>
        </w:rPr>
        <w:t>s</w:t>
      </w:r>
      <w:r w:rsidRPr="00932915">
        <w:rPr>
          <w:rFonts w:ascii="Arial" w:hAnsi="Arial" w:cs="Arial"/>
          <w:color w:val="0D0D0D"/>
          <w:shd w:val="clear" w:color="auto" w:fill="FFFFFF"/>
        </w:rPr>
        <w:t xml:space="preserve">ations like GUSA, the SRC currently </w:t>
      </w:r>
      <w:r>
        <w:rPr>
          <w:rFonts w:ascii="Arial" w:hAnsi="Arial" w:cs="Arial"/>
          <w:color w:val="0D0D0D"/>
          <w:shd w:val="clear" w:color="auto" w:fill="FFFFFF"/>
        </w:rPr>
        <w:t xml:space="preserve">does not have </w:t>
      </w:r>
      <w:r w:rsidRPr="00932915">
        <w:rPr>
          <w:rFonts w:ascii="Arial" w:hAnsi="Arial" w:cs="Arial"/>
          <w:color w:val="0D0D0D"/>
          <w:shd w:val="clear" w:color="auto" w:fill="FFFFFF"/>
        </w:rPr>
        <w:t>guidelines for clubs and societies</w:t>
      </w:r>
      <w:r>
        <w:rPr>
          <w:rFonts w:ascii="Arial" w:hAnsi="Arial" w:cs="Arial"/>
          <w:color w:val="0D0D0D"/>
          <w:shd w:val="clear" w:color="auto" w:fill="FFFFFF"/>
        </w:rPr>
        <w:t xml:space="preserve"> and </w:t>
      </w:r>
      <w:r w:rsidRPr="00932915">
        <w:rPr>
          <w:rFonts w:ascii="Arial" w:hAnsi="Arial" w:cs="Arial"/>
          <w:color w:val="0D0D0D"/>
          <w:shd w:val="clear" w:color="auto" w:fill="FFFFFF"/>
        </w:rPr>
        <w:t xml:space="preserve">are considering proposing the implementation of sustainability guidelines to the </w:t>
      </w:r>
      <w:r>
        <w:rPr>
          <w:rFonts w:ascii="Arial" w:hAnsi="Arial" w:cs="Arial"/>
          <w:color w:val="0D0D0D"/>
          <w:shd w:val="clear" w:color="auto" w:fill="FFFFFF"/>
        </w:rPr>
        <w:t>U</w:t>
      </w:r>
      <w:r w:rsidRPr="00932915">
        <w:rPr>
          <w:rFonts w:ascii="Arial" w:hAnsi="Arial" w:cs="Arial"/>
          <w:color w:val="0D0D0D"/>
          <w:shd w:val="clear" w:color="auto" w:fill="FFFFFF"/>
        </w:rPr>
        <w:t xml:space="preserve">niversity and are willing to collaborate with relevant stakeholders. </w:t>
      </w:r>
    </w:p>
    <w:p w14:paraId="26FC42D6" w14:textId="6EC23034" w:rsidR="00B70F27" w:rsidRDefault="00B70F27" w:rsidP="00FA1779">
      <w:pPr>
        <w:ind w:left="567" w:firstLine="0"/>
        <w:rPr>
          <w:rFonts w:ascii="Arial" w:hAnsi="Arial" w:cs="Arial"/>
          <w:color w:val="0D0D0D"/>
          <w:shd w:val="clear" w:color="auto" w:fill="FFFFFF"/>
        </w:rPr>
      </w:pPr>
      <w:r w:rsidRPr="00541A7D">
        <w:rPr>
          <w:rFonts w:ascii="Arial" w:hAnsi="Arial" w:cs="Arial"/>
          <w:color w:val="0D0D0D"/>
          <w:shd w:val="clear" w:color="auto" w:fill="FFFFFF"/>
        </w:rPr>
        <w:t xml:space="preserve">The current business travel guidance includes considerations for event attendees' transportation, but there is minimal guidance beyond that. The conferencing and events team could also be involved in these discussions, extending beyond student clubs and societies. The GUEST team is interested in collaborating with the SRC to develop sustainability guidelines, and an offline discussion </w:t>
      </w:r>
      <w:r>
        <w:rPr>
          <w:rFonts w:ascii="Arial" w:hAnsi="Arial" w:cs="Arial"/>
          <w:color w:val="0D0D0D"/>
          <w:shd w:val="clear" w:color="auto" w:fill="FFFFFF"/>
        </w:rPr>
        <w:t>will take place.</w:t>
      </w:r>
      <w:r w:rsidRPr="00541A7D">
        <w:rPr>
          <w:rFonts w:ascii="Arial" w:hAnsi="Arial" w:cs="Arial"/>
          <w:color w:val="0D0D0D"/>
          <w:shd w:val="clear" w:color="auto" w:fill="FFFFFF"/>
        </w:rPr>
        <w:t xml:space="preserve"> </w:t>
      </w:r>
    </w:p>
    <w:p w14:paraId="5E77BE7D" w14:textId="77777777" w:rsidR="00FA1779" w:rsidRDefault="00FA1779" w:rsidP="00FA1779">
      <w:pPr>
        <w:ind w:left="567" w:firstLine="0"/>
        <w:rPr>
          <w:rFonts w:ascii="Arial" w:hAnsi="Arial" w:cs="Arial"/>
          <w:color w:val="0D0D0D"/>
          <w:shd w:val="clear" w:color="auto" w:fill="FFFFFF"/>
        </w:rPr>
      </w:pPr>
    </w:p>
    <w:p w14:paraId="7E1F7394" w14:textId="05EFC670" w:rsidR="00FA1779" w:rsidRPr="00FB46FB" w:rsidRDefault="00FA1779" w:rsidP="00FA1779">
      <w:pPr>
        <w:tabs>
          <w:tab w:val="left" w:pos="567"/>
        </w:tabs>
        <w:ind w:left="0" w:firstLine="0"/>
        <w:rPr>
          <w:rFonts w:ascii="Arial" w:hAnsi="Arial" w:cs="Arial"/>
        </w:rPr>
      </w:pPr>
      <w:r>
        <w:rPr>
          <w:rFonts w:ascii="Arial" w:hAnsi="Arial" w:cs="Arial"/>
          <w:color w:val="0D0D0D"/>
          <w:shd w:val="clear" w:color="auto" w:fill="FFFFFF"/>
        </w:rPr>
        <w:t>14.</w:t>
      </w:r>
      <w:r>
        <w:rPr>
          <w:rFonts w:ascii="Arial" w:hAnsi="Arial" w:cs="Arial"/>
          <w:color w:val="0D0D0D"/>
          <w:shd w:val="clear" w:color="auto" w:fill="FFFFFF"/>
        </w:rPr>
        <w:tab/>
      </w:r>
      <w:r w:rsidR="00FB46FB" w:rsidRPr="00FB46FB">
        <w:rPr>
          <w:rFonts w:ascii="Arial" w:hAnsi="Arial" w:cs="Arial"/>
          <w:b/>
          <w:bCs/>
          <w:color w:val="0D0D0D"/>
          <w:shd w:val="clear" w:color="auto" w:fill="FFFFFF"/>
        </w:rPr>
        <w:t>Date of next meeting</w:t>
      </w:r>
    </w:p>
    <w:p w14:paraId="0648AEEE" w14:textId="70059BD0" w:rsidR="00B70F27" w:rsidRDefault="00FB46FB" w:rsidP="00FB46FB">
      <w:pPr>
        <w:tabs>
          <w:tab w:val="left" w:pos="567"/>
        </w:tabs>
        <w:ind w:left="0" w:firstLine="0"/>
        <w:rPr>
          <w:rFonts w:asciiTheme="minorBidi" w:hAnsiTheme="minorBidi"/>
        </w:rPr>
      </w:pPr>
      <w:r>
        <w:rPr>
          <w:rFonts w:asciiTheme="minorBidi" w:hAnsiTheme="minorBidi"/>
        </w:rPr>
        <w:tab/>
        <w:t>Tuesday 9 April – 10am</w:t>
      </w:r>
    </w:p>
    <w:p w14:paraId="4EF6AC7B" w14:textId="77777777" w:rsidR="00D84298" w:rsidRPr="00D75EC8" w:rsidRDefault="00D84298" w:rsidP="00D84298">
      <w:pPr>
        <w:ind w:left="0" w:firstLine="0"/>
        <w:rPr>
          <w:rFonts w:asciiTheme="minorBidi" w:hAnsiTheme="minorBidi"/>
        </w:rPr>
      </w:pPr>
    </w:p>
    <w:p w14:paraId="50DDED8D" w14:textId="77777777" w:rsidR="00415ED4" w:rsidRPr="00D75EC8" w:rsidRDefault="00415ED4">
      <w:pPr>
        <w:rPr>
          <w:rFonts w:asciiTheme="minorBidi" w:hAnsiTheme="minorBidi"/>
        </w:rPr>
      </w:pPr>
    </w:p>
    <w:sectPr w:rsidR="00415ED4" w:rsidRPr="00D75E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CD4D" w14:textId="77777777" w:rsidR="00CB56EB" w:rsidRDefault="00CB56EB" w:rsidP="00CB56EB">
      <w:pPr>
        <w:spacing w:after="0"/>
      </w:pPr>
      <w:r>
        <w:separator/>
      </w:r>
    </w:p>
  </w:endnote>
  <w:endnote w:type="continuationSeparator" w:id="0">
    <w:p w14:paraId="6F2CF41F" w14:textId="77777777" w:rsidR="00CB56EB" w:rsidRDefault="00CB56EB" w:rsidP="00CB5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12856"/>
      <w:docPartObj>
        <w:docPartGallery w:val="Page Numbers (Bottom of Page)"/>
        <w:docPartUnique/>
      </w:docPartObj>
    </w:sdtPr>
    <w:sdtEndPr/>
    <w:sdtContent>
      <w:sdt>
        <w:sdtPr>
          <w:id w:val="-1769616900"/>
          <w:docPartObj>
            <w:docPartGallery w:val="Page Numbers (Top of Page)"/>
            <w:docPartUnique/>
          </w:docPartObj>
        </w:sdtPr>
        <w:sdtEndPr/>
        <w:sdtContent>
          <w:p w14:paraId="7FBFB1BA" w14:textId="69BFF6F5" w:rsidR="00AB6573" w:rsidRDefault="00AB65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785C6A" w14:textId="77777777" w:rsidR="00CB56EB" w:rsidRDefault="00CB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9A2D" w14:textId="77777777" w:rsidR="00CB56EB" w:rsidRDefault="00CB56EB" w:rsidP="00CB56EB">
      <w:pPr>
        <w:spacing w:after="0"/>
      </w:pPr>
      <w:r>
        <w:separator/>
      </w:r>
    </w:p>
  </w:footnote>
  <w:footnote w:type="continuationSeparator" w:id="0">
    <w:p w14:paraId="708BF3F4" w14:textId="77777777" w:rsidR="00CB56EB" w:rsidRDefault="00CB56EB" w:rsidP="00CB56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C276" w14:textId="384D67DF" w:rsidR="00CB56EB" w:rsidRDefault="00CB5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37"/>
    <w:rsid w:val="00006F6C"/>
    <w:rsid w:val="00032038"/>
    <w:rsid w:val="0003450E"/>
    <w:rsid w:val="00074B47"/>
    <w:rsid w:val="000752A9"/>
    <w:rsid w:val="00093574"/>
    <w:rsid w:val="00093584"/>
    <w:rsid w:val="000C6048"/>
    <w:rsid w:val="00112D5E"/>
    <w:rsid w:val="00120562"/>
    <w:rsid w:val="00134A25"/>
    <w:rsid w:val="00157136"/>
    <w:rsid w:val="00191839"/>
    <w:rsid w:val="001B5D23"/>
    <w:rsid w:val="001B6CD1"/>
    <w:rsid w:val="001F21A2"/>
    <w:rsid w:val="0020594E"/>
    <w:rsid w:val="00211822"/>
    <w:rsid w:val="002317A5"/>
    <w:rsid w:val="002A7BA0"/>
    <w:rsid w:val="00323ECC"/>
    <w:rsid w:val="00370E58"/>
    <w:rsid w:val="00375440"/>
    <w:rsid w:val="003B4E45"/>
    <w:rsid w:val="003C7801"/>
    <w:rsid w:val="003E7D64"/>
    <w:rsid w:val="00403B29"/>
    <w:rsid w:val="00415ED4"/>
    <w:rsid w:val="00432BCF"/>
    <w:rsid w:val="00443DB0"/>
    <w:rsid w:val="00447D3A"/>
    <w:rsid w:val="004B626B"/>
    <w:rsid w:val="00507C5A"/>
    <w:rsid w:val="00514517"/>
    <w:rsid w:val="00557F4F"/>
    <w:rsid w:val="005A10F3"/>
    <w:rsid w:val="005A3EA7"/>
    <w:rsid w:val="005C0AA1"/>
    <w:rsid w:val="005D3D8D"/>
    <w:rsid w:val="005D5A7F"/>
    <w:rsid w:val="00602E2F"/>
    <w:rsid w:val="00612512"/>
    <w:rsid w:val="00622D26"/>
    <w:rsid w:val="006430C7"/>
    <w:rsid w:val="00653195"/>
    <w:rsid w:val="00663880"/>
    <w:rsid w:val="006A5E1E"/>
    <w:rsid w:val="0074774C"/>
    <w:rsid w:val="00764BEB"/>
    <w:rsid w:val="00773E93"/>
    <w:rsid w:val="007D6E35"/>
    <w:rsid w:val="00815818"/>
    <w:rsid w:val="00856AD5"/>
    <w:rsid w:val="00885437"/>
    <w:rsid w:val="008E3AF1"/>
    <w:rsid w:val="00932915"/>
    <w:rsid w:val="00941FED"/>
    <w:rsid w:val="0097095D"/>
    <w:rsid w:val="009C0560"/>
    <w:rsid w:val="009C4C06"/>
    <w:rsid w:val="00A03C82"/>
    <w:rsid w:val="00A205F4"/>
    <w:rsid w:val="00A5790B"/>
    <w:rsid w:val="00AB6573"/>
    <w:rsid w:val="00B27319"/>
    <w:rsid w:val="00B70F27"/>
    <w:rsid w:val="00BB0DE2"/>
    <w:rsid w:val="00BC5A91"/>
    <w:rsid w:val="00C2539B"/>
    <w:rsid w:val="00C3732F"/>
    <w:rsid w:val="00C94A92"/>
    <w:rsid w:val="00CB56EB"/>
    <w:rsid w:val="00CB7658"/>
    <w:rsid w:val="00D46F19"/>
    <w:rsid w:val="00D75EC8"/>
    <w:rsid w:val="00D84298"/>
    <w:rsid w:val="00DD0A8B"/>
    <w:rsid w:val="00DF090A"/>
    <w:rsid w:val="00E22C56"/>
    <w:rsid w:val="00E43AD2"/>
    <w:rsid w:val="00E71C4E"/>
    <w:rsid w:val="00E7751E"/>
    <w:rsid w:val="00EF20B4"/>
    <w:rsid w:val="00F02887"/>
    <w:rsid w:val="00F171C1"/>
    <w:rsid w:val="00F17BE9"/>
    <w:rsid w:val="00F6373B"/>
    <w:rsid w:val="00FA1779"/>
    <w:rsid w:val="00FA228B"/>
    <w:rsid w:val="00FB46FB"/>
    <w:rsid w:val="00FB6C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8CB235"/>
  <w15:chartTrackingRefBased/>
  <w15:docId w15:val="{83202074-5BCF-4A97-90E5-85701B70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37"/>
  </w:style>
  <w:style w:type="paragraph" w:styleId="Heading1">
    <w:name w:val="heading 1"/>
    <w:basedOn w:val="Normal"/>
    <w:next w:val="Normal"/>
    <w:link w:val="Heading1Char"/>
    <w:uiPriority w:val="9"/>
    <w:qFormat/>
    <w:rsid w:val="00885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437"/>
    <w:rPr>
      <w:rFonts w:eastAsiaTheme="majorEastAsia" w:cstheme="majorBidi"/>
      <w:color w:val="272727" w:themeColor="text1" w:themeTint="D8"/>
    </w:rPr>
  </w:style>
  <w:style w:type="paragraph" w:styleId="Title">
    <w:name w:val="Title"/>
    <w:basedOn w:val="Normal"/>
    <w:next w:val="Normal"/>
    <w:link w:val="TitleChar"/>
    <w:uiPriority w:val="10"/>
    <w:qFormat/>
    <w:rsid w:val="008854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437"/>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437"/>
    <w:pPr>
      <w:spacing w:before="160"/>
      <w:jc w:val="center"/>
    </w:pPr>
    <w:rPr>
      <w:i/>
      <w:iCs/>
      <w:color w:val="404040" w:themeColor="text1" w:themeTint="BF"/>
    </w:rPr>
  </w:style>
  <w:style w:type="character" w:customStyle="1" w:styleId="QuoteChar">
    <w:name w:val="Quote Char"/>
    <w:basedOn w:val="DefaultParagraphFont"/>
    <w:link w:val="Quote"/>
    <w:uiPriority w:val="29"/>
    <w:rsid w:val="00885437"/>
    <w:rPr>
      <w:i/>
      <w:iCs/>
      <w:color w:val="404040" w:themeColor="text1" w:themeTint="BF"/>
    </w:rPr>
  </w:style>
  <w:style w:type="paragraph" w:styleId="ListParagraph">
    <w:name w:val="List Paragraph"/>
    <w:basedOn w:val="Normal"/>
    <w:uiPriority w:val="34"/>
    <w:qFormat/>
    <w:rsid w:val="00885437"/>
    <w:pPr>
      <w:ind w:left="720"/>
      <w:contextualSpacing/>
    </w:pPr>
  </w:style>
  <w:style w:type="character" w:styleId="IntenseEmphasis">
    <w:name w:val="Intense Emphasis"/>
    <w:basedOn w:val="DefaultParagraphFont"/>
    <w:uiPriority w:val="21"/>
    <w:qFormat/>
    <w:rsid w:val="00885437"/>
    <w:rPr>
      <w:i/>
      <w:iCs/>
      <w:color w:val="0F4761" w:themeColor="accent1" w:themeShade="BF"/>
    </w:rPr>
  </w:style>
  <w:style w:type="paragraph" w:styleId="IntenseQuote">
    <w:name w:val="Intense Quote"/>
    <w:basedOn w:val="Normal"/>
    <w:next w:val="Normal"/>
    <w:link w:val="IntenseQuoteChar"/>
    <w:uiPriority w:val="30"/>
    <w:qFormat/>
    <w:rsid w:val="00885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437"/>
    <w:rPr>
      <w:i/>
      <w:iCs/>
      <w:color w:val="0F4761" w:themeColor="accent1" w:themeShade="BF"/>
    </w:rPr>
  </w:style>
  <w:style w:type="character" w:styleId="IntenseReference">
    <w:name w:val="Intense Reference"/>
    <w:basedOn w:val="DefaultParagraphFont"/>
    <w:uiPriority w:val="32"/>
    <w:qFormat/>
    <w:rsid w:val="00885437"/>
    <w:rPr>
      <w:b/>
      <w:bCs/>
      <w:smallCaps/>
      <w:color w:val="0F4761" w:themeColor="accent1" w:themeShade="BF"/>
      <w:spacing w:val="5"/>
    </w:rPr>
  </w:style>
  <w:style w:type="paragraph" w:styleId="NormalWeb">
    <w:name w:val="Normal (Web)"/>
    <w:basedOn w:val="Normal"/>
    <w:uiPriority w:val="99"/>
    <w:semiHidden/>
    <w:unhideWhenUsed/>
    <w:rsid w:val="001B6CD1"/>
    <w:pPr>
      <w:spacing w:before="100" w:beforeAutospacing="1" w:after="100" w:afterAutospacing="1"/>
      <w:ind w:left="0" w:firstLine="0"/>
      <w:jc w:val="left"/>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1B6CD1"/>
    <w:pPr>
      <w:pBdr>
        <w:bottom w:val="single" w:sz="6" w:space="1" w:color="auto"/>
      </w:pBdr>
      <w:spacing w:after="0"/>
      <w:ind w:left="0"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6CD1"/>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0C6048"/>
    <w:rPr>
      <w:color w:val="0000FF"/>
      <w:u w:val="single"/>
    </w:rPr>
  </w:style>
  <w:style w:type="paragraph" w:styleId="Header">
    <w:name w:val="header"/>
    <w:basedOn w:val="Normal"/>
    <w:link w:val="HeaderChar"/>
    <w:uiPriority w:val="99"/>
    <w:unhideWhenUsed/>
    <w:rsid w:val="00CB56EB"/>
    <w:pPr>
      <w:tabs>
        <w:tab w:val="center" w:pos="4513"/>
        <w:tab w:val="right" w:pos="9026"/>
      </w:tabs>
      <w:spacing w:after="0"/>
    </w:pPr>
  </w:style>
  <w:style w:type="character" w:customStyle="1" w:styleId="HeaderChar">
    <w:name w:val="Header Char"/>
    <w:basedOn w:val="DefaultParagraphFont"/>
    <w:link w:val="Header"/>
    <w:uiPriority w:val="99"/>
    <w:rsid w:val="00CB56EB"/>
  </w:style>
  <w:style w:type="paragraph" w:styleId="Footer">
    <w:name w:val="footer"/>
    <w:basedOn w:val="Normal"/>
    <w:link w:val="FooterChar"/>
    <w:uiPriority w:val="99"/>
    <w:unhideWhenUsed/>
    <w:rsid w:val="00CB56EB"/>
    <w:pPr>
      <w:tabs>
        <w:tab w:val="center" w:pos="4513"/>
        <w:tab w:val="right" w:pos="9026"/>
      </w:tabs>
      <w:spacing w:after="0"/>
    </w:pPr>
  </w:style>
  <w:style w:type="character" w:customStyle="1" w:styleId="FooterChar">
    <w:name w:val="Footer Char"/>
    <w:basedOn w:val="DefaultParagraphFont"/>
    <w:link w:val="Footer"/>
    <w:uiPriority w:val="99"/>
    <w:rsid w:val="00CB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0650">
      <w:bodyDiv w:val="1"/>
      <w:marLeft w:val="0"/>
      <w:marRight w:val="0"/>
      <w:marTop w:val="0"/>
      <w:marBottom w:val="0"/>
      <w:divBdr>
        <w:top w:val="none" w:sz="0" w:space="0" w:color="auto"/>
        <w:left w:val="none" w:sz="0" w:space="0" w:color="auto"/>
        <w:bottom w:val="none" w:sz="0" w:space="0" w:color="auto"/>
        <w:right w:val="none" w:sz="0" w:space="0" w:color="auto"/>
      </w:divBdr>
      <w:divsChild>
        <w:div w:id="1598905562">
          <w:marLeft w:val="0"/>
          <w:marRight w:val="0"/>
          <w:marTop w:val="0"/>
          <w:marBottom w:val="0"/>
          <w:divBdr>
            <w:top w:val="single" w:sz="2" w:space="0" w:color="E3E3E3"/>
            <w:left w:val="single" w:sz="2" w:space="0" w:color="E3E3E3"/>
            <w:bottom w:val="single" w:sz="2" w:space="0" w:color="E3E3E3"/>
            <w:right w:val="single" w:sz="2" w:space="0" w:color="E3E3E3"/>
          </w:divBdr>
          <w:divsChild>
            <w:div w:id="1974093551">
              <w:marLeft w:val="0"/>
              <w:marRight w:val="0"/>
              <w:marTop w:val="0"/>
              <w:marBottom w:val="0"/>
              <w:divBdr>
                <w:top w:val="single" w:sz="2" w:space="0" w:color="E3E3E3"/>
                <w:left w:val="single" w:sz="2" w:space="0" w:color="E3E3E3"/>
                <w:bottom w:val="single" w:sz="2" w:space="0" w:color="E3E3E3"/>
                <w:right w:val="single" w:sz="2" w:space="0" w:color="E3E3E3"/>
              </w:divBdr>
              <w:divsChild>
                <w:div w:id="1822428824">
                  <w:marLeft w:val="0"/>
                  <w:marRight w:val="0"/>
                  <w:marTop w:val="0"/>
                  <w:marBottom w:val="0"/>
                  <w:divBdr>
                    <w:top w:val="single" w:sz="2" w:space="0" w:color="E3E3E3"/>
                    <w:left w:val="single" w:sz="2" w:space="0" w:color="E3E3E3"/>
                    <w:bottom w:val="single" w:sz="2" w:space="0" w:color="E3E3E3"/>
                    <w:right w:val="single" w:sz="2" w:space="0" w:color="E3E3E3"/>
                  </w:divBdr>
                  <w:divsChild>
                    <w:div w:id="291711425">
                      <w:marLeft w:val="0"/>
                      <w:marRight w:val="0"/>
                      <w:marTop w:val="0"/>
                      <w:marBottom w:val="0"/>
                      <w:divBdr>
                        <w:top w:val="single" w:sz="2" w:space="0" w:color="E3E3E3"/>
                        <w:left w:val="single" w:sz="2" w:space="0" w:color="E3E3E3"/>
                        <w:bottom w:val="single" w:sz="2" w:space="0" w:color="E3E3E3"/>
                        <w:right w:val="single" w:sz="2" w:space="0" w:color="E3E3E3"/>
                      </w:divBdr>
                      <w:divsChild>
                        <w:div w:id="440347364">
                          <w:marLeft w:val="0"/>
                          <w:marRight w:val="0"/>
                          <w:marTop w:val="0"/>
                          <w:marBottom w:val="0"/>
                          <w:divBdr>
                            <w:top w:val="single" w:sz="2" w:space="0" w:color="E3E3E3"/>
                            <w:left w:val="single" w:sz="2" w:space="0" w:color="E3E3E3"/>
                            <w:bottom w:val="single" w:sz="2" w:space="0" w:color="E3E3E3"/>
                            <w:right w:val="single" w:sz="2" w:space="0" w:color="E3E3E3"/>
                          </w:divBdr>
                          <w:divsChild>
                            <w:div w:id="64777987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8871579">
                                  <w:marLeft w:val="0"/>
                                  <w:marRight w:val="0"/>
                                  <w:marTop w:val="0"/>
                                  <w:marBottom w:val="0"/>
                                  <w:divBdr>
                                    <w:top w:val="single" w:sz="2" w:space="0" w:color="E3E3E3"/>
                                    <w:left w:val="single" w:sz="2" w:space="0" w:color="E3E3E3"/>
                                    <w:bottom w:val="single" w:sz="2" w:space="0" w:color="E3E3E3"/>
                                    <w:right w:val="single" w:sz="2" w:space="0" w:color="E3E3E3"/>
                                  </w:divBdr>
                                  <w:divsChild>
                                    <w:div w:id="1388914814">
                                      <w:marLeft w:val="0"/>
                                      <w:marRight w:val="0"/>
                                      <w:marTop w:val="0"/>
                                      <w:marBottom w:val="0"/>
                                      <w:divBdr>
                                        <w:top w:val="single" w:sz="2" w:space="0" w:color="E3E3E3"/>
                                        <w:left w:val="single" w:sz="2" w:space="0" w:color="E3E3E3"/>
                                        <w:bottom w:val="single" w:sz="2" w:space="0" w:color="E3E3E3"/>
                                        <w:right w:val="single" w:sz="2" w:space="0" w:color="E3E3E3"/>
                                      </w:divBdr>
                                      <w:divsChild>
                                        <w:div w:id="1997106930">
                                          <w:marLeft w:val="0"/>
                                          <w:marRight w:val="0"/>
                                          <w:marTop w:val="0"/>
                                          <w:marBottom w:val="0"/>
                                          <w:divBdr>
                                            <w:top w:val="single" w:sz="2" w:space="0" w:color="E3E3E3"/>
                                            <w:left w:val="single" w:sz="2" w:space="0" w:color="E3E3E3"/>
                                            <w:bottom w:val="single" w:sz="2" w:space="0" w:color="E3E3E3"/>
                                            <w:right w:val="single" w:sz="2" w:space="0" w:color="E3E3E3"/>
                                          </w:divBdr>
                                          <w:divsChild>
                                            <w:div w:id="1213620604">
                                              <w:marLeft w:val="0"/>
                                              <w:marRight w:val="0"/>
                                              <w:marTop w:val="0"/>
                                              <w:marBottom w:val="0"/>
                                              <w:divBdr>
                                                <w:top w:val="single" w:sz="2" w:space="0" w:color="E3E3E3"/>
                                                <w:left w:val="single" w:sz="2" w:space="0" w:color="E3E3E3"/>
                                                <w:bottom w:val="single" w:sz="2" w:space="0" w:color="E3E3E3"/>
                                                <w:right w:val="single" w:sz="2" w:space="0" w:color="E3E3E3"/>
                                              </w:divBdr>
                                              <w:divsChild>
                                                <w:div w:id="682128384">
                                                  <w:marLeft w:val="0"/>
                                                  <w:marRight w:val="0"/>
                                                  <w:marTop w:val="0"/>
                                                  <w:marBottom w:val="0"/>
                                                  <w:divBdr>
                                                    <w:top w:val="single" w:sz="2" w:space="0" w:color="E3E3E3"/>
                                                    <w:left w:val="single" w:sz="2" w:space="0" w:color="E3E3E3"/>
                                                    <w:bottom w:val="single" w:sz="2" w:space="0" w:color="E3E3E3"/>
                                                    <w:right w:val="single" w:sz="2" w:space="0" w:color="E3E3E3"/>
                                                  </w:divBdr>
                                                  <w:divsChild>
                                                    <w:div w:id="106892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37201426">
          <w:marLeft w:val="0"/>
          <w:marRight w:val="0"/>
          <w:marTop w:val="0"/>
          <w:marBottom w:val="0"/>
          <w:divBdr>
            <w:top w:val="none" w:sz="0" w:space="0" w:color="auto"/>
            <w:left w:val="none" w:sz="0" w:space="0" w:color="auto"/>
            <w:bottom w:val="none" w:sz="0" w:space="0" w:color="auto"/>
            <w:right w:val="none" w:sz="0" w:space="0" w:color="auto"/>
          </w:divBdr>
        </w:div>
      </w:divsChild>
    </w:div>
    <w:div w:id="19057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la.ac.uk/myglasgow/ris/researchintegrity/goodpracticeinr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tland-beyond-net-zero.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6</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30</cp:revision>
  <dcterms:created xsi:type="dcterms:W3CDTF">2024-02-08T09:18:00Z</dcterms:created>
  <dcterms:modified xsi:type="dcterms:W3CDTF">2024-04-23T12:43:00Z</dcterms:modified>
</cp:coreProperties>
</file>