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19A4" w14:textId="77777777" w:rsidR="005C6BA5" w:rsidRPr="00D04EEA" w:rsidRDefault="005C6BA5" w:rsidP="006D794B">
      <w:pPr>
        <w:jc w:val="both"/>
        <w:rPr>
          <w:rFonts w:ascii="Arial" w:hAnsi="Arial" w:cs="Arial"/>
          <w:b/>
          <w:bCs/>
          <w:caps/>
          <w:sz w:val="24"/>
          <w:szCs w:val="24"/>
        </w:rPr>
      </w:pPr>
      <w:r w:rsidRPr="00D04EEA">
        <w:rPr>
          <w:rFonts w:ascii="Arial" w:hAnsi="Arial" w:cs="Arial"/>
          <w:b/>
          <w:bCs/>
          <w:caps/>
          <w:sz w:val="24"/>
          <w:szCs w:val="24"/>
        </w:rPr>
        <w:t xml:space="preserve">    </w:t>
      </w:r>
      <w:r w:rsidR="00A95214" w:rsidRPr="00D04EEA">
        <w:rPr>
          <w:rFonts w:ascii="Arial" w:hAnsi="Arial" w:cs="Arial"/>
          <w:b/>
          <w:bCs/>
          <w:caps/>
          <w:noProof/>
          <w:sz w:val="24"/>
          <w:szCs w:val="24"/>
        </w:rPr>
        <w:drawing>
          <wp:inline distT="0" distB="0" distL="0" distR="0" wp14:anchorId="65B0A85D" wp14:editId="4537E4E1">
            <wp:extent cx="182435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4355" cy="628650"/>
                    </a:xfrm>
                    <a:prstGeom prst="rect">
                      <a:avLst/>
                    </a:prstGeom>
                    <a:noFill/>
                    <a:ln>
                      <a:noFill/>
                    </a:ln>
                  </pic:spPr>
                </pic:pic>
              </a:graphicData>
            </a:graphic>
          </wp:inline>
        </w:drawing>
      </w:r>
    </w:p>
    <w:p w14:paraId="355F7DD9" w14:textId="50445A63" w:rsidR="005C6BA5" w:rsidRPr="00B86A9B" w:rsidRDefault="005C6BA5" w:rsidP="00E14980">
      <w:pPr>
        <w:keepNext/>
        <w:spacing w:after="120"/>
        <w:jc w:val="center"/>
        <w:rPr>
          <w:rFonts w:ascii="Arial" w:hAnsi="Arial" w:cs="Arial"/>
          <w:b/>
          <w:bCs/>
          <w:sz w:val="28"/>
          <w:szCs w:val="28"/>
        </w:rPr>
      </w:pPr>
      <w:r w:rsidRPr="00B86A9B">
        <w:rPr>
          <w:rFonts w:ascii="Arial" w:hAnsi="Arial" w:cs="Arial"/>
          <w:b/>
          <w:bCs/>
          <w:sz w:val="28"/>
          <w:szCs w:val="28"/>
        </w:rPr>
        <w:t>Court</w:t>
      </w:r>
    </w:p>
    <w:p w14:paraId="2B6BBC6F" w14:textId="5EF379B4" w:rsidR="005C6BA5" w:rsidRPr="00B86A9B" w:rsidRDefault="005C6BA5" w:rsidP="00D21BD5">
      <w:pPr>
        <w:keepNext/>
        <w:spacing w:before="240" w:after="120"/>
        <w:jc w:val="center"/>
        <w:rPr>
          <w:rFonts w:ascii="Arial" w:hAnsi="Arial" w:cs="Arial"/>
          <w:b/>
          <w:bCs/>
          <w:sz w:val="28"/>
          <w:szCs w:val="28"/>
        </w:rPr>
      </w:pPr>
      <w:r w:rsidRPr="00B86A9B">
        <w:rPr>
          <w:rFonts w:ascii="Arial" w:hAnsi="Arial" w:cs="Arial"/>
          <w:b/>
          <w:bCs/>
          <w:sz w:val="28"/>
          <w:szCs w:val="28"/>
        </w:rPr>
        <w:t xml:space="preserve">Minute of Meeting held on </w:t>
      </w:r>
      <w:r w:rsidR="00B45FB9">
        <w:rPr>
          <w:rFonts w:ascii="Arial" w:hAnsi="Arial" w:cs="Arial"/>
          <w:b/>
          <w:bCs/>
          <w:sz w:val="28"/>
          <w:szCs w:val="28"/>
        </w:rPr>
        <w:t xml:space="preserve">Wednesday </w:t>
      </w:r>
      <w:r w:rsidR="005E3993">
        <w:rPr>
          <w:rFonts w:ascii="Arial" w:hAnsi="Arial" w:cs="Arial"/>
          <w:b/>
          <w:bCs/>
          <w:sz w:val="28"/>
          <w:szCs w:val="28"/>
        </w:rPr>
        <w:t>2</w:t>
      </w:r>
      <w:r w:rsidR="00BC4898">
        <w:rPr>
          <w:rFonts w:ascii="Arial" w:hAnsi="Arial" w:cs="Arial"/>
          <w:b/>
          <w:bCs/>
          <w:sz w:val="28"/>
          <w:szCs w:val="28"/>
        </w:rPr>
        <w:t>2</w:t>
      </w:r>
      <w:r w:rsidR="00A5140E">
        <w:rPr>
          <w:rFonts w:ascii="Arial" w:hAnsi="Arial" w:cs="Arial"/>
          <w:b/>
          <w:bCs/>
          <w:sz w:val="28"/>
          <w:szCs w:val="28"/>
        </w:rPr>
        <w:t xml:space="preserve"> November</w:t>
      </w:r>
      <w:r w:rsidR="000764EB">
        <w:rPr>
          <w:rFonts w:ascii="Arial" w:hAnsi="Arial" w:cs="Arial"/>
          <w:b/>
          <w:bCs/>
          <w:sz w:val="28"/>
          <w:szCs w:val="28"/>
        </w:rPr>
        <w:t xml:space="preserve"> </w:t>
      </w:r>
      <w:r w:rsidR="00515226" w:rsidRPr="00B86A9B">
        <w:rPr>
          <w:rFonts w:ascii="Arial" w:hAnsi="Arial" w:cs="Arial"/>
          <w:b/>
          <w:bCs/>
          <w:sz w:val="28"/>
          <w:szCs w:val="28"/>
        </w:rPr>
        <w:t>202</w:t>
      </w:r>
      <w:r w:rsidR="00BC4898">
        <w:rPr>
          <w:rFonts w:ascii="Arial" w:hAnsi="Arial" w:cs="Arial"/>
          <w:b/>
          <w:bCs/>
          <w:sz w:val="28"/>
          <w:szCs w:val="28"/>
        </w:rPr>
        <w:t>3</w:t>
      </w:r>
      <w:r w:rsidR="004A2D31" w:rsidRPr="004A2D31">
        <w:rPr>
          <w:rFonts w:ascii="Arial" w:hAnsi="Arial" w:cs="Arial"/>
          <w:b/>
          <w:bCs/>
          <w:sz w:val="28"/>
          <w:szCs w:val="28"/>
        </w:rPr>
        <w:t xml:space="preserve"> </w:t>
      </w:r>
      <w:r w:rsidR="004A2D31">
        <w:rPr>
          <w:rFonts w:ascii="Arial" w:hAnsi="Arial" w:cs="Arial"/>
          <w:b/>
          <w:bCs/>
          <w:sz w:val="28"/>
          <w:szCs w:val="28"/>
        </w:rPr>
        <w:t>held in the Advance Research Centre</w:t>
      </w:r>
    </w:p>
    <w:p w14:paraId="5F28B68E" w14:textId="77777777" w:rsidR="004F5009" w:rsidRDefault="004F5009" w:rsidP="003F1095">
      <w:pPr>
        <w:jc w:val="both"/>
        <w:rPr>
          <w:rFonts w:ascii="Arial" w:eastAsiaTheme="minorEastAsia" w:hAnsi="Arial" w:cs="Arial"/>
          <w:b/>
          <w:bCs/>
          <w:sz w:val="22"/>
          <w:szCs w:val="22"/>
        </w:rPr>
      </w:pPr>
    </w:p>
    <w:p w14:paraId="37F04352" w14:textId="77777777" w:rsidR="004006F0" w:rsidRPr="00B86A9B" w:rsidRDefault="004006F0" w:rsidP="003F1095">
      <w:pPr>
        <w:jc w:val="both"/>
        <w:rPr>
          <w:rFonts w:ascii="Arial" w:eastAsiaTheme="minorEastAsia" w:hAnsi="Arial" w:cs="Arial"/>
          <w:b/>
          <w:bCs/>
          <w:sz w:val="22"/>
          <w:szCs w:val="22"/>
        </w:rPr>
      </w:pPr>
    </w:p>
    <w:p w14:paraId="7BD1D47F" w14:textId="77777777" w:rsidR="004A2D31" w:rsidRPr="00B86A9B" w:rsidRDefault="004A2D31" w:rsidP="004A2D31">
      <w:pPr>
        <w:jc w:val="both"/>
        <w:rPr>
          <w:rFonts w:ascii="Arial" w:eastAsiaTheme="minorEastAsia" w:hAnsi="Arial" w:cs="Arial"/>
          <w:b/>
          <w:bCs/>
          <w:sz w:val="22"/>
          <w:szCs w:val="22"/>
        </w:rPr>
      </w:pPr>
      <w:r w:rsidRPr="00B86A9B">
        <w:rPr>
          <w:rFonts w:ascii="Arial" w:eastAsiaTheme="minorEastAsia" w:hAnsi="Arial" w:cs="Arial"/>
          <w:b/>
          <w:bCs/>
          <w:sz w:val="22"/>
          <w:szCs w:val="22"/>
        </w:rPr>
        <w:t>Present:</w:t>
      </w:r>
    </w:p>
    <w:p w14:paraId="3BD1FCD4" w14:textId="1D2BAF9F" w:rsidR="004A2D31" w:rsidRPr="008A18A1" w:rsidRDefault="004A2D31" w:rsidP="004A2D31">
      <w:pPr>
        <w:spacing w:after="120"/>
        <w:jc w:val="both"/>
        <w:rPr>
          <w:rFonts w:ascii="Arial" w:hAnsi="Arial" w:cs="Arial"/>
          <w:b/>
          <w:bCs/>
          <w:sz w:val="22"/>
          <w:szCs w:val="22"/>
        </w:rPr>
      </w:pPr>
      <w:bookmarkStart w:id="0" w:name="_Hlk80804069"/>
      <w:r w:rsidRPr="00B86A9B">
        <w:rPr>
          <w:rFonts w:ascii="Arial" w:eastAsiaTheme="minorEastAsia" w:hAnsi="Arial" w:cs="Arial"/>
          <w:sz w:val="22"/>
          <w:szCs w:val="22"/>
        </w:rPr>
        <w:t>Ms Elizabeth Passey Co-opted Member (Convener of Court),</w:t>
      </w:r>
      <w:r w:rsidRPr="00B86A9B">
        <w:rPr>
          <w:rFonts w:ascii="Arial" w:hAnsi="Arial" w:cs="Arial"/>
          <w:sz w:val="22"/>
          <w:szCs w:val="22"/>
        </w:rPr>
        <w:t xml:space="preserve"> </w:t>
      </w:r>
      <w:r>
        <w:rPr>
          <w:rFonts w:ascii="Arial" w:eastAsiaTheme="minorEastAsia" w:hAnsi="Arial" w:cs="Arial"/>
          <w:sz w:val="22"/>
          <w:szCs w:val="22"/>
        </w:rPr>
        <w:t>Professor Sarah Armstrong (</w:t>
      </w:r>
      <w:r w:rsidRPr="00B86A9B">
        <w:rPr>
          <w:rFonts w:ascii="Arial" w:hAnsi="Arial" w:cs="Arial"/>
          <w:sz w:val="22"/>
          <w:szCs w:val="22"/>
        </w:rPr>
        <w:t>Elected Academic Staff Member</w:t>
      </w:r>
      <w:r>
        <w:rPr>
          <w:rFonts w:ascii="Arial" w:eastAsiaTheme="minorEastAsia" w:hAnsi="Arial" w:cs="Arial"/>
          <w:sz w:val="22"/>
          <w:szCs w:val="22"/>
        </w:rPr>
        <w:t>), Kerry Christie (</w:t>
      </w:r>
      <w:r w:rsidRPr="00B86A9B">
        <w:rPr>
          <w:rFonts w:ascii="Arial" w:eastAsiaTheme="minorEastAsia" w:hAnsi="Arial" w:cs="Arial"/>
          <w:sz w:val="22"/>
          <w:szCs w:val="22"/>
        </w:rPr>
        <w:t>Co-opted Member</w:t>
      </w:r>
      <w:r>
        <w:rPr>
          <w:rFonts w:ascii="Arial" w:eastAsiaTheme="minorEastAsia" w:hAnsi="Arial" w:cs="Arial"/>
          <w:sz w:val="22"/>
          <w:szCs w:val="22"/>
        </w:rPr>
        <w:t>), Professor Nicola Dandridge (</w:t>
      </w:r>
      <w:r w:rsidRPr="00B86A9B">
        <w:rPr>
          <w:rFonts w:ascii="Arial" w:hAnsi="Arial" w:cs="Arial"/>
          <w:sz w:val="22"/>
          <w:szCs w:val="22"/>
        </w:rPr>
        <w:t>Co-opted Member</w:t>
      </w:r>
      <w:r>
        <w:rPr>
          <w:rFonts w:ascii="Arial" w:hAnsi="Arial" w:cs="Arial"/>
          <w:sz w:val="22"/>
          <w:szCs w:val="22"/>
        </w:rPr>
        <w:t>)</w:t>
      </w:r>
      <w:r w:rsidRPr="00B86A9B">
        <w:rPr>
          <w:rFonts w:ascii="Arial" w:hAnsi="Arial" w:cs="Arial"/>
          <w:sz w:val="22"/>
          <w:szCs w:val="22"/>
        </w:rPr>
        <w:t xml:space="preserve">, Mr David Finlayson </w:t>
      </w:r>
      <w:r>
        <w:rPr>
          <w:rFonts w:ascii="Arial" w:hAnsi="Arial" w:cs="Arial"/>
          <w:sz w:val="22"/>
          <w:szCs w:val="22"/>
        </w:rPr>
        <w:t>(</w:t>
      </w:r>
      <w:r w:rsidRPr="00B86A9B">
        <w:rPr>
          <w:rFonts w:ascii="Arial" w:hAnsi="Arial" w:cs="Arial"/>
          <w:sz w:val="22"/>
          <w:szCs w:val="22"/>
        </w:rPr>
        <w:t>Co-opted Member</w:t>
      </w:r>
      <w:r>
        <w:rPr>
          <w:rFonts w:ascii="Arial" w:hAnsi="Arial" w:cs="Arial"/>
          <w:sz w:val="22"/>
          <w:szCs w:val="22"/>
        </w:rPr>
        <w:t>)</w:t>
      </w:r>
      <w:r w:rsidRPr="00B86A9B">
        <w:rPr>
          <w:rFonts w:ascii="Arial" w:hAnsi="Arial" w:cs="Arial"/>
          <w:sz w:val="22"/>
          <w:szCs w:val="22"/>
        </w:rPr>
        <w:t xml:space="preserve">, </w:t>
      </w:r>
      <w:r>
        <w:rPr>
          <w:rFonts w:ascii="Arial" w:hAnsi="Arial" w:cs="Arial"/>
          <w:sz w:val="22"/>
          <w:szCs w:val="22"/>
        </w:rPr>
        <w:t>Stuart Hoggan (</w:t>
      </w:r>
      <w:r w:rsidRPr="0008439D">
        <w:rPr>
          <w:rFonts w:ascii="Arial" w:eastAsiaTheme="minorEastAsia" w:hAnsi="Arial" w:cs="Arial"/>
          <w:sz w:val="22"/>
          <w:szCs w:val="22"/>
        </w:rPr>
        <w:t>General Council Assessor</w:t>
      </w:r>
      <w:r>
        <w:rPr>
          <w:rFonts w:ascii="Arial" w:eastAsiaTheme="minorEastAsia" w:hAnsi="Arial" w:cs="Arial"/>
          <w:sz w:val="22"/>
          <w:szCs w:val="22"/>
        </w:rPr>
        <w:t xml:space="preserve">), Dr Bo Hu (Chancellor’s Assessor), </w:t>
      </w:r>
      <w:r w:rsidRPr="00B86A9B">
        <w:rPr>
          <w:rFonts w:ascii="Arial" w:hAnsi="Arial" w:cs="Arial"/>
          <w:sz w:val="22"/>
          <w:szCs w:val="22"/>
        </w:rPr>
        <w:t xml:space="preserve">Mr Christopher Kennedy </w:t>
      </w:r>
      <w:r>
        <w:rPr>
          <w:rFonts w:ascii="Arial" w:hAnsi="Arial" w:cs="Arial"/>
          <w:sz w:val="22"/>
          <w:szCs w:val="22"/>
        </w:rPr>
        <w:t>(</w:t>
      </w:r>
      <w:r w:rsidRPr="00B86A9B">
        <w:rPr>
          <w:rFonts w:ascii="Arial" w:hAnsi="Arial" w:cs="Arial"/>
          <w:sz w:val="22"/>
          <w:szCs w:val="22"/>
        </w:rPr>
        <w:t>Elected Professional Services Representative</w:t>
      </w:r>
      <w:r>
        <w:rPr>
          <w:rFonts w:ascii="Arial" w:hAnsi="Arial" w:cs="Arial"/>
          <w:sz w:val="22"/>
          <w:szCs w:val="22"/>
        </w:rPr>
        <w:t>)</w:t>
      </w:r>
      <w:r w:rsidRPr="00B86A9B">
        <w:rPr>
          <w:rFonts w:ascii="Arial" w:hAnsi="Arial" w:cs="Arial"/>
          <w:sz w:val="22"/>
          <w:szCs w:val="22"/>
        </w:rPr>
        <w:t>,</w:t>
      </w:r>
      <w:r w:rsidR="00CA2A48">
        <w:rPr>
          <w:rFonts w:ascii="Arial" w:hAnsi="Arial" w:cs="Arial"/>
          <w:sz w:val="22"/>
          <w:szCs w:val="22"/>
        </w:rPr>
        <w:t xml:space="preserve"> </w:t>
      </w:r>
      <w:r>
        <w:rPr>
          <w:rFonts w:ascii="Arial" w:hAnsi="Arial" w:cs="Arial"/>
          <w:sz w:val="22"/>
          <w:szCs w:val="22"/>
        </w:rPr>
        <w:t xml:space="preserve">Professor </w:t>
      </w:r>
      <w:r w:rsidRPr="00B86A9B">
        <w:rPr>
          <w:rFonts w:ascii="Arial" w:hAnsi="Arial" w:cs="Arial"/>
          <w:sz w:val="22"/>
          <w:szCs w:val="22"/>
        </w:rPr>
        <w:t xml:space="preserve">Simon Kennedy </w:t>
      </w:r>
      <w:r>
        <w:rPr>
          <w:rFonts w:ascii="Arial" w:hAnsi="Arial" w:cs="Arial"/>
          <w:sz w:val="22"/>
          <w:szCs w:val="22"/>
        </w:rPr>
        <w:t>(</w:t>
      </w:r>
      <w:r w:rsidRPr="00B86A9B">
        <w:rPr>
          <w:rFonts w:ascii="Arial" w:hAnsi="Arial" w:cs="Arial"/>
          <w:sz w:val="22"/>
          <w:szCs w:val="22"/>
        </w:rPr>
        <w:t>Elected Academic Staff Member</w:t>
      </w:r>
      <w:r>
        <w:rPr>
          <w:rFonts w:ascii="Arial" w:hAnsi="Arial" w:cs="Arial"/>
          <w:sz w:val="22"/>
          <w:szCs w:val="22"/>
        </w:rPr>
        <w:t>), Mr Laic Khalique (</w:t>
      </w:r>
      <w:r w:rsidRPr="00B86A9B">
        <w:rPr>
          <w:rFonts w:ascii="Arial" w:hAnsi="Arial" w:cs="Arial"/>
          <w:sz w:val="22"/>
          <w:szCs w:val="22"/>
        </w:rPr>
        <w:t>Co-opted Member</w:t>
      </w:r>
      <w:r>
        <w:rPr>
          <w:rFonts w:ascii="Arial" w:hAnsi="Arial" w:cs="Arial"/>
          <w:sz w:val="22"/>
          <w:szCs w:val="22"/>
        </w:rPr>
        <w:t xml:space="preserve">), </w:t>
      </w:r>
      <w:r w:rsidRPr="00B86A9B">
        <w:rPr>
          <w:rFonts w:ascii="Arial" w:hAnsi="Arial" w:cs="Arial"/>
          <w:sz w:val="22"/>
          <w:szCs w:val="22"/>
        </w:rPr>
        <w:t xml:space="preserve">Professor Kirsteen McCue </w:t>
      </w:r>
      <w:r>
        <w:rPr>
          <w:rFonts w:ascii="Arial" w:hAnsi="Arial" w:cs="Arial"/>
          <w:sz w:val="22"/>
          <w:szCs w:val="22"/>
        </w:rPr>
        <w:t>(</w:t>
      </w:r>
      <w:r w:rsidRPr="00B86A9B">
        <w:rPr>
          <w:rFonts w:ascii="Arial" w:hAnsi="Arial" w:cs="Arial"/>
          <w:sz w:val="22"/>
          <w:szCs w:val="22"/>
        </w:rPr>
        <w:t>Elected Academic Staff Member</w:t>
      </w:r>
      <w:r>
        <w:rPr>
          <w:rFonts w:ascii="Arial" w:hAnsi="Arial" w:cs="Arial"/>
          <w:sz w:val="22"/>
          <w:szCs w:val="22"/>
        </w:rPr>
        <w:t>)</w:t>
      </w:r>
      <w:r w:rsidRPr="00B86A9B">
        <w:rPr>
          <w:rFonts w:ascii="Arial" w:hAnsi="Arial" w:cs="Arial"/>
          <w:sz w:val="22"/>
          <w:szCs w:val="22"/>
        </w:rPr>
        <w:t xml:space="preserve">, </w:t>
      </w:r>
      <w:r>
        <w:rPr>
          <w:rFonts w:ascii="Arial" w:hAnsi="Arial" w:cs="Arial"/>
          <w:sz w:val="22"/>
          <w:szCs w:val="22"/>
        </w:rPr>
        <w:t xml:space="preserve">Paula McKerrow (Trade </w:t>
      </w:r>
      <w:r w:rsidRPr="00B86A9B">
        <w:rPr>
          <w:rFonts w:ascii="Arial" w:hAnsi="Arial" w:cs="Arial"/>
          <w:sz w:val="22"/>
          <w:szCs w:val="22"/>
        </w:rPr>
        <w:t>Union Nominee</w:t>
      </w:r>
      <w:r>
        <w:rPr>
          <w:rFonts w:ascii="Arial" w:hAnsi="Arial" w:cs="Arial"/>
          <w:sz w:val="22"/>
          <w:szCs w:val="22"/>
        </w:rPr>
        <w:t>),</w:t>
      </w:r>
      <w:r>
        <w:rPr>
          <w:rFonts w:ascii="Arial" w:eastAsiaTheme="minorEastAsia" w:hAnsi="Arial" w:cs="Arial"/>
          <w:sz w:val="22"/>
          <w:szCs w:val="22"/>
        </w:rPr>
        <w:t xml:space="preserve"> Pablo Moran-Ruiz (SRC Assessor), </w:t>
      </w:r>
      <w:r w:rsidRPr="00B86A9B">
        <w:rPr>
          <w:rFonts w:ascii="Arial" w:eastAsiaTheme="minorEastAsia" w:hAnsi="Arial" w:cs="Arial"/>
          <w:sz w:val="22"/>
          <w:szCs w:val="22"/>
        </w:rPr>
        <w:t xml:space="preserve">Professor Sir Anton Muscatelli </w:t>
      </w:r>
      <w:r>
        <w:rPr>
          <w:rFonts w:ascii="Arial" w:eastAsiaTheme="minorEastAsia" w:hAnsi="Arial" w:cs="Arial"/>
          <w:sz w:val="22"/>
          <w:szCs w:val="22"/>
        </w:rPr>
        <w:t>(</w:t>
      </w:r>
      <w:r w:rsidRPr="00B86A9B">
        <w:rPr>
          <w:rFonts w:ascii="Arial" w:eastAsiaTheme="minorEastAsia" w:hAnsi="Arial" w:cs="Arial"/>
          <w:sz w:val="22"/>
          <w:szCs w:val="22"/>
        </w:rPr>
        <w:t>Principal</w:t>
      </w:r>
      <w:r>
        <w:rPr>
          <w:rFonts w:ascii="Arial" w:eastAsiaTheme="minorEastAsia" w:hAnsi="Arial" w:cs="Arial"/>
          <w:sz w:val="22"/>
          <w:szCs w:val="22"/>
        </w:rPr>
        <w:t>)</w:t>
      </w:r>
      <w:r w:rsidRPr="00B86A9B">
        <w:rPr>
          <w:rFonts w:ascii="Arial" w:eastAsiaTheme="minorEastAsia" w:hAnsi="Arial" w:cs="Arial"/>
          <w:sz w:val="22"/>
          <w:szCs w:val="22"/>
        </w:rPr>
        <w:t xml:space="preserve">, </w:t>
      </w:r>
      <w:r w:rsidRPr="00B86A9B">
        <w:rPr>
          <w:rFonts w:ascii="Arial" w:hAnsi="Arial" w:cs="Arial"/>
          <w:sz w:val="22"/>
          <w:szCs w:val="22"/>
        </w:rPr>
        <w:t xml:space="preserve">Ms Elspeth Orcharton </w:t>
      </w:r>
      <w:r>
        <w:rPr>
          <w:rFonts w:ascii="Arial" w:hAnsi="Arial" w:cs="Arial"/>
          <w:sz w:val="22"/>
          <w:szCs w:val="22"/>
        </w:rPr>
        <w:t>(</w:t>
      </w:r>
      <w:r w:rsidRPr="00B86A9B">
        <w:rPr>
          <w:rFonts w:ascii="Arial" w:hAnsi="Arial" w:cs="Arial"/>
          <w:sz w:val="22"/>
          <w:szCs w:val="22"/>
        </w:rPr>
        <w:t>Co-opted Member</w:t>
      </w:r>
      <w:r>
        <w:rPr>
          <w:rFonts w:ascii="Arial" w:hAnsi="Arial" w:cs="Arial"/>
          <w:sz w:val="22"/>
          <w:szCs w:val="22"/>
        </w:rPr>
        <w:t>)</w:t>
      </w:r>
      <w:r w:rsidRPr="00B86A9B">
        <w:rPr>
          <w:rFonts w:ascii="Arial" w:hAnsi="Arial" w:cs="Arial"/>
          <w:sz w:val="22"/>
          <w:szCs w:val="22"/>
        </w:rPr>
        <w:t xml:space="preserve">, </w:t>
      </w:r>
      <w:r>
        <w:rPr>
          <w:rFonts w:ascii="Arial" w:hAnsi="Arial" w:cs="Arial"/>
          <w:sz w:val="22"/>
          <w:szCs w:val="22"/>
        </w:rPr>
        <w:t xml:space="preserve">Lady Rita Rae (Rector), </w:t>
      </w:r>
      <w:r>
        <w:rPr>
          <w:rFonts w:ascii="Arial" w:eastAsiaTheme="minorEastAsia" w:hAnsi="Arial" w:cs="Arial"/>
          <w:sz w:val="22"/>
          <w:szCs w:val="22"/>
        </w:rPr>
        <w:t>Professor Richard Reeve (</w:t>
      </w:r>
      <w:r w:rsidRPr="00B86A9B">
        <w:rPr>
          <w:rFonts w:ascii="Arial" w:eastAsiaTheme="minorEastAsia" w:hAnsi="Arial" w:cs="Arial"/>
          <w:sz w:val="22"/>
          <w:szCs w:val="22"/>
        </w:rPr>
        <w:t>Trade Union Nominee</w:t>
      </w:r>
      <w:r>
        <w:rPr>
          <w:rFonts w:ascii="Arial" w:eastAsiaTheme="minorEastAsia" w:hAnsi="Arial" w:cs="Arial"/>
          <w:sz w:val="22"/>
          <w:szCs w:val="22"/>
        </w:rPr>
        <w:t>)</w:t>
      </w:r>
      <w:r>
        <w:rPr>
          <w:rFonts w:ascii="Arial" w:hAnsi="Arial" w:cs="Arial"/>
          <w:sz w:val="22"/>
          <w:szCs w:val="22"/>
        </w:rPr>
        <w:t xml:space="preserve">, </w:t>
      </w:r>
      <w:r w:rsidRPr="00B86A9B">
        <w:rPr>
          <w:rFonts w:ascii="Arial" w:eastAsiaTheme="minorEastAsia" w:hAnsi="Arial" w:cs="Arial"/>
          <w:sz w:val="22"/>
          <w:szCs w:val="22"/>
        </w:rPr>
        <w:t xml:space="preserve">Mr Gavin Stewart </w:t>
      </w:r>
      <w:r>
        <w:rPr>
          <w:rFonts w:ascii="Arial" w:eastAsiaTheme="minorEastAsia" w:hAnsi="Arial" w:cs="Arial"/>
          <w:sz w:val="22"/>
          <w:szCs w:val="22"/>
        </w:rPr>
        <w:t>(</w:t>
      </w:r>
      <w:r w:rsidRPr="00B86A9B">
        <w:rPr>
          <w:rFonts w:ascii="Arial" w:eastAsiaTheme="minorEastAsia" w:hAnsi="Arial" w:cs="Arial"/>
          <w:sz w:val="22"/>
          <w:szCs w:val="22"/>
        </w:rPr>
        <w:t>Co-opted Member</w:t>
      </w:r>
      <w:r>
        <w:rPr>
          <w:rFonts w:ascii="Arial" w:eastAsiaTheme="minorEastAsia" w:hAnsi="Arial" w:cs="Arial"/>
          <w:sz w:val="22"/>
          <w:szCs w:val="22"/>
        </w:rPr>
        <w:t>)</w:t>
      </w:r>
      <w:r w:rsidRPr="00B86A9B">
        <w:rPr>
          <w:rFonts w:ascii="Arial" w:eastAsiaTheme="minorEastAsia" w:hAnsi="Arial" w:cs="Arial"/>
          <w:sz w:val="22"/>
          <w:szCs w:val="22"/>
        </w:rPr>
        <w:t>,</w:t>
      </w:r>
      <w:r>
        <w:rPr>
          <w:rFonts w:ascii="Arial" w:hAnsi="Arial" w:cs="Arial"/>
          <w:b/>
          <w:bCs/>
          <w:sz w:val="22"/>
          <w:szCs w:val="22"/>
        </w:rPr>
        <w:t xml:space="preserve"> </w:t>
      </w:r>
      <w:r>
        <w:rPr>
          <w:rFonts w:ascii="Arial" w:hAnsi="Arial" w:cs="Arial"/>
          <w:sz w:val="22"/>
          <w:szCs w:val="22"/>
        </w:rPr>
        <w:t xml:space="preserve">Hailie Pentleton-Owens (SRC President), </w:t>
      </w:r>
      <w:r w:rsidR="00C102CF">
        <w:rPr>
          <w:rFonts w:ascii="Arial" w:hAnsi="Arial" w:cs="Arial"/>
          <w:sz w:val="22"/>
          <w:szCs w:val="22"/>
        </w:rPr>
        <w:t>Professor</w:t>
      </w:r>
      <w:r w:rsidRPr="00B86A9B">
        <w:rPr>
          <w:rFonts w:ascii="Arial" w:hAnsi="Arial" w:cs="Arial"/>
          <w:sz w:val="22"/>
          <w:szCs w:val="22"/>
        </w:rPr>
        <w:t xml:space="preserve"> Bethan Wood </w:t>
      </w:r>
      <w:r>
        <w:rPr>
          <w:rFonts w:ascii="Arial" w:hAnsi="Arial" w:cs="Arial"/>
          <w:sz w:val="22"/>
          <w:szCs w:val="22"/>
        </w:rPr>
        <w:t>(</w:t>
      </w:r>
      <w:r w:rsidRPr="00B86A9B">
        <w:rPr>
          <w:rFonts w:ascii="Arial" w:hAnsi="Arial" w:cs="Arial"/>
          <w:sz w:val="22"/>
          <w:szCs w:val="22"/>
        </w:rPr>
        <w:t>Elected Academic Staff Member</w:t>
      </w:r>
      <w:r>
        <w:rPr>
          <w:rFonts w:ascii="Arial" w:hAnsi="Arial" w:cs="Arial"/>
          <w:sz w:val="22"/>
          <w:szCs w:val="22"/>
        </w:rPr>
        <w:t>).</w:t>
      </w:r>
    </w:p>
    <w:p w14:paraId="01DD320D" w14:textId="77777777" w:rsidR="004A2D31" w:rsidRPr="00B86A9B" w:rsidRDefault="004A2D31" w:rsidP="004A2D31">
      <w:pPr>
        <w:spacing w:after="120"/>
        <w:jc w:val="both"/>
        <w:rPr>
          <w:rFonts w:ascii="Arial" w:hAnsi="Arial" w:cs="Arial"/>
          <w:b/>
          <w:bCs/>
          <w:sz w:val="22"/>
          <w:szCs w:val="22"/>
        </w:rPr>
      </w:pPr>
    </w:p>
    <w:p w14:paraId="1DD5D8D1" w14:textId="77777777" w:rsidR="004A2D31" w:rsidRDefault="004A2D31" w:rsidP="004A2D31">
      <w:pPr>
        <w:jc w:val="both"/>
        <w:rPr>
          <w:rFonts w:ascii="Arial" w:eastAsiaTheme="minorEastAsia" w:hAnsi="Arial" w:cs="Arial"/>
          <w:b/>
          <w:bCs/>
          <w:sz w:val="22"/>
          <w:szCs w:val="22"/>
        </w:rPr>
      </w:pPr>
      <w:r w:rsidRPr="00B86A9B">
        <w:rPr>
          <w:rFonts w:ascii="Arial" w:eastAsiaTheme="minorEastAsia" w:hAnsi="Arial" w:cs="Arial"/>
          <w:b/>
          <w:bCs/>
          <w:sz w:val="22"/>
          <w:szCs w:val="22"/>
        </w:rPr>
        <w:t>Attending:</w:t>
      </w:r>
    </w:p>
    <w:p w14:paraId="2FEB9755" w14:textId="46AA1E80" w:rsidR="004A2D31" w:rsidRPr="0008439D" w:rsidRDefault="004A2D31" w:rsidP="004A2D31">
      <w:pPr>
        <w:pStyle w:val="ItemText1"/>
        <w:ind w:left="0"/>
        <w:rPr>
          <w:rFonts w:ascii="Arial" w:hAnsi="Arial" w:cs="Arial"/>
          <w:b/>
          <w:bCs/>
          <w:color w:val="FF0000"/>
        </w:rPr>
      </w:pPr>
      <w:r w:rsidRPr="0008439D">
        <w:rPr>
          <w:rFonts w:ascii="Arial" w:hAnsi="Arial" w:cs="Arial"/>
          <w:sz w:val="22"/>
          <w:szCs w:val="22"/>
        </w:rPr>
        <w:t>Gregor Caldow (Executive Director of Finance), Professor Frank Coton (</w:t>
      </w:r>
      <w:r w:rsidRPr="0008439D">
        <w:rPr>
          <w:rFonts w:ascii="Arial" w:hAnsi="Arial" w:cs="Arial"/>
          <w:sz w:val="22"/>
          <w:szCs w:val="22"/>
          <w:lang w:eastAsia="zh-CN"/>
        </w:rPr>
        <w:t>Senior Vice Principal and Deputy Vice Chancellor (Academic)</w:t>
      </w:r>
      <w:r w:rsidRPr="0008439D">
        <w:rPr>
          <w:rFonts w:ascii="Arial" w:hAnsi="Arial" w:cs="Arial"/>
          <w:color w:val="auto"/>
          <w:sz w:val="22"/>
          <w:szCs w:val="22"/>
        </w:rPr>
        <w:t>),</w:t>
      </w:r>
      <w:r w:rsidRPr="0008439D">
        <w:rPr>
          <w:rFonts w:ascii="Arial" w:hAnsi="Arial" w:cs="Arial"/>
          <w:sz w:val="22"/>
          <w:szCs w:val="22"/>
        </w:rPr>
        <w:t xml:space="preserve"> </w:t>
      </w:r>
      <w:r w:rsidRPr="0008439D">
        <w:rPr>
          <w:rFonts w:ascii="Arial" w:eastAsiaTheme="minorEastAsia" w:hAnsi="Arial" w:cs="Arial"/>
          <w:color w:val="auto"/>
          <w:sz w:val="22"/>
          <w:szCs w:val="22"/>
        </w:rPr>
        <w:t xml:space="preserve">Dr </w:t>
      </w:r>
      <w:r w:rsidRPr="0008439D">
        <w:rPr>
          <w:rFonts w:ascii="Arial" w:eastAsiaTheme="minorEastAsia" w:hAnsi="Arial" w:cs="Arial"/>
          <w:sz w:val="22"/>
          <w:szCs w:val="22"/>
        </w:rPr>
        <w:t xml:space="preserve">David Duncan (Chief Operating Officer [COO] &amp; University Secretary), </w:t>
      </w:r>
      <w:r>
        <w:rPr>
          <w:rFonts w:ascii="Arial" w:hAnsi="Arial" w:cs="Arial"/>
          <w:sz w:val="22"/>
          <w:szCs w:val="22"/>
        </w:rPr>
        <w:t xml:space="preserve">Professor Moira Fischbacher-Smith (Vice Principal  (Learning and Teaching)), </w:t>
      </w:r>
      <w:r w:rsidRPr="0008439D">
        <w:rPr>
          <w:rFonts w:ascii="Arial" w:hAnsi="Arial" w:cs="Arial"/>
          <w:sz w:val="22"/>
          <w:szCs w:val="22"/>
        </w:rPr>
        <w:t>Amber Higgins (Executive Officer and Clerk to Court)</w:t>
      </w:r>
      <w:r>
        <w:rPr>
          <w:rFonts w:ascii="Arial" w:hAnsi="Arial" w:cs="Arial"/>
          <w:sz w:val="22"/>
          <w:szCs w:val="22"/>
        </w:rPr>
        <w:t>, Helen Bu</w:t>
      </w:r>
      <w:r w:rsidRPr="004A2D31">
        <w:rPr>
          <w:rFonts w:ascii="Arial" w:hAnsi="Arial" w:cs="Arial"/>
          <w:color w:val="auto"/>
          <w:sz w:val="22"/>
          <w:szCs w:val="22"/>
        </w:rPr>
        <w:t>tcher (Director of Academic Policy &amp; Governance/Assistant Director of Academic Services)</w:t>
      </w:r>
      <w:r>
        <w:rPr>
          <w:rFonts w:ascii="Arial" w:hAnsi="Arial" w:cs="Arial"/>
          <w:color w:val="auto"/>
          <w:sz w:val="22"/>
          <w:szCs w:val="22"/>
        </w:rPr>
        <w:t xml:space="preserve"> and</w:t>
      </w:r>
      <w:r w:rsidR="00073F62">
        <w:rPr>
          <w:rFonts w:ascii="Arial" w:hAnsi="Arial" w:cs="Arial"/>
          <w:color w:val="auto"/>
          <w:sz w:val="22"/>
          <w:szCs w:val="22"/>
        </w:rPr>
        <w:t xml:space="preserve"> Dr</w:t>
      </w:r>
      <w:r>
        <w:rPr>
          <w:rFonts w:ascii="Arial" w:hAnsi="Arial" w:cs="Arial"/>
          <w:color w:val="auto"/>
          <w:sz w:val="22"/>
          <w:szCs w:val="22"/>
        </w:rPr>
        <w:t xml:space="preserve"> Veena O’Halloran (External Facilitator – Court Effectiveness Review).</w:t>
      </w:r>
    </w:p>
    <w:p w14:paraId="7C195458" w14:textId="77777777" w:rsidR="004A2D31" w:rsidRPr="00B86A9B" w:rsidRDefault="004A2D31" w:rsidP="004A2D31">
      <w:pPr>
        <w:jc w:val="both"/>
        <w:rPr>
          <w:rFonts w:ascii="Arial" w:eastAsiaTheme="minorEastAsia" w:hAnsi="Arial" w:cs="Arial"/>
          <w:b/>
          <w:bCs/>
          <w:sz w:val="22"/>
          <w:szCs w:val="22"/>
        </w:rPr>
      </w:pPr>
    </w:p>
    <w:p w14:paraId="72C5A435" w14:textId="77777777" w:rsidR="004A2D31" w:rsidRPr="001E2F38" w:rsidRDefault="004A2D31" w:rsidP="004A2D31">
      <w:pPr>
        <w:jc w:val="both"/>
        <w:rPr>
          <w:rFonts w:ascii="Arial" w:eastAsiaTheme="minorEastAsia" w:hAnsi="Arial" w:cs="Arial"/>
          <w:b/>
          <w:bCs/>
          <w:sz w:val="22"/>
          <w:szCs w:val="22"/>
        </w:rPr>
      </w:pPr>
      <w:r w:rsidRPr="001E2F38">
        <w:rPr>
          <w:rFonts w:ascii="Arial" w:eastAsiaTheme="minorEastAsia" w:hAnsi="Arial" w:cs="Arial"/>
          <w:b/>
          <w:bCs/>
          <w:sz w:val="22"/>
          <w:szCs w:val="22"/>
        </w:rPr>
        <w:t xml:space="preserve">Apologies: </w:t>
      </w:r>
    </w:p>
    <w:p w14:paraId="2339895B" w14:textId="3180917E" w:rsidR="004A2D31" w:rsidRDefault="004A2D31" w:rsidP="004A2D31">
      <w:pPr>
        <w:spacing w:after="120"/>
        <w:jc w:val="both"/>
        <w:rPr>
          <w:rFonts w:ascii="Arial" w:hAnsi="Arial" w:cs="Arial"/>
          <w:b/>
          <w:bCs/>
          <w:sz w:val="22"/>
          <w:szCs w:val="22"/>
        </w:rPr>
      </w:pPr>
      <w:r w:rsidRPr="00B86A9B">
        <w:rPr>
          <w:rFonts w:ascii="Arial" w:hAnsi="Arial" w:cs="Arial"/>
          <w:sz w:val="22"/>
          <w:szCs w:val="22"/>
        </w:rPr>
        <w:t xml:space="preserve">Cllr Susan Aitken </w:t>
      </w:r>
      <w:r>
        <w:rPr>
          <w:rFonts w:ascii="Arial" w:hAnsi="Arial" w:cs="Arial"/>
          <w:sz w:val="22"/>
          <w:szCs w:val="22"/>
        </w:rPr>
        <w:t>(</w:t>
      </w:r>
      <w:r w:rsidRPr="00B86A9B">
        <w:rPr>
          <w:rFonts w:ascii="Arial" w:hAnsi="Arial" w:cs="Arial"/>
          <w:sz w:val="22"/>
          <w:szCs w:val="22"/>
        </w:rPr>
        <w:t>Glasgow City Council Assessor</w:t>
      </w:r>
      <w:r>
        <w:rPr>
          <w:rFonts w:ascii="Arial" w:hAnsi="Arial" w:cs="Arial"/>
          <w:sz w:val="22"/>
          <w:szCs w:val="22"/>
        </w:rPr>
        <w:t xml:space="preserve">), Jonathan Loukes </w:t>
      </w:r>
      <w:r>
        <w:rPr>
          <w:rFonts w:ascii="Arial" w:eastAsiaTheme="minorEastAsia" w:hAnsi="Arial" w:cs="Arial"/>
          <w:sz w:val="22"/>
          <w:szCs w:val="22"/>
        </w:rPr>
        <w:t>(</w:t>
      </w:r>
      <w:r w:rsidRPr="00B86A9B">
        <w:rPr>
          <w:rFonts w:ascii="Arial" w:eastAsiaTheme="minorEastAsia" w:hAnsi="Arial" w:cs="Arial"/>
          <w:sz w:val="22"/>
          <w:szCs w:val="22"/>
        </w:rPr>
        <w:t>Co-opted Member</w:t>
      </w:r>
      <w:r>
        <w:rPr>
          <w:rFonts w:ascii="Arial" w:hAnsi="Arial" w:cs="Arial"/>
          <w:sz w:val="22"/>
          <w:szCs w:val="22"/>
        </w:rPr>
        <w:t xml:space="preserve">), </w:t>
      </w:r>
      <w:r>
        <w:rPr>
          <w:rFonts w:asciiTheme="minorBidi" w:hAnsiTheme="minorBidi" w:cstheme="minorBidi"/>
          <w:sz w:val="22"/>
          <w:szCs w:val="22"/>
        </w:rPr>
        <w:t xml:space="preserve">Professor Martin Hendry (Clerk of Senate), </w:t>
      </w:r>
      <w:r>
        <w:rPr>
          <w:rFonts w:ascii="Arial" w:eastAsiaTheme="minorEastAsia" w:hAnsi="Arial" w:cs="Arial"/>
          <w:sz w:val="22"/>
          <w:szCs w:val="22"/>
        </w:rPr>
        <w:t>Dr Christine Middlemiss (</w:t>
      </w:r>
      <w:r w:rsidRPr="00B86A9B">
        <w:rPr>
          <w:rFonts w:ascii="Arial" w:eastAsiaTheme="minorEastAsia" w:hAnsi="Arial" w:cs="Arial"/>
          <w:sz w:val="22"/>
          <w:szCs w:val="22"/>
        </w:rPr>
        <w:t>General Council Assessor</w:t>
      </w:r>
      <w:r>
        <w:rPr>
          <w:rFonts w:ascii="Arial" w:eastAsiaTheme="minorEastAsia" w:hAnsi="Arial" w:cs="Arial"/>
          <w:sz w:val="22"/>
          <w:szCs w:val="22"/>
        </w:rPr>
        <w:t>)</w:t>
      </w:r>
      <w:bookmarkEnd w:id="0"/>
      <w:r>
        <w:rPr>
          <w:rFonts w:ascii="Arial" w:hAnsi="Arial" w:cs="Arial"/>
          <w:sz w:val="22"/>
          <w:szCs w:val="22"/>
        </w:rPr>
        <w:t xml:space="preserve">, </w:t>
      </w:r>
      <w:r>
        <w:rPr>
          <w:rFonts w:ascii="Arial" w:eastAsiaTheme="minorEastAsia" w:hAnsi="Arial" w:cs="Arial"/>
          <w:sz w:val="22"/>
          <w:szCs w:val="22"/>
        </w:rPr>
        <w:t>Shan Saba (</w:t>
      </w:r>
      <w:r w:rsidRPr="00B86A9B">
        <w:rPr>
          <w:rFonts w:ascii="Arial" w:eastAsiaTheme="minorEastAsia" w:hAnsi="Arial" w:cs="Arial"/>
          <w:sz w:val="22"/>
          <w:szCs w:val="22"/>
        </w:rPr>
        <w:t>Co-opted Member</w:t>
      </w:r>
      <w:r>
        <w:rPr>
          <w:rFonts w:ascii="Arial" w:eastAsiaTheme="minorEastAsia" w:hAnsi="Arial" w:cs="Arial"/>
          <w:sz w:val="22"/>
          <w:szCs w:val="22"/>
        </w:rPr>
        <w:t>).</w:t>
      </w:r>
    </w:p>
    <w:p w14:paraId="01FE45BE" w14:textId="77777777" w:rsidR="003218DC" w:rsidRPr="00CD0968" w:rsidRDefault="003218DC" w:rsidP="00CD0968">
      <w:pPr>
        <w:spacing w:after="120"/>
        <w:jc w:val="both"/>
        <w:rPr>
          <w:rFonts w:ascii="Arial" w:hAnsi="Arial" w:cs="Arial"/>
          <w:b/>
          <w:bCs/>
          <w:sz w:val="22"/>
          <w:szCs w:val="22"/>
        </w:rPr>
      </w:pPr>
    </w:p>
    <w:p w14:paraId="2E54FF68" w14:textId="6E3E7DD5" w:rsidR="00C11939" w:rsidRPr="003218DC" w:rsidRDefault="005C6BA5" w:rsidP="003218DC">
      <w:pPr>
        <w:keepNext/>
        <w:tabs>
          <w:tab w:val="left" w:pos="567"/>
          <w:tab w:val="left" w:pos="850"/>
          <w:tab w:val="left" w:pos="1134"/>
          <w:tab w:val="left" w:pos="1418"/>
          <w:tab w:val="left" w:pos="1701"/>
          <w:tab w:val="left" w:pos="1985"/>
        </w:tabs>
        <w:spacing w:after="240"/>
        <w:ind w:left="567" w:hanging="567"/>
        <w:jc w:val="both"/>
        <w:rPr>
          <w:rFonts w:ascii="Arial" w:eastAsiaTheme="minorEastAsia" w:hAnsi="Arial" w:cs="Arial"/>
          <w:b/>
          <w:bCs/>
          <w:sz w:val="22"/>
          <w:szCs w:val="22"/>
        </w:rPr>
      </w:pPr>
      <w:r w:rsidRPr="001E2F38">
        <w:rPr>
          <w:rFonts w:ascii="Arial" w:eastAsiaTheme="minorEastAsia" w:hAnsi="Arial" w:cs="Arial"/>
          <w:b/>
          <w:bCs/>
          <w:sz w:val="22"/>
          <w:szCs w:val="22"/>
        </w:rPr>
        <w:t>CRT/20</w:t>
      </w:r>
      <w:r w:rsidR="00C241BE" w:rsidRPr="001E2F38">
        <w:rPr>
          <w:rFonts w:ascii="Arial" w:eastAsiaTheme="minorEastAsia" w:hAnsi="Arial" w:cs="Arial"/>
          <w:b/>
          <w:bCs/>
          <w:sz w:val="22"/>
          <w:szCs w:val="22"/>
        </w:rPr>
        <w:t>2</w:t>
      </w:r>
      <w:r w:rsidR="0052076C">
        <w:rPr>
          <w:rFonts w:ascii="Arial" w:eastAsiaTheme="minorEastAsia" w:hAnsi="Arial" w:cs="Arial"/>
          <w:b/>
          <w:bCs/>
          <w:sz w:val="22"/>
          <w:szCs w:val="22"/>
        </w:rPr>
        <w:t>3</w:t>
      </w:r>
      <w:r w:rsidRPr="001E2F38">
        <w:rPr>
          <w:rFonts w:ascii="Arial" w:eastAsiaTheme="minorEastAsia" w:hAnsi="Arial" w:cs="Arial"/>
          <w:b/>
          <w:bCs/>
          <w:sz w:val="22"/>
          <w:szCs w:val="22"/>
        </w:rPr>
        <w:t>/</w:t>
      </w:r>
      <w:r w:rsidR="0052076C">
        <w:rPr>
          <w:rFonts w:ascii="Arial" w:eastAsiaTheme="minorEastAsia" w:hAnsi="Arial" w:cs="Arial"/>
          <w:b/>
          <w:bCs/>
          <w:sz w:val="22"/>
          <w:szCs w:val="22"/>
        </w:rPr>
        <w:t>11</w:t>
      </w:r>
      <w:r w:rsidR="00266A6D" w:rsidRPr="001E2F38">
        <w:rPr>
          <w:rFonts w:ascii="Arial" w:eastAsiaTheme="minorEastAsia" w:hAnsi="Arial" w:cs="Arial"/>
          <w:b/>
          <w:bCs/>
          <w:sz w:val="22"/>
          <w:szCs w:val="22"/>
        </w:rPr>
        <w:t>.</w:t>
      </w:r>
      <w:r w:rsidRPr="001E2F38">
        <w:rPr>
          <w:rFonts w:ascii="Arial" w:eastAsiaTheme="minorEastAsia" w:hAnsi="Arial" w:cs="Arial"/>
          <w:b/>
          <w:bCs/>
          <w:sz w:val="22"/>
          <w:szCs w:val="22"/>
        </w:rPr>
        <w:t xml:space="preserve"> </w:t>
      </w:r>
      <w:r w:rsidRPr="00B86A9B">
        <w:rPr>
          <w:rFonts w:ascii="Arial" w:eastAsiaTheme="minorEastAsia" w:hAnsi="Arial" w:cs="Arial"/>
          <w:b/>
          <w:bCs/>
          <w:sz w:val="22"/>
          <w:szCs w:val="22"/>
        </w:rPr>
        <w:t>Announcements</w:t>
      </w:r>
      <w:r w:rsidR="0019574E">
        <w:rPr>
          <w:rFonts w:ascii="Arial" w:eastAsiaTheme="minorEastAsia" w:hAnsi="Arial" w:cs="Arial"/>
          <w:b/>
          <w:bCs/>
          <w:sz w:val="22"/>
          <w:szCs w:val="22"/>
        </w:rPr>
        <w:t xml:space="preserve"> and declaration of Interests</w:t>
      </w:r>
    </w:p>
    <w:p w14:paraId="01ABC0BB" w14:textId="08A4DF1A" w:rsidR="00FD1F18" w:rsidRDefault="00FD1F18" w:rsidP="001E2F38">
      <w:pPr>
        <w:jc w:val="both"/>
        <w:rPr>
          <w:rFonts w:asciiTheme="minorBidi" w:hAnsiTheme="minorBidi" w:cstheme="minorBidi"/>
          <w:sz w:val="22"/>
          <w:szCs w:val="22"/>
        </w:rPr>
      </w:pPr>
      <w:r w:rsidRPr="00FD1F18">
        <w:rPr>
          <w:rFonts w:ascii="Arial" w:hAnsi="Arial" w:cs="Arial"/>
          <w:sz w:val="22"/>
          <w:szCs w:val="22"/>
        </w:rPr>
        <w:t>The Convener welcomed</w:t>
      </w:r>
      <w:r w:rsidR="0019574E">
        <w:rPr>
          <w:rFonts w:ascii="Arial" w:hAnsi="Arial" w:cs="Arial"/>
          <w:sz w:val="22"/>
          <w:szCs w:val="22"/>
        </w:rPr>
        <w:t xml:space="preserve"> </w:t>
      </w:r>
      <w:r w:rsidR="0052076C">
        <w:rPr>
          <w:rFonts w:ascii="Arial" w:hAnsi="Arial" w:cs="Arial"/>
          <w:sz w:val="22"/>
          <w:szCs w:val="22"/>
        </w:rPr>
        <w:t>Kerry Christie</w:t>
      </w:r>
      <w:r w:rsidR="002C1C7C">
        <w:rPr>
          <w:rFonts w:ascii="Arial" w:hAnsi="Arial" w:cs="Arial"/>
          <w:sz w:val="22"/>
          <w:szCs w:val="22"/>
        </w:rPr>
        <w:t xml:space="preserve"> (</w:t>
      </w:r>
      <w:r w:rsidR="0052076C" w:rsidRPr="00B86A9B">
        <w:rPr>
          <w:rFonts w:ascii="Arial" w:hAnsi="Arial" w:cs="Arial"/>
          <w:sz w:val="22"/>
          <w:szCs w:val="22"/>
        </w:rPr>
        <w:t>Co-opted Member</w:t>
      </w:r>
      <w:r w:rsidR="002C1C7C">
        <w:rPr>
          <w:rFonts w:ascii="Arial" w:hAnsi="Arial" w:cs="Arial"/>
          <w:sz w:val="22"/>
          <w:szCs w:val="22"/>
        </w:rPr>
        <w:t xml:space="preserve">) and </w:t>
      </w:r>
      <w:r w:rsidR="0052076C">
        <w:rPr>
          <w:rFonts w:ascii="Arial" w:hAnsi="Arial" w:cs="Arial"/>
          <w:sz w:val="22"/>
          <w:szCs w:val="22"/>
        </w:rPr>
        <w:t xml:space="preserve">Pablo Moran Ruiz </w:t>
      </w:r>
      <w:r w:rsidR="002C1C7C">
        <w:rPr>
          <w:rFonts w:ascii="Arial" w:hAnsi="Arial" w:cs="Arial"/>
          <w:sz w:val="22"/>
          <w:szCs w:val="22"/>
        </w:rPr>
        <w:t xml:space="preserve">(SRC Assessor) </w:t>
      </w:r>
      <w:r w:rsidR="00F26357">
        <w:rPr>
          <w:rFonts w:ascii="Arial" w:hAnsi="Arial" w:cs="Arial"/>
          <w:sz w:val="22"/>
          <w:szCs w:val="22"/>
        </w:rPr>
        <w:t xml:space="preserve">as </w:t>
      </w:r>
      <w:r w:rsidR="00BF5005">
        <w:rPr>
          <w:rFonts w:ascii="Arial" w:hAnsi="Arial" w:cs="Arial"/>
          <w:sz w:val="22"/>
          <w:szCs w:val="22"/>
        </w:rPr>
        <w:t xml:space="preserve">new </w:t>
      </w:r>
      <w:r w:rsidR="00F26357">
        <w:rPr>
          <w:rFonts w:ascii="Arial" w:hAnsi="Arial" w:cs="Arial"/>
          <w:sz w:val="22"/>
          <w:szCs w:val="22"/>
        </w:rPr>
        <w:t>members</w:t>
      </w:r>
      <w:r w:rsidR="00BF5005">
        <w:rPr>
          <w:rFonts w:ascii="Arial" w:hAnsi="Arial" w:cs="Arial"/>
          <w:sz w:val="22"/>
          <w:szCs w:val="22"/>
        </w:rPr>
        <w:t xml:space="preserve"> of Court</w:t>
      </w:r>
      <w:r w:rsidR="00F26357">
        <w:rPr>
          <w:rFonts w:ascii="Arial" w:hAnsi="Arial" w:cs="Arial"/>
          <w:sz w:val="22"/>
          <w:szCs w:val="22"/>
        </w:rPr>
        <w:t xml:space="preserve">, </w:t>
      </w:r>
      <w:r w:rsidR="001E2F38">
        <w:rPr>
          <w:rFonts w:asciiTheme="minorBidi" w:hAnsiTheme="minorBidi" w:cstheme="minorBidi"/>
          <w:sz w:val="22"/>
          <w:szCs w:val="22"/>
        </w:rPr>
        <w:t xml:space="preserve">to the meeting. </w:t>
      </w:r>
    </w:p>
    <w:p w14:paraId="5072B96A" w14:textId="77777777" w:rsidR="00FD1F18" w:rsidRDefault="00FD1F18" w:rsidP="00FD1F18">
      <w:pPr>
        <w:jc w:val="both"/>
        <w:rPr>
          <w:rFonts w:ascii="Arial" w:eastAsiaTheme="minorEastAsia" w:hAnsi="Arial" w:cs="Arial"/>
          <w:sz w:val="22"/>
          <w:szCs w:val="22"/>
        </w:rPr>
      </w:pPr>
    </w:p>
    <w:p w14:paraId="648AB9BB" w14:textId="6E49C75B" w:rsidR="00BF2CD6" w:rsidRPr="00FD1F18" w:rsidRDefault="00DA5F6A" w:rsidP="00FD1F18">
      <w:pPr>
        <w:jc w:val="both"/>
        <w:rPr>
          <w:rFonts w:ascii="Arial" w:eastAsiaTheme="minorEastAsia" w:hAnsi="Arial" w:cs="Arial"/>
          <w:sz w:val="22"/>
          <w:szCs w:val="22"/>
        </w:rPr>
      </w:pPr>
      <w:r w:rsidRPr="00FD1F18">
        <w:rPr>
          <w:rFonts w:ascii="Arial" w:eastAsiaTheme="minorEastAsia" w:hAnsi="Arial" w:cs="Arial"/>
          <w:sz w:val="22"/>
          <w:szCs w:val="22"/>
        </w:rPr>
        <w:t xml:space="preserve">There </w:t>
      </w:r>
      <w:r w:rsidR="00D247CD" w:rsidRPr="00FD1F18">
        <w:rPr>
          <w:rFonts w:ascii="Arial" w:eastAsiaTheme="minorEastAsia" w:hAnsi="Arial" w:cs="Arial"/>
          <w:sz w:val="22"/>
          <w:szCs w:val="22"/>
        </w:rPr>
        <w:t>w</w:t>
      </w:r>
      <w:r w:rsidR="00644FC4" w:rsidRPr="00FD1F18">
        <w:rPr>
          <w:rFonts w:ascii="Arial" w:eastAsiaTheme="minorEastAsia" w:hAnsi="Arial" w:cs="Arial"/>
          <w:sz w:val="22"/>
          <w:szCs w:val="22"/>
        </w:rPr>
        <w:t>as</w:t>
      </w:r>
      <w:r w:rsidRPr="00FD1F18">
        <w:rPr>
          <w:rFonts w:ascii="Arial" w:eastAsiaTheme="minorEastAsia" w:hAnsi="Arial" w:cs="Arial"/>
          <w:sz w:val="22"/>
          <w:szCs w:val="22"/>
        </w:rPr>
        <w:t xml:space="preserve"> the following declaration of interest in relation to business to be conducted at the meeting: Professor Sir Anton Muscatelli as a Trustee of USS, as an ongoing declaration</w:t>
      </w:r>
      <w:r w:rsidR="00E76C7C" w:rsidRPr="00FD1F18">
        <w:rPr>
          <w:rFonts w:ascii="Arial" w:eastAsiaTheme="minorEastAsia" w:hAnsi="Arial" w:cs="Arial"/>
          <w:sz w:val="22"/>
          <w:szCs w:val="22"/>
        </w:rPr>
        <w:t>,</w:t>
      </w:r>
      <w:r w:rsidRPr="00FD1F18">
        <w:rPr>
          <w:rFonts w:ascii="Arial" w:eastAsiaTheme="minorEastAsia" w:hAnsi="Arial" w:cs="Arial"/>
          <w:sz w:val="22"/>
          <w:szCs w:val="22"/>
        </w:rPr>
        <w:t xml:space="preserve"> given the updates on the </w:t>
      </w:r>
      <w:r w:rsidR="00164827" w:rsidRPr="00FD1F18">
        <w:rPr>
          <w:rFonts w:ascii="Arial" w:eastAsiaTheme="minorEastAsia" w:hAnsi="Arial" w:cs="Arial"/>
          <w:sz w:val="22"/>
          <w:szCs w:val="22"/>
        </w:rPr>
        <w:t>s</w:t>
      </w:r>
      <w:r w:rsidR="00780ADE" w:rsidRPr="00FD1F18">
        <w:rPr>
          <w:rFonts w:ascii="Arial" w:eastAsiaTheme="minorEastAsia" w:hAnsi="Arial" w:cs="Arial"/>
          <w:sz w:val="22"/>
          <w:szCs w:val="22"/>
        </w:rPr>
        <w:t>cheme</w:t>
      </w:r>
      <w:r w:rsidR="0052076C">
        <w:rPr>
          <w:rFonts w:ascii="Arial" w:eastAsiaTheme="minorEastAsia" w:hAnsi="Arial" w:cs="Arial"/>
          <w:sz w:val="22"/>
          <w:szCs w:val="22"/>
        </w:rPr>
        <w:t xml:space="preserve"> and </w:t>
      </w:r>
      <w:r w:rsidR="0052076C" w:rsidRPr="008453AB">
        <w:rPr>
          <w:rFonts w:ascii="Arial" w:eastAsiaTheme="minorEastAsia" w:hAnsi="Arial" w:cs="Arial"/>
          <w:sz w:val="22"/>
          <w:szCs w:val="22"/>
        </w:rPr>
        <w:t>Dr David Duncan as a member of the UCEA - National Negotiating Team.</w:t>
      </w:r>
    </w:p>
    <w:p w14:paraId="5C6B949D" w14:textId="2631368F" w:rsidR="005E6342" w:rsidRDefault="005E6342" w:rsidP="00BF2CD6">
      <w:pPr>
        <w:jc w:val="both"/>
        <w:rPr>
          <w:rFonts w:ascii="Arial" w:eastAsiaTheme="minorEastAsia" w:hAnsi="Arial" w:cs="Arial"/>
          <w:sz w:val="22"/>
          <w:szCs w:val="22"/>
        </w:rPr>
      </w:pPr>
    </w:p>
    <w:p w14:paraId="26AD7EF2" w14:textId="58FB998F" w:rsidR="005E6342" w:rsidRDefault="007214F3" w:rsidP="005E6342">
      <w:pPr>
        <w:jc w:val="both"/>
        <w:rPr>
          <w:rFonts w:ascii="Arial" w:eastAsiaTheme="minorEastAsia" w:hAnsi="Arial" w:cs="Arial"/>
          <w:sz w:val="22"/>
          <w:szCs w:val="22"/>
        </w:rPr>
      </w:pPr>
      <w:r w:rsidRPr="0052076C">
        <w:rPr>
          <w:rFonts w:ascii="Arial" w:eastAsiaTheme="minorEastAsia" w:hAnsi="Arial" w:cs="Arial"/>
          <w:sz w:val="22"/>
          <w:szCs w:val="22"/>
        </w:rPr>
        <w:t>A pre-Court briefing took place on</w:t>
      </w:r>
      <w:r w:rsidR="009A0CEC" w:rsidRPr="0052076C">
        <w:rPr>
          <w:rFonts w:ascii="Arial" w:eastAsiaTheme="minorEastAsia" w:hAnsi="Arial" w:cs="Arial"/>
          <w:sz w:val="22"/>
          <w:szCs w:val="22"/>
        </w:rPr>
        <w:t xml:space="preserve"> </w:t>
      </w:r>
      <w:r w:rsidR="0052076C" w:rsidRPr="0052076C">
        <w:rPr>
          <w:rFonts w:ascii="Arial" w:eastAsiaTheme="minorEastAsia" w:hAnsi="Arial" w:cs="Arial"/>
          <w:sz w:val="22"/>
          <w:szCs w:val="22"/>
        </w:rPr>
        <w:t>interdisciplinary research</w:t>
      </w:r>
      <w:r w:rsidR="0052076C" w:rsidRPr="0052076C">
        <w:rPr>
          <w:rFonts w:asciiTheme="minorBidi" w:hAnsiTheme="minorBidi" w:cstheme="minorBidi"/>
          <w:sz w:val="22"/>
          <w:szCs w:val="22"/>
        </w:rPr>
        <w:t xml:space="preserve"> </w:t>
      </w:r>
      <w:r w:rsidR="0052076C" w:rsidRPr="0052076C">
        <w:rPr>
          <w:rFonts w:ascii="Arial" w:hAnsi="Arial" w:cs="Arial"/>
          <w:sz w:val="22"/>
          <w:szCs w:val="22"/>
        </w:rPr>
        <w:t xml:space="preserve">by Professor Chris Pearce </w:t>
      </w:r>
      <w:r w:rsidR="0052076C">
        <w:rPr>
          <w:rFonts w:ascii="Arial" w:hAnsi="Arial" w:cs="Arial"/>
          <w:sz w:val="22"/>
          <w:szCs w:val="22"/>
        </w:rPr>
        <w:t>(</w:t>
      </w:r>
      <w:r w:rsidR="0052076C" w:rsidRPr="0052076C">
        <w:rPr>
          <w:rFonts w:ascii="Arial" w:hAnsi="Arial" w:cs="Arial"/>
          <w:sz w:val="22"/>
          <w:szCs w:val="22"/>
        </w:rPr>
        <w:t>Vice Principal (</w:t>
      </w:r>
      <w:r w:rsidR="0052076C" w:rsidRPr="0052076C">
        <w:rPr>
          <w:rFonts w:asciiTheme="minorBidi" w:hAnsiTheme="minorBidi" w:cstheme="minorBidi"/>
          <w:sz w:val="22"/>
          <w:szCs w:val="22"/>
        </w:rPr>
        <w:t>Research &amp; Knowledge Exchange)</w:t>
      </w:r>
      <w:r w:rsidR="0052076C">
        <w:rPr>
          <w:rFonts w:asciiTheme="minorBidi" w:hAnsiTheme="minorBidi" w:cstheme="minorBidi"/>
          <w:sz w:val="22"/>
          <w:szCs w:val="22"/>
        </w:rPr>
        <w:t>)</w:t>
      </w:r>
      <w:r w:rsidR="0052076C" w:rsidRPr="0052076C">
        <w:rPr>
          <w:rFonts w:asciiTheme="minorBidi" w:hAnsiTheme="minorBidi" w:cstheme="minorBidi"/>
          <w:sz w:val="22"/>
          <w:szCs w:val="22"/>
        </w:rPr>
        <w:t xml:space="preserve">, Professor Daniele Faccio </w:t>
      </w:r>
      <w:r w:rsidR="0052076C">
        <w:rPr>
          <w:rFonts w:asciiTheme="minorBidi" w:hAnsiTheme="minorBidi" w:cstheme="minorBidi"/>
          <w:sz w:val="22"/>
          <w:szCs w:val="22"/>
        </w:rPr>
        <w:t>(</w:t>
      </w:r>
      <w:r w:rsidR="0052076C" w:rsidRPr="0052076C">
        <w:rPr>
          <w:rFonts w:asciiTheme="minorBidi" w:hAnsiTheme="minorBidi" w:cstheme="minorBidi"/>
          <w:sz w:val="22"/>
          <w:szCs w:val="22"/>
        </w:rPr>
        <w:t>Professor of Quantum Technologies</w:t>
      </w:r>
      <w:r w:rsidR="0052076C">
        <w:rPr>
          <w:rFonts w:asciiTheme="minorBidi" w:hAnsiTheme="minorBidi" w:cstheme="minorBidi"/>
          <w:sz w:val="22"/>
          <w:szCs w:val="22"/>
        </w:rPr>
        <w:t>)</w:t>
      </w:r>
      <w:r w:rsidR="0052076C" w:rsidRPr="0052076C">
        <w:rPr>
          <w:rFonts w:asciiTheme="minorBidi" w:hAnsiTheme="minorBidi" w:cstheme="minorBidi"/>
          <w:sz w:val="22"/>
          <w:szCs w:val="22"/>
        </w:rPr>
        <w:t xml:space="preserve">, Dr Azadeh Emadi </w:t>
      </w:r>
      <w:r w:rsidR="0052076C">
        <w:rPr>
          <w:rFonts w:asciiTheme="minorBidi" w:hAnsiTheme="minorBidi" w:cstheme="minorBidi"/>
          <w:sz w:val="22"/>
          <w:szCs w:val="22"/>
        </w:rPr>
        <w:t>(</w:t>
      </w:r>
      <w:r w:rsidR="0052076C" w:rsidRPr="0052076C">
        <w:rPr>
          <w:rFonts w:asciiTheme="minorBidi" w:hAnsiTheme="minorBidi" w:cstheme="minorBidi"/>
          <w:sz w:val="22"/>
          <w:szCs w:val="22"/>
        </w:rPr>
        <w:t>Senior Lecture (Theatre, Film and Television Studies)</w:t>
      </w:r>
      <w:r w:rsidR="0052076C">
        <w:rPr>
          <w:rFonts w:asciiTheme="minorBidi" w:hAnsiTheme="minorBidi" w:cstheme="minorBidi"/>
          <w:sz w:val="22"/>
          <w:szCs w:val="22"/>
        </w:rPr>
        <w:t>)</w:t>
      </w:r>
      <w:r w:rsidR="0052076C" w:rsidRPr="0052076C">
        <w:rPr>
          <w:rFonts w:asciiTheme="minorBidi" w:hAnsiTheme="minorBidi" w:cstheme="minorBidi"/>
          <w:sz w:val="22"/>
          <w:szCs w:val="22"/>
        </w:rPr>
        <w:t>, Professor Deborah Dixon</w:t>
      </w:r>
      <w:r w:rsidR="0052076C">
        <w:rPr>
          <w:rFonts w:asciiTheme="minorBidi" w:hAnsiTheme="minorBidi" w:cstheme="minorBidi"/>
          <w:sz w:val="22"/>
          <w:szCs w:val="22"/>
        </w:rPr>
        <w:t xml:space="preserve"> (</w:t>
      </w:r>
      <w:r w:rsidR="0052076C" w:rsidRPr="0052076C">
        <w:rPr>
          <w:rFonts w:asciiTheme="minorBidi" w:hAnsiTheme="minorBidi" w:cstheme="minorBidi"/>
          <w:sz w:val="22"/>
          <w:szCs w:val="22"/>
        </w:rPr>
        <w:t>Professor of Geography</w:t>
      </w:r>
      <w:r w:rsidR="0052076C">
        <w:rPr>
          <w:rFonts w:asciiTheme="minorBidi" w:hAnsiTheme="minorBidi" w:cstheme="minorBidi"/>
          <w:sz w:val="22"/>
          <w:szCs w:val="22"/>
        </w:rPr>
        <w:t xml:space="preserve">) and </w:t>
      </w:r>
      <w:r w:rsidR="0052076C" w:rsidRPr="0052076C">
        <w:rPr>
          <w:rFonts w:asciiTheme="minorBidi" w:hAnsiTheme="minorBidi" w:cstheme="minorBidi"/>
          <w:sz w:val="22"/>
          <w:szCs w:val="22"/>
        </w:rPr>
        <w:t>Professor Cecilia Tortajada</w:t>
      </w:r>
      <w:r w:rsidR="0052076C">
        <w:rPr>
          <w:rFonts w:asciiTheme="minorBidi" w:hAnsiTheme="minorBidi" w:cstheme="minorBidi"/>
          <w:sz w:val="22"/>
          <w:szCs w:val="22"/>
        </w:rPr>
        <w:t xml:space="preserve"> (</w:t>
      </w:r>
      <w:r w:rsidR="0052076C" w:rsidRPr="0052076C">
        <w:rPr>
          <w:rFonts w:asciiTheme="minorBidi" w:hAnsiTheme="minorBidi" w:cstheme="minorBidi"/>
          <w:sz w:val="22"/>
          <w:szCs w:val="22"/>
        </w:rPr>
        <w:t>Professor in Practice – Environmental Innovation</w:t>
      </w:r>
      <w:r w:rsidR="0052076C">
        <w:rPr>
          <w:rFonts w:asciiTheme="minorBidi" w:hAnsiTheme="minorBidi" w:cstheme="minorBidi"/>
          <w:sz w:val="22"/>
          <w:szCs w:val="22"/>
        </w:rPr>
        <w:t>)</w:t>
      </w:r>
      <w:r w:rsidR="009A0CEC" w:rsidRPr="009A0CEC">
        <w:rPr>
          <w:rFonts w:asciiTheme="minorBidi" w:hAnsiTheme="minorBidi" w:cstheme="minorBidi"/>
          <w:sz w:val="22"/>
          <w:szCs w:val="22"/>
        </w:rPr>
        <w:t xml:space="preserve">. </w:t>
      </w:r>
      <w:r w:rsidR="005E6342" w:rsidRPr="009A0CEC">
        <w:rPr>
          <w:rFonts w:ascii="Arial" w:eastAsiaTheme="minorEastAsia" w:hAnsi="Arial" w:cs="Arial"/>
          <w:sz w:val="22"/>
          <w:szCs w:val="22"/>
        </w:rPr>
        <w:t xml:space="preserve">Court’s thanks for the briefing were </w:t>
      </w:r>
      <w:r w:rsidR="005E6342" w:rsidRPr="009A0CEC">
        <w:rPr>
          <w:rFonts w:ascii="Arial" w:eastAsiaTheme="minorEastAsia" w:hAnsi="Arial" w:cs="Arial"/>
          <w:sz w:val="22"/>
          <w:szCs w:val="22"/>
        </w:rPr>
        <w:lastRenderedPageBreak/>
        <w:t xml:space="preserve">recorded.  </w:t>
      </w:r>
    </w:p>
    <w:p w14:paraId="4777F94E" w14:textId="77777777" w:rsidR="0052076C" w:rsidRDefault="0052076C" w:rsidP="005E6342">
      <w:pPr>
        <w:jc w:val="both"/>
        <w:rPr>
          <w:rFonts w:ascii="Arial" w:eastAsiaTheme="minorEastAsia" w:hAnsi="Arial" w:cs="Arial"/>
          <w:sz w:val="22"/>
          <w:szCs w:val="22"/>
        </w:rPr>
      </w:pPr>
    </w:p>
    <w:p w14:paraId="56B626E1" w14:textId="0FA4FA88" w:rsidR="0052076C" w:rsidRPr="0052076C" w:rsidRDefault="0052076C" w:rsidP="0052076C">
      <w:pPr>
        <w:jc w:val="both"/>
        <w:rPr>
          <w:rFonts w:asciiTheme="minorBidi" w:hAnsiTheme="minorBidi" w:cstheme="minorBidi"/>
          <w:sz w:val="22"/>
          <w:szCs w:val="22"/>
          <w:lang w:eastAsia="zh-CN"/>
        </w:rPr>
      </w:pPr>
      <w:r w:rsidRPr="0052076C">
        <w:rPr>
          <w:rFonts w:asciiTheme="minorBidi" w:hAnsiTheme="minorBidi" w:cstheme="minorBidi"/>
          <w:sz w:val="22"/>
          <w:szCs w:val="22"/>
        </w:rPr>
        <w:t xml:space="preserve">Court also noted a display by Clare Paterson (Assistant Director – Library collections) and Michael Gallagher (Archivist) </w:t>
      </w:r>
      <w:r w:rsidR="007011A7" w:rsidRPr="0052076C">
        <w:rPr>
          <w:rFonts w:asciiTheme="minorBidi" w:hAnsiTheme="minorBidi" w:cstheme="minorBidi"/>
          <w:sz w:val="22"/>
          <w:szCs w:val="22"/>
        </w:rPr>
        <w:t xml:space="preserve">from Archives </w:t>
      </w:r>
      <w:r w:rsidRPr="0052076C">
        <w:rPr>
          <w:rFonts w:asciiTheme="minorBidi" w:hAnsiTheme="minorBidi" w:cstheme="minorBidi"/>
          <w:sz w:val="22"/>
          <w:szCs w:val="22"/>
        </w:rPr>
        <w:t xml:space="preserve">which included an order for a rangefinder that </w:t>
      </w:r>
      <w:r w:rsidR="00073F62">
        <w:rPr>
          <w:rFonts w:asciiTheme="minorBidi" w:hAnsiTheme="minorBidi" w:cstheme="minorBidi"/>
          <w:sz w:val="22"/>
          <w:szCs w:val="22"/>
        </w:rPr>
        <w:t xml:space="preserve">travelled </w:t>
      </w:r>
      <w:r w:rsidRPr="0052076C">
        <w:rPr>
          <w:rFonts w:asciiTheme="minorBidi" w:hAnsiTheme="minorBidi" w:cstheme="minorBidi"/>
          <w:sz w:val="22"/>
          <w:szCs w:val="22"/>
        </w:rPr>
        <w:t xml:space="preserve">to the Antarctic with Captain Scott and the design for a carpet fit for the Golden Age of transatlantic ocean travel, </w:t>
      </w:r>
      <w:r w:rsidR="001D59DE">
        <w:rPr>
          <w:rFonts w:asciiTheme="minorBidi" w:hAnsiTheme="minorBidi" w:cstheme="minorBidi"/>
          <w:sz w:val="22"/>
          <w:szCs w:val="22"/>
        </w:rPr>
        <w:t xml:space="preserve">made by the Templeton factory in Glasgow, which had been </w:t>
      </w:r>
      <w:r w:rsidRPr="0052076C">
        <w:rPr>
          <w:rFonts w:asciiTheme="minorBidi" w:hAnsiTheme="minorBidi" w:cstheme="minorBidi"/>
          <w:sz w:val="22"/>
          <w:szCs w:val="22"/>
        </w:rPr>
        <w:t>recently on exhibition at the V&amp;A.</w:t>
      </w:r>
      <w:r w:rsidRPr="0052076C">
        <w:rPr>
          <w:rFonts w:asciiTheme="minorBidi" w:eastAsiaTheme="minorEastAsia" w:hAnsiTheme="minorBidi" w:cstheme="minorBidi"/>
          <w:sz w:val="22"/>
          <w:szCs w:val="22"/>
        </w:rPr>
        <w:t xml:space="preserve"> Court’s thanks for the display were recorded.</w:t>
      </w:r>
    </w:p>
    <w:p w14:paraId="390433A5" w14:textId="0576EF98" w:rsidR="00B627AF" w:rsidRPr="00B86A9B" w:rsidRDefault="00C0071D" w:rsidP="00C0071D">
      <w:pPr>
        <w:tabs>
          <w:tab w:val="left" w:pos="1425"/>
        </w:tabs>
        <w:jc w:val="both"/>
        <w:rPr>
          <w:rFonts w:ascii="Arial" w:eastAsiaTheme="minorEastAsia" w:hAnsi="Arial" w:cs="Arial"/>
          <w:sz w:val="22"/>
          <w:szCs w:val="22"/>
        </w:rPr>
      </w:pPr>
      <w:r>
        <w:rPr>
          <w:rFonts w:ascii="Arial" w:eastAsiaTheme="minorEastAsia" w:hAnsi="Arial" w:cs="Arial"/>
          <w:sz w:val="22"/>
          <w:szCs w:val="22"/>
        </w:rPr>
        <w:tab/>
      </w:r>
    </w:p>
    <w:p w14:paraId="713E0C51" w14:textId="28486CDA" w:rsidR="005C6BA5" w:rsidRDefault="00AD1F22" w:rsidP="00164827">
      <w:pPr>
        <w:jc w:val="both"/>
        <w:rPr>
          <w:rFonts w:ascii="Arial" w:eastAsiaTheme="minorEastAsia" w:hAnsi="Arial" w:cs="Arial"/>
          <w:sz w:val="22"/>
          <w:szCs w:val="22"/>
        </w:rPr>
      </w:pPr>
      <w:r w:rsidRPr="00B86A9B">
        <w:rPr>
          <w:rFonts w:ascii="Arial" w:eastAsiaTheme="minorEastAsia" w:hAnsi="Arial" w:cs="Arial"/>
          <w:sz w:val="22"/>
          <w:szCs w:val="22"/>
        </w:rPr>
        <w:t>Court was reminded that papers and business were confidential.</w:t>
      </w:r>
      <w:r w:rsidR="005C6BA5" w:rsidRPr="00B86A9B">
        <w:rPr>
          <w:rFonts w:ascii="Arial" w:eastAsiaTheme="minorEastAsia" w:hAnsi="Arial" w:cs="Arial"/>
          <w:sz w:val="22"/>
          <w:szCs w:val="22"/>
        </w:rPr>
        <w:t xml:space="preserve"> </w:t>
      </w:r>
    </w:p>
    <w:p w14:paraId="1EC4242B" w14:textId="77777777" w:rsidR="00B45FB9" w:rsidRPr="00B86A9B" w:rsidRDefault="00B45FB9" w:rsidP="00B45FB9">
      <w:pPr>
        <w:jc w:val="both"/>
        <w:rPr>
          <w:rFonts w:ascii="Arial" w:eastAsiaTheme="minorEastAsia" w:hAnsi="Arial" w:cs="Arial"/>
          <w:sz w:val="22"/>
          <w:szCs w:val="22"/>
        </w:rPr>
      </w:pPr>
    </w:p>
    <w:p w14:paraId="65AC4169" w14:textId="157B8730" w:rsidR="00B45FB9" w:rsidRPr="00B86A9B" w:rsidRDefault="00B45FB9" w:rsidP="00B45FB9">
      <w:pPr>
        <w:jc w:val="both"/>
        <w:rPr>
          <w:rFonts w:ascii="Arial" w:eastAsiaTheme="minorEastAsia" w:hAnsi="Arial" w:cs="Arial"/>
          <w:b/>
          <w:bCs/>
          <w:sz w:val="22"/>
          <w:szCs w:val="22"/>
        </w:rPr>
      </w:pPr>
      <w:r w:rsidRPr="00B86A9B">
        <w:rPr>
          <w:rFonts w:ascii="Arial" w:eastAsiaTheme="minorEastAsia" w:hAnsi="Arial" w:cs="Arial"/>
          <w:b/>
          <w:bCs/>
          <w:sz w:val="22"/>
          <w:szCs w:val="22"/>
        </w:rPr>
        <w:t>CRT/20</w:t>
      </w:r>
      <w:r>
        <w:rPr>
          <w:rFonts w:ascii="Arial" w:eastAsiaTheme="minorEastAsia" w:hAnsi="Arial" w:cs="Arial"/>
          <w:b/>
          <w:bCs/>
          <w:sz w:val="22"/>
          <w:szCs w:val="22"/>
        </w:rPr>
        <w:t>2</w:t>
      </w:r>
      <w:r w:rsidR="007011A7">
        <w:rPr>
          <w:rFonts w:ascii="Arial" w:eastAsiaTheme="minorEastAsia" w:hAnsi="Arial" w:cs="Arial"/>
          <w:b/>
          <w:bCs/>
          <w:sz w:val="22"/>
          <w:szCs w:val="22"/>
        </w:rPr>
        <w:t>3</w:t>
      </w:r>
      <w:r w:rsidRPr="00B86A9B">
        <w:rPr>
          <w:rFonts w:ascii="Arial" w:eastAsiaTheme="minorEastAsia" w:hAnsi="Arial" w:cs="Arial"/>
          <w:b/>
          <w:bCs/>
          <w:sz w:val="22"/>
          <w:szCs w:val="22"/>
        </w:rPr>
        <w:t>/</w:t>
      </w:r>
      <w:r w:rsidR="00A3635A">
        <w:rPr>
          <w:rFonts w:ascii="Arial" w:eastAsiaTheme="minorEastAsia" w:hAnsi="Arial" w:cs="Arial"/>
          <w:b/>
          <w:bCs/>
          <w:sz w:val="22"/>
          <w:szCs w:val="22"/>
        </w:rPr>
        <w:t>1</w:t>
      </w:r>
      <w:r w:rsidR="007011A7">
        <w:rPr>
          <w:rFonts w:ascii="Arial" w:eastAsiaTheme="minorEastAsia" w:hAnsi="Arial" w:cs="Arial"/>
          <w:b/>
          <w:bCs/>
          <w:sz w:val="22"/>
          <w:szCs w:val="22"/>
        </w:rPr>
        <w:t>2</w:t>
      </w:r>
      <w:r w:rsidRPr="00B86A9B">
        <w:rPr>
          <w:rFonts w:ascii="Arial" w:eastAsiaTheme="minorEastAsia" w:hAnsi="Arial" w:cs="Arial"/>
          <w:b/>
          <w:bCs/>
          <w:sz w:val="22"/>
          <w:szCs w:val="22"/>
        </w:rPr>
        <w:t xml:space="preserve">. Minutes of the meetings held on </w:t>
      </w:r>
      <w:r w:rsidR="00A3635A">
        <w:rPr>
          <w:rFonts w:ascii="Arial" w:eastAsiaTheme="minorEastAsia" w:hAnsi="Arial" w:cs="Arial"/>
          <w:b/>
          <w:bCs/>
          <w:sz w:val="22"/>
          <w:szCs w:val="22"/>
        </w:rPr>
        <w:t>Wednesday 2</w:t>
      </w:r>
      <w:r w:rsidR="007011A7">
        <w:rPr>
          <w:rFonts w:ascii="Arial" w:eastAsiaTheme="minorEastAsia" w:hAnsi="Arial" w:cs="Arial"/>
          <w:b/>
          <w:bCs/>
          <w:sz w:val="22"/>
          <w:szCs w:val="22"/>
        </w:rPr>
        <w:t>7</w:t>
      </w:r>
      <w:r w:rsidR="00A3635A">
        <w:rPr>
          <w:rFonts w:ascii="Arial" w:eastAsiaTheme="minorEastAsia" w:hAnsi="Arial" w:cs="Arial"/>
          <w:b/>
          <w:bCs/>
          <w:sz w:val="22"/>
          <w:szCs w:val="22"/>
        </w:rPr>
        <w:t xml:space="preserve"> September </w:t>
      </w:r>
      <w:r w:rsidRPr="00B86A9B">
        <w:rPr>
          <w:rFonts w:ascii="Arial" w:eastAsiaTheme="minorEastAsia" w:hAnsi="Arial" w:cs="Arial"/>
          <w:b/>
          <w:bCs/>
          <w:sz w:val="22"/>
          <w:szCs w:val="22"/>
        </w:rPr>
        <w:t>202</w:t>
      </w:r>
      <w:r w:rsidR="007011A7">
        <w:rPr>
          <w:rFonts w:ascii="Arial" w:eastAsiaTheme="minorEastAsia" w:hAnsi="Arial" w:cs="Arial"/>
          <w:b/>
          <w:bCs/>
          <w:sz w:val="22"/>
          <w:szCs w:val="22"/>
        </w:rPr>
        <w:t>3</w:t>
      </w:r>
    </w:p>
    <w:p w14:paraId="223B8BC7" w14:textId="5D3AA341" w:rsidR="0062332E" w:rsidRPr="0062332E" w:rsidRDefault="00B45FB9" w:rsidP="0062332E">
      <w:pPr>
        <w:jc w:val="both"/>
        <w:rPr>
          <w:rFonts w:ascii="Arial" w:eastAsiaTheme="minorEastAsia" w:hAnsi="Arial" w:cs="Arial"/>
          <w:i/>
          <w:iCs/>
          <w:sz w:val="22"/>
          <w:szCs w:val="22"/>
        </w:rPr>
      </w:pPr>
      <w:r>
        <w:rPr>
          <w:rFonts w:ascii="Arial" w:eastAsiaTheme="minorEastAsia" w:hAnsi="Arial" w:cs="Arial"/>
          <w:sz w:val="22"/>
          <w:szCs w:val="22"/>
        </w:rPr>
        <w:t xml:space="preserve"> </w:t>
      </w:r>
    </w:p>
    <w:p w14:paraId="2DE57BAD" w14:textId="6BCDB8EB" w:rsidR="0062332E" w:rsidRDefault="0062332E" w:rsidP="00B45FB9">
      <w:pPr>
        <w:spacing w:after="120"/>
        <w:jc w:val="both"/>
        <w:rPr>
          <w:rFonts w:ascii="Arial" w:eastAsiaTheme="minorEastAsia" w:hAnsi="Arial" w:cs="Arial"/>
          <w:sz w:val="22"/>
          <w:szCs w:val="22"/>
        </w:rPr>
      </w:pPr>
      <w:r>
        <w:rPr>
          <w:rFonts w:ascii="Arial" w:eastAsiaTheme="minorEastAsia" w:hAnsi="Arial" w:cs="Arial"/>
          <w:sz w:val="22"/>
          <w:szCs w:val="22"/>
        </w:rPr>
        <w:t xml:space="preserve">A query was raised about the </w:t>
      </w:r>
      <w:r w:rsidR="00EE3EF3">
        <w:rPr>
          <w:rFonts w:ascii="Arial" w:eastAsiaTheme="minorEastAsia" w:hAnsi="Arial" w:cs="Arial"/>
          <w:sz w:val="22"/>
          <w:szCs w:val="22"/>
        </w:rPr>
        <w:t xml:space="preserve">minutes about item </w:t>
      </w:r>
      <w:r w:rsidR="00EE3EF3" w:rsidRPr="00C345FE">
        <w:rPr>
          <w:rFonts w:asciiTheme="minorBidi" w:hAnsiTheme="minorBidi" w:cstheme="minorBidi"/>
          <w:i/>
          <w:iCs/>
          <w:sz w:val="22"/>
          <w:szCs w:val="22"/>
        </w:rPr>
        <w:t>CRT/202</w:t>
      </w:r>
      <w:r w:rsidR="00EE3EF3">
        <w:rPr>
          <w:rFonts w:asciiTheme="minorBidi" w:hAnsiTheme="minorBidi" w:cstheme="minorBidi"/>
          <w:i/>
          <w:iCs/>
          <w:sz w:val="22"/>
          <w:szCs w:val="22"/>
        </w:rPr>
        <w:t>3</w:t>
      </w:r>
      <w:r w:rsidR="00EE3EF3" w:rsidRPr="00C345FE">
        <w:rPr>
          <w:rFonts w:asciiTheme="minorBidi" w:hAnsiTheme="minorBidi" w:cstheme="minorBidi"/>
          <w:i/>
          <w:iCs/>
          <w:sz w:val="22"/>
          <w:szCs w:val="22"/>
        </w:rPr>
        <w:t>/05.1</w:t>
      </w:r>
      <w:r w:rsidR="00EE3EF3">
        <w:rPr>
          <w:rFonts w:asciiTheme="minorBidi" w:hAnsiTheme="minorBidi" w:cstheme="minorBidi"/>
          <w:i/>
          <w:iCs/>
          <w:sz w:val="22"/>
          <w:szCs w:val="22"/>
        </w:rPr>
        <w:t xml:space="preserve"> </w:t>
      </w:r>
      <w:r w:rsidR="00EE3EF3" w:rsidRPr="00C345FE">
        <w:rPr>
          <w:rFonts w:asciiTheme="minorBidi" w:hAnsiTheme="minorBidi" w:cstheme="minorBidi"/>
          <w:i/>
          <w:iCs/>
          <w:sz w:val="22"/>
          <w:szCs w:val="22"/>
        </w:rPr>
        <w:t xml:space="preserve">Principal’s Report </w:t>
      </w:r>
      <w:r w:rsidR="00EE3EF3" w:rsidRPr="00EE3EF3">
        <w:rPr>
          <w:rFonts w:asciiTheme="minorBidi" w:hAnsiTheme="minorBidi" w:cstheme="minorBidi"/>
          <w:sz w:val="22"/>
          <w:szCs w:val="22"/>
        </w:rPr>
        <w:t xml:space="preserve">and the level of detail included </w:t>
      </w:r>
      <w:r w:rsidR="00EE3EF3">
        <w:rPr>
          <w:rFonts w:asciiTheme="minorBidi" w:hAnsiTheme="minorBidi" w:cstheme="minorBidi"/>
          <w:sz w:val="22"/>
          <w:szCs w:val="22"/>
        </w:rPr>
        <w:t xml:space="preserve">in relation to the mitigating actions being taken by SMG. </w:t>
      </w:r>
    </w:p>
    <w:p w14:paraId="3763C05E" w14:textId="356D48FF" w:rsidR="00B45FB9" w:rsidRPr="00B86A9B" w:rsidRDefault="0062332E" w:rsidP="00B45FB9">
      <w:pPr>
        <w:spacing w:after="120"/>
        <w:jc w:val="both"/>
        <w:rPr>
          <w:rFonts w:ascii="Arial" w:eastAsiaTheme="minorEastAsia" w:hAnsi="Arial" w:cs="Arial"/>
          <w:sz w:val="22"/>
          <w:szCs w:val="22"/>
        </w:rPr>
      </w:pPr>
      <w:proofErr w:type="gramStart"/>
      <w:r>
        <w:rPr>
          <w:rFonts w:ascii="Arial" w:eastAsiaTheme="minorEastAsia" w:hAnsi="Arial" w:cs="Arial"/>
          <w:sz w:val="22"/>
          <w:szCs w:val="22"/>
        </w:rPr>
        <w:t xml:space="preserve">Following </w:t>
      </w:r>
      <w:r w:rsidR="00EE3EF3">
        <w:rPr>
          <w:rFonts w:ascii="Arial" w:eastAsiaTheme="minorEastAsia" w:hAnsi="Arial" w:cs="Arial"/>
          <w:sz w:val="22"/>
          <w:szCs w:val="22"/>
        </w:rPr>
        <w:t>discussion,</w:t>
      </w:r>
      <w:r>
        <w:rPr>
          <w:rFonts w:ascii="Arial" w:eastAsiaTheme="minorEastAsia" w:hAnsi="Arial" w:cs="Arial"/>
          <w:sz w:val="22"/>
          <w:szCs w:val="22"/>
        </w:rPr>
        <w:t xml:space="preserve"> it</w:t>
      </w:r>
      <w:proofErr w:type="gramEnd"/>
      <w:r>
        <w:rPr>
          <w:rFonts w:ascii="Arial" w:eastAsiaTheme="minorEastAsia" w:hAnsi="Arial" w:cs="Arial"/>
          <w:sz w:val="22"/>
          <w:szCs w:val="22"/>
        </w:rPr>
        <w:t xml:space="preserve"> was agreed that the</w:t>
      </w:r>
      <w:r w:rsidR="00B45FB9" w:rsidRPr="0062332E">
        <w:rPr>
          <w:rFonts w:ascii="Arial" w:eastAsiaTheme="minorEastAsia" w:hAnsi="Arial" w:cs="Arial"/>
          <w:sz w:val="22"/>
          <w:szCs w:val="22"/>
        </w:rPr>
        <w:t xml:space="preserve"> minutes </w:t>
      </w:r>
      <w:r>
        <w:rPr>
          <w:rFonts w:ascii="Arial" w:eastAsiaTheme="minorEastAsia" w:hAnsi="Arial" w:cs="Arial"/>
          <w:sz w:val="22"/>
          <w:szCs w:val="22"/>
        </w:rPr>
        <w:t>would be</w:t>
      </w:r>
      <w:r w:rsidR="00B45FB9" w:rsidRPr="0062332E">
        <w:rPr>
          <w:rFonts w:ascii="Arial" w:eastAsiaTheme="minorEastAsia" w:hAnsi="Arial" w:cs="Arial"/>
          <w:sz w:val="22"/>
          <w:szCs w:val="22"/>
        </w:rPr>
        <w:t xml:space="preserve"> approved</w:t>
      </w:r>
      <w:r>
        <w:rPr>
          <w:rFonts w:ascii="Arial" w:eastAsiaTheme="minorEastAsia" w:hAnsi="Arial" w:cs="Arial"/>
          <w:sz w:val="22"/>
          <w:szCs w:val="22"/>
        </w:rPr>
        <w:t xml:space="preserve"> without amendment</w:t>
      </w:r>
      <w:r w:rsidR="00B45FB9" w:rsidRPr="0062332E">
        <w:rPr>
          <w:rFonts w:ascii="Arial" w:eastAsiaTheme="minorEastAsia" w:hAnsi="Arial" w:cs="Arial"/>
          <w:sz w:val="22"/>
          <w:szCs w:val="22"/>
        </w:rPr>
        <w:t>.</w:t>
      </w:r>
    </w:p>
    <w:p w14:paraId="08D7A799" w14:textId="77777777" w:rsidR="00B45FB9" w:rsidRPr="00B86A9B" w:rsidRDefault="00B45FB9" w:rsidP="0062332E">
      <w:pPr>
        <w:spacing w:after="120"/>
        <w:jc w:val="both"/>
        <w:rPr>
          <w:rFonts w:ascii="Arial" w:eastAsiaTheme="minorEastAsia" w:hAnsi="Arial" w:cs="Arial"/>
          <w:b/>
          <w:bCs/>
          <w:sz w:val="22"/>
          <w:szCs w:val="22"/>
        </w:rPr>
      </w:pPr>
    </w:p>
    <w:p w14:paraId="1F5855B8" w14:textId="77777777" w:rsidR="0062332E" w:rsidRDefault="00B45FB9" w:rsidP="0062332E">
      <w:pPr>
        <w:spacing w:after="120"/>
        <w:jc w:val="both"/>
        <w:rPr>
          <w:rFonts w:ascii="Arial" w:eastAsiaTheme="minorEastAsia" w:hAnsi="Arial" w:cs="Arial"/>
          <w:b/>
          <w:bCs/>
          <w:sz w:val="22"/>
          <w:szCs w:val="22"/>
        </w:rPr>
      </w:pPr>
      <w:r w:rsidRPr="00B86A9B">
        <w:rPr>
          <w:rFonts w:ascii="Arial" w:eastAsiaTheme="minorEastAsia" w:hAnsi="Arial" w:cs="Arial"/>
          <w:b/>
          <w:bCs/>
          <w:sz w:val="22"/>
          <w:szCs w:val="22"/>
        </w:rPr>
        <w:t>CRT/20</w:t>
      </w:r>
      <w:r>
        <w:rPr>
          <w:rFonts w:ascii="Arial" w:eastAsiaTheme="minorEastAsia" w:hAnsi="Arial" w:cs="Arial"/>
          <w:b/>
          <w:bCs/>
          <w:sz w:val="22"/>
          <w:szCs w:val="22"/>
        </w:rPr>
        <w:t>2</w:t>
      </w:r>
      <w:r w:rsidR="007011A7">
        <w:rPr>
          <w:rFonts w:ascii="Arial" w:eastAsiaTheme="minorEastAsia" w:hAnsi="Arial" w:cs="Arial"/>
          <w:b/>
          <w:bCs/>
          <w:sz w:val="22"/>
          <w:szCs w:val="22"/>
        </w:rPr>
        <w:t>3</w:t>
      </w:r>
      <w:r w:rsidRPr="00B86A9B">
        <w:rPr>
          <w:rFonts w:ascii="Arial" w:eastAsiaTheme="minorEastAsia" w:hAnsi="Arial" w:cs="Arial"/>
          <w:b/>
          <w:bCs/>
          <w:sz w:val="22"/>
          <w:szCs w:val="22"/>
        </w:rPr>
        <w:t>/</w:t>
      </w:r>
      <w:r w:rsidR="00A3635A">
        <w:rPr>
          <w:rFonts w:ascii="Arial" w:eastAsiaTheme="minorEastAsia" w:hAnsi="Arial" w:cs="Arial"/>
          <w:b/>
          <w:bCs/>
          <w:sz w:val="22"/>
          <w:szCs w:val="22"/>
        </w:rPr>
        <w:t>1</w:t>
      </w:r>
      <w:r w:rsidR="007011A7">
        <w:rPr>
          <w:rFonts w:ascii="Arial" w:eastAsiaTheme="minorEastAsia" w:hAnsi="Arial" w:cs="Arial"/>
          <w:b/>
          <w:bCs/>
          <w:sz w:val="22"/>
          <w:szCs w:val="22"/>
        </w:rPr>
        <w:t>3</w:t>
      </w:r>
      <w:r w:rsidRPr="00B86A9B">
        <w:rPr>
          <w:rFonts w:ascii="Arial" w:eastAsiaTheme="minorEastAsia" w:hAnsi="Arial" w:cs="Arial"/>
          <w:b/>
          <w:bCs/>
          <w:sz w:val="22"/>
          <w:szCs w:val="22"/>
        </w:rPr>
        <w:t>. Matters Arising</w:t>
      </w:r>
      <w:bookmarkStart w:id="1" w:name="_Hlk151385561"/>
    </w:p>
    <w:p w14:paraId="545CE09E" w14:textId="2B26CB48" w:rsidR="00C345FE" w:rsidRPr="0062332E" w:rsidRDefault="00C345FE" w:rsidP="0062332E">
      <w:pPr>
        <w:spacing w:after="120"/>
        <w:jc w:val="both"/>
        <w:rPr>
          <w:rFonts w:ascii="Arial" w:eastAsiaTheme="minorEastAsia" w:hAnsi="Arial" w:cs="Arial"/>
          <w:b/>
          <w:bCs/>
          <w:sz w:val="22"/>
          <w:szCs w:val="22"/>
        </w:rPr>
      </w:pPr>
      <w:r w:rsidRPr="00C345FE">
        <w:rPr>
          <w:rFonts w:asciiTheme="minorBidi" w:hAnsiTheme="minorBidi" w:cstheme="minorBidi"/>
          <w:i/>
          <w:iCs/>
          <w:sz w:val="22"/>
          <w:szCs w:val="22"/>
        </w:rPr>
        <w:t>CRT/2023/13 .1 Principal’s Report - CRT/202</w:t>
      </w:r>
      <w:r w:rsidR="0062332E">
        <w:rPr>
          <w:rFonts w:asciiTheme="minorBidi" w:hAnsiTheme="minorBidi" w:cstheme="minorBidi"/>
          <w:i/>
          <w:iCs/>
          <w:sz w:val="22"/>
          <w:szCs w:val="22"/>
        </w:rPr>
        <w:t>3</w:t>
      </w:r>
      <w:r w:rsidRPr="00C345FE">
        <w:rPr>
          <w:rFonts w:asciiTheme="minorBidi" w:hAnsiTheme="minorBidi" w:cstheme="minorBidi"/>
          <w:i/>
          <w:iCs/>
          <w:sz w:val="22"/>
          <w:szCs w:val="22"/>
        </w:rPr>
        <w:t>/05.1</w:t>
      </w:r>
    </w:p>
    <w:p w14:paraId="29509EB4" w14:textId="4E3C004A" w:rsidR="007214F3" w:rsidRDefault="00C345FE" w:rsidP="007119DE">
      <w:pPr>
        <w:pStyle w:val="ItemText1"/>
        <w:ind w:left="0"/>
        <w:rPr>
          <w:rFonts w:asciiTheme="minorBidi" w:hAnsiTheme="minorBidi" w:cstheme="minorBidi"/>
          <w:color w:val="auto"/>
          <w:sz w:val="22"/>
          <w:szCs w:val="22"/>
        </w:rPr>
      </w:pPr>
      <w:r w:rsidRPr="00C345FE">
        <w:rPr>
          <w:rFonts w:asciiTheme="minorBidi" w:hAnsiTheme="minorBidi" w:cstheme="minorBidi"/>
          <w:color w:val="auto"/>
          <w:sz w:val="22"/>
          <w:szCs w:val="22"/>
        </w:rPr>
        <w:t>Court</w:t>
      </w:r>
      <w:r>
        <w:rPr>
          <w:rFonts w:asciiTheme="minorBidi" w:hAnsiTheme="minorBidi" w:cstheme="minorBidi"/>
          <w:color w:val="auto"/>
          <w:sz w:val="22"/>
          <w:szCs w:val="22"/>
        </w:rPr>
        <w:t xml:space="preserve"> noted that it had been</w:t>
      </w:r>
      <w:r w:rsidRPr="00C345FE">
        <w:rPr>
          <w:rFonts w:asciiTheme="minorBidi" w:hAnsiTheme="minorBidi" w:cstheme="minorBidi"/>
          <w:color w:val="auto"/>
          <w:sz w:val="22"/>
          <w:szCs w:val="22"/>
        </w:rPr>
        <w:t xml:space="preserve"> agreed that </w:t>
      </w:r>
      <w:bookmarkStart w:id="2" w:name="_Hlk151385576"/>
      <w:r w:rsidRPr="00C345FE">
        <w:rPr>
          <w:rFonts w:asciiTheme="minorBidi" w:hAnsiTheme="minorBidi" w:cstheme="minorBidi"/>
          <w:color w:val="auto"/>
          <w:sz w:val="22"/>
          <w:szCs w:val="22"/>
        </w:rPr>
        <w:t xml:space="preserve">a paper would come to </w:t>
      </w:r>
      <w:r w:rsidR="00073F62">
        <w:rPr>
          <w:rFonts w:asciiTheme="minorBidi" w:hAnsiTheme="minorBidi" w:cstheme="minorBidi"/>
          <w:color w:val="auto"/>
          <w:sz w:val="22"/>
          <w:szCs w:val="22"/>
        </w:rPr>
        <w:t xml:space="preserve">the </w:t>
      </w:r>
      <w:r>
        <w:rPr>
          <w:rFonts w:asciiTheme="minorBidi" w:hAnsiTheme="minorBidi" w:cstheme="minorBidi"/>
          <w:color w:val="auto"/>
          <w:sz w:val="22"/>
          <w:szCs w:val="22"/>
        </w:rPr>
        <w:t>November</w:t>
      </w:r>
      <w:r w:rsidRPr="00C345FE">
        <w:rPr>
          <w:rFonts w:asciiTheme="minorBidi" w:hAnsiTheme="minorBidi" w:cstheme="minorBidi"/>
          <w:color w:val="auto"/>
          <w:sz w:val="22"/>
          <w:szCs w:val="22"/>
        </w:rPr>
        <w:t xml:space="preserve"> meeting which</w:t>
      </w:r>
      <w:r>
        <w:rPr>
          <w:rFonts w:asciiTheme="minorBidi" w:hAnsiTheme="minorBidi" w:cstheme="minorBidi"/>
          <w:color w:val="auto"/>
          <w:sz w:val="22"/>
          <w:szCs w:val="22"/>
        </w:rPr>
        <w:t xml:space="preserve"> would</w:t>
      </w:r>
      <w:r w:rsidRPr="00C345FE">
        <w:rPr>
          <w:rFonts w:asciiTheme="minorBidi" w:hAnsiTheme="minorBidi" w:cstheme="minorBidi"/>
          <w:color w:val="auto"/>
          <w:sz w:val="22"/>
          <w:szCs w:val="22"/>
        </w:rPr>
        <w:t xml:space="preserve"> summari</w:t>
      </w:r>
      <w:r>
        <w:rPr>
          <w:rFonts w:asciiTheme="minorBidi" w:hAnsiTheme="minorBidi" w:cstheme="minorBidi"/>
          <w:color w:val="auto"/>
          <w:sz w:val="22"/>
          <w:szCs w:val="22"/>
        </w:rPr>
        <w:t>s</w:t>
      </w:r>
      <w:r w:rsidRPr="00C345FE">
        <w:rPr>
          <w:rFonts w:asciiTheme="minorBidi" w:hAnsiTheme="minorBidi" w:cstheme="minorBidi"/>
          <w:color w:val="auto"/>
          <w:sz w:val="22"/>
          <w:szCs w:val="22"/>
        </w:rPr>
        <w:t>e the University’s assessment and strategies to address the challenges being faced in student admissions to ensure that targets were achieved in future years.</w:t>
      </w:r>
      <w:bookmarkEnd w:id="2"/>
      <w:r w:rsidRPr="00C345FE">
        <w:rPr>
          <w:rFonts w:asciiTheme="minorBidi" w:hAnsiTheme="minorBidi" w:cstheme="minorBidi"/>
          <w:color w:val="auto"/>
          <w:sz w:val="22"/>
          <w:szCs w:val="22"/>
        </w:rPr>
        <w:t xml:space="preserve">  </w:t>
      </w:r>
      <w:r>
        <w:rPr>
          <w:rFonts w:asciiTheme="minorBidi" w:hAnsiTheme="minorBidi" w:cstheme="minorBidi"/>
          <w:color w:val="auto"/>
          <w:sz w:val="22"/>
          <w:szCs w:val="22"/>
        </w:rPr>
        <w:t xml:space="preserve">Following the Court meeting in September the </w:t>
      </w:r>
      <w:r w:rsidRPr="00C345FE">
        <w:rPr>
          <w:rFonts w:asciiTheme="minorBidi" w:hAnsiTheme="minorBidi" w:cstheme="minorBidi"/>
          <w:color w:val="auto"/>
          <w:sz w:val="22"/>
          <w:szCs w:val="22"/>
        </w:rPr>
        <w:t xml:space="preserve">Finance Committee </w:t>
      </w:r>
      <w:r>
        <w:rPr>
          <w:rFonts w:asciiTheme="minorBidi" w:hAnsiTheme="minorBidi" w:cstheme="minorBidi"/>
          <w:color w:val="auto"/>
          <w:sz w:val="22"/>
          <w:szCs w:val="22"/>
        </w:rPr>
        <w:t xml:space="preserve">had </w:t>
      </w:r>
      <w:r w:rsidRPr="00C345FE">
        <w:rPr>
          <w:rFonts w:asciiTheme="minorBidi" w:hAnsiTheme="minorBidi" w:cstheme="minorBidi"/>
          <w:color w:val="auto"/>
          <w:sz w:val="22"/>
          <w:szCs w:val="22"/>
        </w:rPr>
        <w:t xml:space="preserve">agreed that January </w:t>
      </w:r>
      <w:r>
        <w:rPr>
          <w:rFonts w:asciiTheme="minorBidi" w:hAnsiTheme="minorBidi" w:cstheme="minorBidi"/>
          <w:color w:val="auto"/>
          <w:sz w:val="22"/>
          <w:szCs w:val="22"/>
        </w:rPr>
        <w:t>would give a</w:t>
      </w:r>
      <w:r w:rsidRPr="00C345FE">
        <w:rPr>
          <w:rFonts w:asciiTheme="minorBidi" w:hAnsiTheme="minorBidi" w:cstheme="minorBidi"/>
          <w:color w:val="auto"/>
          <w:sz w:val="22"/>
          <w:szCs w:val="22"/>
        </w:rPr>
        <w:t xml:space="preserve"> better snapshot of data</w:t>
      </w:r>
      <w:r>
        <w:rPr>
          <w:rFonts w:asciiTheme="minorBidi" w:hAnsiTheme="minorBidi" w:cstheme="minorBidi"/>
          <w:color w:val="auto"/>
          <w:sz w:val="22"/>
          <w:szCs w:val="22"/>
        </w:rPr>
        <w:t xml:space="preserve"> and therefore a detailed papers would be presented to Court in February 2024.</w:t>
      </w:r>
      <w:r w:rsidR="00441CB1">
        <w:rPr>
          <w:rFonts w:asciiTheme="minorBidi" w:hAnsiTheme="minorBidi" w:cstheme="minorBidi"/>
          <w:color w:val="auto"/>
          <w:sz w:val="22"/>
          <w:szCs w:val="22"/>
        </w:rPr>
        <w:t xml:space="preserve"> </w:t>
      </w:r>
      <w:bookmarkEnd w:id="1"/>
    </w:p>
    <w:p w14:paraId="0100AE56" w14:textId="77777777" w:rsidR="007119DE" w:rsidRPr="007119DE" w:rsidRDefault="007119DE" w:rsidP="007119DE">
      <w:pPr>
        <w:pStyle w:val="ItemText1"/>
        <w:ind w:left="0"/>
        <w:rPr>
          <w:rFonts w:asciiTheme="minorBidi" w:hAnsiTheme="minorBidi" w:cstheme="minorBidi"/>
          <w:color w:val="auto"/>
          <w:sz w:val="22"/>
          <w:szCs w:val="22"/>
        </w:rPr>
      </w:pPr>
    </w:p>
    <w:p w14:paraId="38A4B929" w14:textId="3A6E7BBB" w:rsidR="00B45FB9" w:rsidRDefault="00B45FB9" w:rsidP="00CD0968">
      <w:pPr>
        <w:tabs>
          <w:tab w:val="left" w:pos="0"/>
        </w:tabs>
        <w:autoSpaceDE/>
        <w:autoSpaceDN/>
        <w:spacing w:after="120"/>
        <w:jc w:val="both"/>
        <w:rPr>
          <w:rFonts w:ascii="Arial" w:eastAsiaTheme="minorEastAsia" w:hAnsi="Arial" w:cs="Arial"/>
          <w:b/>
          <w:bCs/>
          <w:sz w:val="22"/>
          <w:szCs w:val="22"/>
        </w:rPr>
      </w:pPr>
      <w:bookmarkStart w:id="3" w:name="_Hlk87269013"/>
      <w:r w:rsidRPr="00645CCE">
        <w:rPr>
          <w:rFonts w:ascii="Arial" w:eastAsiaTheme="minorEastAsia" w:hAnsi="Arial" w:cs="Arial"/>
          <w:b/>
          <w:bCs/>
          <w:sz w:val="22"/>
          <w:szCs w:val="22"/>
        </w:rPr>
        <w:t>CRT/20</w:t>
      </w:r>
      <w:r w:rsidR="0019574E">
        <w:rPr>
          <w:rFonts w:ascii="Arial" w:eastAsiaTheme="minorEastAsia" w:hAnsi="Arial" w:cs="Arial"/>
          <w:b/>
          <w:bCs/>
          <w:sz w:val="22"/>
          <w:szCs w:val="22"/>
        </w:rPr>
        <w:t>2</w:t>
      </w:r>
      <w:r w:rsidR="007011A7">
        <w:rPr>
          <w:rFonts w:ascii="Arial" w:eastAsiaTheme="minorEastAsia" w:hAnsi="Arial" w:cs="Arial"/>
          <w:b/>
          <w:bCs/>
          <w:sz w:val="22"/>
          <w:szCs w:val="22"/>
        </w:rPr>
        <w:t>3</w:t>
      </w:r>
      <w:r w:rsidRPr="00645CCE">
        <w:rPr>
          <w:rFonts w:ascii="Arial" w:eastAsiaTheme="minorEastAsia" w:hAnsi="Arial" w:cs="Arial"/>
          <w:b/>
          <w:bCs/>
          <w:sz w:val="22"/>
          <w:szCs w:val="22"/>
        </w:rPr>
        <w:t>/</w:t>
      </w:r>
      <w:r w:rsidR="00A3635A">
        <w:rPr>
          <w:rFonts w:ascii="Arial" w:eastAsiaTheme="minorEastAsia" w:hAnsi="Arial" w:cs="Arial"/>
          <w:b/>
          <w:bCs/>
          <w:sz w:val="22"/>
          <w:szCs w:val="22"/>
        </w:rPr>
        <w:t>1</w:t>
      </w:r>
      <w:r w:rsidR="007011A7">
        <w:rPr>
          <w:rFonts w:ascii="Arial" w:eastAsiaTheme="minorEastAsia" w:hAnsi="Arial" w:cs="Arial"/>
          <w:b/>
          <w:bCs/>
          <w:sz w:val="22"/>
          <w:szCs w:val="22"/>
        </w:rPr>
        <w:t>4</w:t>
      </w:r>
      <w:r>
        <w:rPr>
          <w:rFonts w:ascii="Arial" w:eastAsiaTheme="minorEastAsia" w:hAnsi="Arial" w:cs="Arial"/>
          <w:b/>
          <w:bCs/>
          <w:sz w:val="22"/>
          <w:szCs w:val="22"/>
        </w:rPr>
        <w:t>.</w:t>
      </w:r>
      <w:r w:rsidRPr="00645CCE">
        <w:rPr>
          <w:rFonts w:ascii="Arial" w:eastAsiaTheme="minorEastAsia" w:hAnsi="Arial" w:cs="Arial"/>
          <w:b/>
          <w:bCs/>
          <w:sz w:val="22"/>
          <w:szCs w:val="22"/>
        </w:rPr>
        <w:t xml:space="preserve"> </w:t>
      </w:r>
      <w:r w:rsidR="00A3635A">
        <w:rPr>
          <w:rFonts w:ascii="Arial" w:eastAsiaTheme="minorEastAsia" w:hAnsi="Arial" w:cs="Arial"/>
          <w:b/>
          <w:bCs/>
          <w:sz w:val="22"/>
          <w:szCs w:val="22"/>
        </w:rPr>
        <w:t>Finance Committee</w:t>
      </w:r>
    </w:p>
    <w:p w14:paraId="7FAF4B17" w14:textId="38DBC62C" w:rsidR="00BF5005" w:rsidRDefault="00BF5005" w:rsidP="00BF5005">
      <w:pPr>
        <w:autoSpaceDE/>
        <w:autoSpaceDN/>
        <w:jc w:val="both"/>
        <w:rPr>
          <w:rStyle w:val="fb-summary"/>
          <w:rFonts w:ascii="Arial" w:hAnsi="Arial" w:cs="Arial"/>
          <w:bCs/>
          <w:i/>
          <w:sz w:val="22"/>
          <w:szCs w:val="22"/>
        </w:rPr>
      </w:pPr>
      <w:r w:rsidRPr="00713429">
        <w:rPr>
          <w:rStyle w:val="fb-summary"/>
          <w:rFonts w:ascii="Arial" w:hAnsi="Arial" w:cs="Arial"/>
          <w:bCs/>
          <w:i/>
          <w:sz w:val="22"/>
          <w:szCs w:val="22"/>
        </w:rPr>
        <w:t>CRT/202</w:t>
      </w:r>
      <w:r w:rsidR="007011A7">
        <w:rPr>
          <w:rStyle w:val="fb-summary"/>
          <w:rFonts w:ascii="Arial" w:hAnsi="Arial" w:cs="Arial"/>
          <w:bCs/>
          <w:i/>
          <w:sz w:val="22"/>
          <w:szCs w:val="22"/>
        </w:rPr>
        <w:t>3</w:t>
      </w:r>
      <w:r w:rsidRPr="00713429">
        <w:rPr>
          <w:rStyle w:val="fb-summary"/>
          <w:rFonts w:ascii="Arial" w:hAnsi="Arial" w:cs="Arial"/>
          <w:bCs/>
          <w:i/>
          <w:sz w:val="22"/>
          <w:szCs w:val="22"/>
        </w:rPr>
        <w:t>/1</w:t>
      </w:r>
      <w:r w:rsidR="007011A7">
        <w:rPr>
          <w:rStyle w:val="fb-summary"/>
          <w:rFonts w:ascii="Arial" w:hAnsi="Arial" w:cs="Arial"/>
          <w:bCs/>
          <w:i/>
          <w:sz w:val="22"/>
          <w:szCs w:val="22"/>
        </w:rPr>
        <w:t>4</w:t>
      </w:r>
      <w:r w:rsidRPr="00713429">
        <w:rPr>
          <w:rStyle w:val="fb-summary"/>
          <w:rFonts w:ascii="Arial" w:hAnsi="Arial" w:cs="Arial"/>
          <w:bCs/>
          <w:i/>
          <w:sz w:val="22"/>
          <w:szCs w:val="22"/>
        </w:rPr>
        <w:t>.1 Financial Statements 20</w:t>
      </w:r>
      <w:r>
        <w:rPr>
          <w:rStyle w:val="fb-summary"/>
          <w:rFonts w:ascii="Arial" w:hAnsi="Arial" w:cs="Arial"/>
          <w:bCs/>
          <w:i/>
          <w:sz w:val="22"/>
          <w:szCs w:val="22"/>
        </w:rPr>
        <w:t>2</w:t>
      </w:r>
      <w:r w:rsidR="007011A7">
        <w:rPr>
          <w:rStyle w:val="fb-summary"/>
          <w:rFonts w:ascii="Arial" w:hAnsi="Arial" w:cs="Arial"/>
          <w:bCs/>
          <w:i/>
          <w:sz w:val="22"/>
          <w:szCs w:val="22"/>
        </w:rPr>
        <w:t>2</w:t>
      </w:r>
      <w:r>
        <w:rPr>
          <w:rStyle w:val="fb-summary"/>
          <w:rFonts w:ascii="Arial" w:hAnsi="Arial" w:cs="Arial"/>
          <w:bCs/>
          <w:i/>
          <w:sz w:val="22"/>
          <w:szCs w:val="22"/>
        </w:rPr>
        <w:t>/2</w:t>
      </w:r>
      <w:r w:rsidR="007011A7">
        <w:rPr>
          <w:rStyle w:val="fb-summary"/>
          <w:rFonts w:ascii="Arial" w:hAnsi="Arial" w:cs="Arial"/>
          <w:bCs/>
          <w:i/>
          <w:sz w:val="22"/>
          <w:szCs w:val="22"/>
        </w:rPr>
        <w:t>3</w:t>
      </w:r>
    </w:p>
    <w:bookmarkEnd w:id="3"/>
    <w:p w14:paraId="1B6844EE" w14:textId="33481140" w:rsidR="00514586" w:rsidRPr="00514586" w:rsidRDefault="00BF5005" w:rsidP="00514586">
      <w:pPr>
        <w:tabs>
          <w:tab w:val="left" w:pos="0"/>
        </w:tabs>
        <w:autoSpaceDE/>
        <w:autoSpaceDN/>
        <w:spacing w:before="120" w:after="120"/>
        <w:jc w:val="both"/>
        <w:rPr>
          <w:rFonts w:ascii="Arial" w:hAnsi="Arial" w:cs="Arial"/>
          <w:sz w:val="22"/>
          <w:szCs w:val="22"/>
          <w:lang w:val="en-US"/>
        </w:rPr>
      </w:pPr>
      <w:r w:rsidRPr="00D04EEA">
        <w:rPr>
          <w:rFonts w:ascii="Arial" w:hAnsi="Arial" w:cs="Arial"/>
          <w:sz w:val="22"/>
          <w:szCs w:val="22"/>
          <w:lang w:val="en-US"/>
        </w:rPr>
        <w:t>Court having received the statements</w:t>
      </w:r>
      <w:r>
        <w:rPr>
          <w:rFonts w:ascii="Arial" w:hAnsi="Arial" w:cs="Arial"/>
          <w:sz w:val="22"/>
          <w:szCs w:val="22"/>
          <w:lang w:val="en-US"/>
        </w:rPr>
        <w:t>, t</w:t>
      </w:r>
      <w:r w:rsidRPr="00D04EEA">
        <w:rPr>
          <w:rFonts w:ascii="Arial" w:hAnsi="Arial" w:cs="Arial"/>
          <w:sz w:val="22"/>
          <w:szCs w:val="22"/>
          <w:lang w:val="en-US"/>
        </w:rPr>
        <w:t xml:space="preserve">he </w:t>
      </w:r>
      <w:r>
        <w:rPr>
          <w:rFonts w:ascii="Arial" w:hAnsi="Arial" w:cs="Arial"/>
          <w:sz w:val="22"/>
          <w:szCs w:val="22"/>
          <w:lang w:val="en-US"/>
        </w:rPr>
        <w:t xml:space="preserve">Executive </w:t>
      </w:r>
      <w:r w:rsidRPr="00D04EEA">
        <w:rPr>
          <w:rFonts w:ascii="Arial" w:hAnsi="Arial" w:cs="Arial"/>
          <w:sz w:val="22"/>
          <w:szCs w:val="22"/>
          <w:lang w:val="en-US"/>
        </w:rPr>
        <w:t xml:space="preserve">Director of Finance, </w:t>
      </w:r>
      <w:r>
        <w:rPr>
          <w:rFonts w:ascii="Arial" w:hAnsi="Arial" w:cs="Arial"/>
          <w:sz w:val="22"/>
          <w:szCs w:val="22"/>
          <w:lang w:val="en-US"/>
        </w:rPr>
        <w:t>Gregor Caldow</w:t>
      </w:r>
      <w:r w:rsidRPr="00D04EEA">
        <w:rPr>
          <w:rFonts w:ascii="Arial" w:hAnsi="Arial" w:cs="Arial"/>
          <w:sz w:val="22"/>
          <w:szCs w:val="22"/>
          <w:lang w:val="en-US"/>
        </w:rPr>
        <w:t>, gave a presentation on the University’s financial statements for the year to 31 July 20</w:t>
      </w:r>
      <w:r>
        <w:rPr>
          <w:rFonts w:ascii="Arial" w:hAnsi="Arial" w:cs="Arial"/>
          <w:sz w:val="22"/>
          <w:szCs w:val="22"/>
          <w:lang w:val="en-US"/>
        </w:rPr>
        <w:t>2</w:t>
      </w:r>
      <w:r w:rsidR="007011A7">
        <w:rPr>
          <w:rFonts w:ascii="Arial" w:hAnsi="Arial" w:cs="Arial"/>
          <w:sz w:val="22"/>
          <w:szCs w:val="22"/>
          <w:lang w:val="en-US"/>
        </w:rPr>
        <w:t>3</w:t>
      </w:r>
      <w:r>
        <w:rPr>
          <w:rFonts w:ascii="Arial" w:hAnsi="Arial" w:cs="Arial"/>
          <w:sz w:val="22"/>
          <w:szCs w:val="22"/>
          <w:lang w:val="en-US"/>
        </w:rPr>
        <w:t xml:space="preserve">. </w:t>
      </w:r>
      <w:r w:rsidR="00514586">
        <w:rPr>
          <w:rFonts w:ascii="Arial" w:hAnsi="Arial" w:cs="Arial"/>
          <w:sz w:val="22"/>
          <w:szCs w:val="22"/>
          <w:lang w:val="en-US"/>
        </w:rPr>
        <w:t xml:space="preserve">The presentation </w:t>
      </w:r>
      <w:r w:rsidR="00514586" w:rsidRPr="00902836">
        <w:rPr>
          <w:rFonts w:asciiTheme="minorBidi" w:hAnsiTheme="minorBidi" w:cstheme="minorBidi"/>
          <w:sz w:val="22"/>
          <w:szCs w:val="22"/>
        </w:rPr>
        <w:t xml:space="preserve">summarised the position, highlighting the strong financial performance and growth during the year, with a </w:t>
      </w:r>
      <w:proofErr w:type="gramStart"/>
      <w:r w:rsidR="00514586" w:rsidRPr="00902836">
        <w:rPr>
          <w:rFonts w:asciiTheme="minorBidi" w:hAnsiTheme="minorBidi" w:cstheme="minorBidi"/>
          <w:sz w:val="22"/>
          <w:szCs w:val="22"/>
        </w:rPr>
        <w:t>management accounts</w:t>
      </w:r>
      <w:proofErr w:type="gramEnd"/>
      <w:r w:rsidR="00514586" w:rsidRPr="00902836">
        <w:rPr>
          <w:rFonts w:asciiTheme="minorBidi" w:hAnsiTheme="minorBidi" w:cstheme="minorBidi"/>
          <w:sz w:val="22"/>
          <w:szCs w:val="22"/>
        </w:rPr>
        <w:t xml:space="preserve"> surplus of £68.2m pre the movement in the USS pension </w:t>
      </w:r>
      <w:r w:rsidR="00514586">
        <w:rPr>
          <w:rFonts w:asciiTheme="minorBidi" w:hAnsiTheme="minorBidi" w:cstheme="minorBidi"/>
          <w:sz w:val="22"/>
          <w:szCs w:val="22"/>
        </w:rPr>
        <w:t>s</w:t>
      </w:r>
      <w:r w:rsidR="00514586" w:rsidRPr="00902836">
        <w:rPr>
          <w:rFonts w:asciiTheme="minorBidi" w:hAnsiTheme="minorBidi" w:cstheme="minorBidi"/>
          <w:sz w:val="22"/>
          <w:szCs w:val="22"/>
        </w:rPr>
        <w:t>cheme.</w:t>
      </w:r>
      <w:r w:rsidR="00514586" w:rsidRPr="00902836">
        <w:rPr>
          <w:sz w:val="22"/>
          <w:szCs w:val="22"/>
        </w:rPr>
        <w:t xml:space="preserve"> </w:t>
      </w:r>
      <w:r w:rsidR="00514586" w:rsidRPr="00902836">
        <w:rPr>
          <w:rFonts w:asciiTheme="minorBidi" w:hAnsiTheme="minorBidi" w:cstheme="minorBidi"/>
          <w:sz w:val="22"/>
          <w:szCs w:val="22"/>
        </w:rPr>
        <w:t>The significant movement in the USS pension scheme this year had led to a surplus after tax reported in the financial statements as £128.0m.</w:t>
      </w:r>
    </w:p>
    <w:p w14:paraId="2090CC16" w14:textId="03785DE3" w:rsidR="00514586" w:rsidRPr="007119DE" w:rsidRDefault="00514586" w:rsidP="007119DE">
      <w:pPr>
        <w:ind w:right="95"/>
        <w:jc w:val="both"/>
        <w:rPr>
          <w:rFonts w:asciiTheme="minorBidi" w:hAnsiTheme="minorBidi" w:cstheme="minorBidi"/>
          <w:kern w:val="0"/>
          <w:sz w:val="22"/>
          <w:szCs w:val="22"/>
          <w:lang w:eastAsia="en-US"/>
        </w:rPr>
      </w:pPr>
      <w:r>
        <w:rPr>
          <w:rFonts w:asciiTheme="minorBidi" w:hAnsiTheme="minorBidi" w:cstheme="minorBidi"/>
          <w:sz w:val="22"/>
          <w:szCs w:val="22"/>
        </w:rPr>
        <w:t xml:space="preserve">Court </w:t>
      </w:r>
      <w:r w:rsidRPr="00902836">
        <w:rPr>
          <w:rFonts w:asciiTheme="minorBidi" w:hAnsiTheme="minorBidi" w:cstheme="minorBidi"/>
          <w:sz w:val="22"/>
          <w:szCs w:val="22"/>
        </w:rPr>
        <w:t>noted the main movements within the Management Accounts</w:t>
      </w:r>
      <w:r w:rsidR="007119DE">
        <w:rPr>
          <w:rFonts w:asciiTheme="minorBidi" w:hAnsiTheme="minorBidi" w:cstheme="minorBidi"/>
          <w:sz w:val="22"/>
          <w:szCs w:val="22"/>
        </w:rPr>
        <w:t>.</w:t>
      </w:r>
      <w:r w:rsidR="007119DE">
        <w:rPr>
          <w:rFonts w:asciiTheme="minorBidi" w:hAnsiTheme="minorBidi" w:cstheme="minorBidi"/>
          <w:kern w:val="0"/>
          <w:sz w:val="22"/>
          <w:szCs w:val="22"/>
          <w:lang w:eastAsia="en-US"/>
        </w:rPr>
        <w:t xml:space="preserve"> </w:t>
      </w:r>
      <w:r>
        <w:rPr>
          <w:rFonts w:asciiTheme="minorBidi" w:hAnsiTheme="minorBidi" w:cstheme="minorBidi"/>
          <w:sz w:val="22"/>
          <w:szCs w:val="22"/>
        </w:rPr>
        <w:t xml:space="preserve">Court </w:t>
      </w:r>
      <w:r w:rsidRPr="00902836">
        <w:rPr>
          <w:rFonts w:asciiTheme="minorBidi" w:hAnsiTheme="minorBidi" w:cstheme="minorBidi"/>
          <w:sz w:val="22"/>
          <w:szCs w:val="22"/>
        </w:rPr>
        <w:t>also noted the main movements between the Management Accounts and the Statutory Accounts</w:t>
      </w:r>
    </w:p>
    <w:p w14:paraId="17A6F752" w14:textId="507B7EF9" w:rsidR="00514586" w:rsidRDefault="00514586" w:rsidP="00514586">
      <w:pPr>
        <w:spacing w:before="120"/>
        <w:ind w:right="96"/>
        <w:jc w:val="both"/>
        <w:rPr>
          <w:rFonts w:asciiTheme="minorBidi" w:hAnsiTheme="minorBidi"/>
        </w:rPr>
      </w:pPr>
      <w:r>
        <w:rPr>
          <w:rFonts w:asciiTheme="minorBidi" w:hAnsiTheme="minorBidi"/>
          <w:sz w:val="22"/>
          <w:szCs w:val="22"/>
        </w:rPr>
        <w:t xml:space="preserve">Court </w:t>
      </w:r>
      <w:r w:rsidRPr="00902836">
        <w:rPr>
          <w:rFonts w:asciiTheme="minorBidi" w:hAnsiTheme="minorBidi"/>
          <w:sz w:val="22"/>
          <w:szCs w:val="22"/>
        </w:rPr>
        <w:t>further noted: the main underlying movements in the Operating Surplus; movements in the Balance Sheet; and Cash &amp; Deposits (cashflow) movements; the change in classification and disclosure of the GSV leases</w:t>
      </w:r>
      <w:r>
        <w:rPr>
          <w:rFonts w:asciiTheme="minorBidi" w:hAnsiTheme="minorBidi"/>
          <w:sz w:val="22"/>
          <w:szCs w:val="22"/>
        </w:rPr>
        <w:t>.</w:t>
      </w:r>
      <w:r>
        <w:rPr>
          <w:rFonts w:asciiTheme="minorBidi" w:hAnsiTheme="minorBidi"/>
        </w:rPr>
        <w:t xml:space="preserve"> </w:t>
      </w:r>
    </w:p>
    <w:p w14:paraId="303F1236" w14:textId="163B18A1" w:rsidR="001D59DE" w:rsidRDefault="00514586" w:rsidP="007119DE">
      <w:pPr>
        <w:spacing w:before="120"/>
        <w:ind w:right="96"/>
        <w:jc w:val="both"/>
        <w:rPr>
          <w:rFonts w:asciiTheme="minorBidi" w:hAnsiTheme="minorBidi" w:cstheme="minorBidi"/>
          <w:sz w:val="22"/>
          <w:szCs w:val="22"/>
        </w:rPr>
      </w:pPr>
      <w:r>
        <w:rPr>
          <w:rFonts w:asciiTheme="minorBidi" w:hAnsiTheme="minorBidi" w:cstheme="minorBidi"/>
          <w:sz w:val="22"/>
          <w:szCs w:val="22"/>
        </w:rPr>
        <w:t xml:space="preserve">The Chair of the Audit and Risk Committee </w:t>
      </w:r>
      <w:r w:rsidRPr="00D93CCD">
        <w:rPr>
          <w:rFonts w:asciiTheme="minorBidi" w:hAnsiTheme="minorBidi" w:cstheme="minorBidi"/>
          <w:sz w:val="22"/>
          <w:szCs w:val="22"/>
        </w:rPr>
        <w:t xml:space="preserve">reported that the External Auditors, PWC were expected to issue an unqualified audit opinion and that the Audit and Risk </w:t>
      </w:r>
      <w:r w:rsidR="00073F62">
        <w:rPr>
          <w:rFonts w:asciiTheme="minorBidi" w:hAnsiTheme="minorBidi" w:cstheme="minorBidi"/>
          <w:sz w:val="22"/>
          <w:szCs w:val="22"/>
        </w:rPr>
        <w:t>C</w:t>
      </w:r>
      <w:r w:rsidRPr="00D93CCD">
        <w:rPr>
          <w:rFonts w:asciiTheme="minorBidi" w:hAnsiTheme="minorBidi" w:cstheme="minorBidi"/>
          <w:sz w:val="22"/>
          <w:szCs w:val="22"/>
        </w:rPr>
        <w:t xml:space="preserve">ommittee had recommended the Financial </w:t>
      </w:r>
      <w:r w:rsidR="001D59DE">
        <w:rPr>
          <w:rFonts w:asciiTheme="minorBidi" w:hAnsiTheme="minorBidi" w:cstheme="minorBidi"/>
          <w:sz w:val="22"/>
          <w:szCs w:val="22"/>
        </w:rPr>
        <w:t>A</w:t>
      </w:r>
      <w:r w:rsidRPr="00D93CCD">
        <w:rPr>
          <w:rFonts w:asciiTheme="minorBidi" w:hAnsiTheme="minorBidi" w:cstheme="minorBidi"/>
          <w:sz w:val="22"/>
          <w:szCs w:val="22"/>
        </w:rPr>
        <w:t xml:space="preserve">ccounts for approval. </w:t>
      </w:r>
      <w:r>
        <w:rPr>
          <w:rFonts w:asciiTheme="minorBidi" w:hAnsiTheme="minorBidi" w:cstheme="minorBidi"/>
          <w:sz w:val="22"/>
          <w:szCs w:val="22"/>
        </w:rPr>
        <w:t>Court</w:t>
      </w:r>
      <w:r w:rsidRPr="00D93CCD">
        <w:rPr>
          <w:rFonts w:asciiTheme="minorBidi" w:hAnsiTheme="minorBidi" w:cstheme="minorBidi"/>
          <w:sz w:val="22"/>
          <w:szCs w:val="22"/>
        </w:rPr>
        <w:t xml:space="preserve"> noted that there were no material areas of disagreement with management but there were </w:t>
      </w:r>
      <w:proofErr w:type="gramStart"/>
      <w:r w:rsidRPr="00D93CCD">
        <w:rPr>
          <w:rFonts w:asciiTheme="minorBidi" w:hAnsiTheme="minorBidi" w:cstheme="minorBidi"/>
          <w:sz w:val="22"/>
          <w:szCs w:val="22"/>
        </w:rPr>
        <w:t>a number of</w:t>
      </w:r>
      <w:proofErr w:type="gramEnd"/>
      <w:r w:rsidRPr="00D93CCD">
        <w:rPr>
          <w:rFonts w:asciiTheme="minorBidi" w:hAnsiTheme="minorBidi" w:cstheme="minorBidi"/>
          <w:sz w:val="22"/>
          <w:szCs w:val="22"/>
        </w:rPr>
        <w:t xml:space="preserve"> areas of judgement. </w:t>
      </w:r>
    </w:p>
    <w:p w14:paraId="7308E8D6" w14:textId="37D9548D" w:rsidR="007119DE" w:rsidRPr="00D93CCD" w:rsidRDefault="001D59DE" w:rsidP="007119DE">
      <w:pPr>
        <w:spacing w:before="120" w:after="120"/>
        <w:ind w:right="96"/>
        <w:jc w:val="both"/>
        <w:rPr>
          <w:rFonts w:asciiTheme="minorBidi" w:hAnsiTheme="minorBidi" w:cstheme="minorBidi"/>
          <w:sz w:val="22"/>
          <w:szCs w:val="22"/>
        </w:rPr>
      </w:pPr>
      <w:r>
        <w:rPr>
          <w:rFonts w:asciiTheme="minorBidi" w:hAnsiTheme="minorBidi" w:cstheme="minorBidi"/>
          <w:sz w:val="22"/>
          <w:szCs w:val="22"/>
        </w:rPr>
        <w:t>The Chair of Finance Committee reported that Finance Committee also recommended the Financial Accounts for approval</w:t>
      </w:r>
      <w:r w:rsidR="0097598F">
        <w:rPr>
          <w:rFonts w:asciiTheme="minorBidi" w:hAnsiTheme="minorBidi" w:cstheme="minorBidi"/>
          <w:sz w:val="22"/>
          <w:szCs w:val="22"/>
        </w:rPr>
        <w:t>.</w:t>
      </w:r>
    </w:p>
    <w:p w14:paraId="493C6DC2" w14:textId="3212B020" w:rsidR="00514586" w:rsidRDefault="00514586" w:rsidP="00514586">
      <w:pPr>
        <w:tabs>
          <w:tab w:val="left" w:pos="0"/>
        </w:tabs>
        <w:spacing w:after="240"/>
        <w:jc w:val="both"/>
        <w:rPr>
          <w:rFonts w:asciiTheme="minorBidi" w:hAnsiTheme="minorBidi" w:cstheme="minorBidi"/>
          <w:kern w:val="0"/>
          <w:sz w:val="22"/>
          <w:szCs w:val="22"/>
          <w:lang w:eastAsia="zh-CN"/>
        </w:rPr>
      </w:pPr>
      <w:r>
        <w:rPr>
          <w:rFonts w:asciiTheme="minorBidi" w:hAnsiTheme="minorBidi" w:cstheme="minorBidi"/>
          <w:kern w:val="0"/>
          <w:sz w:val="22"/>
          <w:szCs w:val="22"/>
          <w:lang w:eastAsia="zh-CN"/>
        </w:rPr>
        <w:t>During the discussion it was noted that Court welcomed the changes to the Reports and Financial statements and the steps to modernise the presentation and move towards Integrated Reporting, and that going forwards there would be a greater balance between achievements, and risks and challenges in the Financial Statements. Court noted that a sub-</w:t>
      </w:r>
      <w:r>
        <w:rPr>
          <w:rFonts w:asciiTheme="minorBidi" w:hAnsiTheme="minorBidi" w:cstheme="minorBidi"/>
          <w:kern w:val="0"/>
          <w:sz w:val="22"/>
          <w:szCs w:val="22"/>
          <w:lang w:eastAsia="zh-CN"/>
        </w:rPr>
        <w:lastRenderedPageBreak/>
        <w:t>committee of</w:t>
      </w:r>
      <w:r w:rsidR="005B532F">
        <w:rPr>
          <w:rFonts w:asciiTheme="minorBidi" w:hAnsiTheme="minorBidi" w:cstheme="minorBidi"/>
          <w:kern w:val="0"/>
          <w:sz w:val="22"/>
          <w:szCs w:val="22"/>
          <w:lang w:eastAsia="zh-CN"/>
        </w:rPr>
        <w:t xml:space="preserve"> the</w:t>
      </w:r>
      <w:r>
        <w:rPr>
          <w:rFonts w:asciiTheme="minorBidi" w:hAnsiTheme="minorBidi" w:cstheme="minorBidi"/>
          <w:kern w:val="0"/>
          <w:sz w:val="22"/>
          <w:szCs w:val="22"/>
          <w:lang w:eastAsia="zh-CN"/>
        </w:rPr>
        <w:t xml:space="preserve"> Finance Committee had been established to review the cash investments strategy</w:t>
      </w:r>
      <w:r w:rsidR="005B532F">
        <w:rPr>
          <w:rFonts w:asciiTheme="minorBidi" w:hAnsiTheme="minorBidi" w:cstheme="minorBidi"/>
          <w:kern w:val="0"/>
          <w:sz w:val="22"/>
          <w:szCs w:val="22"/>
          <w:lang w:eastAsia="zh-CN"/>
        </w:rPr>
        <w:t xml:space="preserve">. Court also noted that the USS Pension </w:t>
      </w:r>
      <w:r w:rsidR="001D59DE">
        <w:rPr>
          <w:rFonts w:asciiTheme="minorBidi" w:hAnsiTheme="minorBidi" w:cstheme="minorBidi"/>
          <w:kern w:val="0"/>
          <w:sz w:val="22"/>
          <w:szCs w:val="22"/>
          <w:lang w:eastAsia="zh-CN"/>
        </w:rPr>
        <w:t xml:space="preserve">Scheme </w:t>
      </w:r>
      <w:r w:rsidR="005B532F">
        <w:rPr>
          <w:rFonts w:asciiTheme="minorBidi" w:hAnsiTheme="minorBidi" w:cstheme="minorBidi"/>
          <w:kern w:val="0"/>
          <w:sz w:val="22"/>
          <w:szCs w:val="22"/>
          <w:lang w:eastAsia="zh-CN"/>
        </w:rPr>
        <w:t xml:space="preserve">recent valuation </w:t>
      </w:r>
      <w:r w:rsidR="001D59DE">
        <w:rPr>
          <w:rFonts w:asciiTheme="minorBidi" w:hAnsiTheme="minorBidi" w:cstheme="minorBidi"/>
          <w:kern w:val="0"/>
          <w:sz w:val="22"/>
          <w:szCs w:val="22"/>
          <w:lang w:eastAsia="zh-CN"/>
        </w:rPr>
        <w:t xml:space="preserve">once finalised </w:t>
      </w:r>
      <w:r w:rsidR="005B532F">
        <w:rPr>
          <w:rFonts w:asciiTheme="minorBidi" w:hAnsiTheme="minorBidi" w:cstheme="minorBidi"/>
          <w:kern w:val="0"/>
          <w:sz w:val="22"/>
          <w:szCs w:val="22"/>
          <w:lang w:eastAsia="zh-CN"/>
        </w:rPr>
        <w:t xml:space="preserve">would have a significant impact on the </w:t>
      </w:r>
      <w:proofErr w:type="gramStart"/>
      <w:r w:rsidR="005B532F">
        <w:rPr>
          <w:rFonts w:asciiTheme="minorBidi" w:hAnsiTheme="minorBidi" w:cstheme="minorBidi"/>
          <w:kern w:val="0"/>
          <w:sz w:val="22"/>
          <w:szCs w:val="22"/>
          <w:lang w:eastAsia="zh-CN"/>
        </w:rPr>
        <w:t>Financial</w:t>
      </w:r>
      <w:proofErr w:type="gramEnd"/>
      <w:r w:rsidR="005B532F">
        <w:rPr>
          <w:rFonts w:asciiTheme="minorBidi" w:hAnsiTheme="minorBidi" w:cstheme="minorBidi"/>
          <w:kern w:val="0"/>
          <w:sz w:val="22"/>
          <w:szCs w:val="22"/>
          <w:lang w:eastAsia="zh-CN"/>
        </w:rPr>
        <w:t xml:space="preserve"> statements for 2023/24.</w:t>
      </w:r>
    </w:p>
    <w:p w14:paraId="4D44A9DF" w14:textId="18E49540" w:rsidR="00BF5005" w:rsidRDefault="00BF5005" w:rsidP="00BF5005">
      <w:pPr>
        <w:tabs>
          <w:tab w:val="left" w:pos="0"/>
        </w:tabs>
        <w:autoSpaceDE/>
        <w:autoSpaceDN/>
        <w:spacing w:after="240"/>
        <w:jc w:val="both"/>
        <w:rPr>
          <w:rFonts w:asciiTheme="minorBidi" w:hAnsiTheme="minorBidi" w:cstheme="minorBidi"/>
          <w:sz w:val="22"/>
          <w:szCs w:val="22"/>
        </w:rPr>
      </w:pPr>
      <w:proofErr w:type="gramStart"/>
      <w:r>
        <w:rPr>
          <w:rFonts w:asciiTheme="minorBidi" w:hAnsiTheme="minorBidi" w:cstheme="minorBidi"/>
          <w:sz w:val="22"/>
          <w:szCs w:val="22"/>
          <w:lang w:val="en-US"/>
        </w:rPr>
        <w:t>Court</w:t>
      </w:r>
      <w:proofErr w:type="gramEnd"/>
      <w:r>
        <w:rPr>
          <w:rFonts w:asciiTheme="minorBidi" w:hAnsiTheme="minorBidi" w:cstheme="minorBidi"/>
          <w:sz w:val="22"/>
          <w:szCs w:val="22"/>
          <w:lang w:val="en-US"/>
        </w:rPr>
        <w:t xml:space="preserve"> </w:t>
      </w:r>
      <w:r w:rsidRPr="00122B23">
        <w:rPr>
          <w:rFonts w:asciiTheme="minorBidi" w:hAnsiTheme="minorBidi" w:cstheme="minorBidi"/>
          <w:sz w:val="22"/>
          <w:szCs w:val="22"/>
        </w:rPr>
        <w:t xml:space="preserve">approved the </w:t>
      </w:r>
      <w:proofErr w:type="gramStart"/>
      <w:r w:rsidRPr="00122B23">
        <w:rPr>
          <w:rFonts w:asciiTheme="minorBidi" w:hAnsiTheme="minorBidi" w:cstheme="minorBidi"/>
          <w:sz w:val="22"/>
          <w:szCs w:val="22"/>
        </w:rPr>
        <w:t>Financial</w:t>
      </w:r>
      <w:proofErr w:type="gramEnd"/>
      <w:r w:rsidRPr="00122B23">
        <w:rPr>
          <w:rFonts w:asciiTheme="minorBidi" w:hAnsiTheme="minorBidi" w:cstheme="minorBidi"/>
          <w:sz w:val="22"/>
          <w:szCs w:val="22"/>
        </w:rPr>
        <w:t xml:space="preserve"> statements </w:t>
      </w:r>
      <w:r>
        <w:rPr>
          <w:rFonts w:asciiTheme="minorBidi" w:hAnsiTheme="minorBidi" w:cstheme="minorBidi"/>
          <w:sz w:val="22"/>
          <w:szCs w:val="22"/>
        </w:rPr>
        <w:t>for 202</w:t>
      </w:r>
      <w:r w:rsidR="00524AA6">
        <w:rPr>
          <w:rFonts w:asciiTheme="minorBidi" w:hAnsiTheme="minorBidi" w:cstheme="minorBidi"/>
          <w:sz w:val="22"/>
          <w:szCs w:val="22"/>
        </w:rPr>
        <w:t>2</w:t>
      </w:r>
      <w:r>
        <w:rPr>
          <w:rFonts w:asciiTheme="minorBidi" w:hAnsiTheme="minorBidi" w:cstheme="minorBidi"/>
          <w:sz w:val="22"/>
          <w:szCs w:val="22"/>
        </w:rPr>
        <w:t>/2</w:t>
      </w:r>
      <w:r w:rsidR="00524AA6">
        <w:rPr>
          <w:rFonts w:asciiTheme="minorBidi" w:hAnsiTheme="minorBidi" w:cstheme="minorBidi"/>
          <w:sz w:val="22"/>
          <w:szCs w:val="22"/>
        </w:rPr>
        <w:t>3</w:t>
      </w:r>
      <w:r>
        <w:rPr>
          <w:rFonts w:asciiTheme="minorBidi" w:hAnsiTheme="minorBidi" w:cstheme="minorBidi"/>
          <w:sz w:val="22"/>
          <w:szCs w:val="22"/>
        </w:rPr>
        <w:t xml:space="preserve"> </w:t>
      </w:r>
      <w:r w:rsidRPr="00122B23">
        <w:rPr>
          <w:rFonts w:asciiTheme="minorBidi" w:hAnsiTheme="minorBidi" w:cstheme="minorBidi"/>
          <w:sz w:val="22"/>
          <w:szCs w:val="22"/>
        </w:rPr>
        <w:t>of the University of Glasgow</w:t>
      </w:r>
      <w:r>
        <w:rPr>
          <w:rFonts w:asciiTheme="minorBidi" w:hAnsiTheme="minorBidi" w:cstheme="minorBidi"/>
          <w:sz w:val="22"/>
          <w:szCs w:val="22"/>
        </w:rPr>
        <w:t>.</w:t>
      </w:r>
    </w:p>
    <w:p w14:paraId="5A5E83BB" w14:textId="5B07A0C2" w:rsidR="00514586" w:rsidRDefault="00514586" w:rsidP="00BF5005">
      <w:pPr>
        <w:tabs>
          <w:tab w:val="left" w:pos="0"/>
        </w:tabs>
        <w:autoSpaceDE/>
        <w:autoSpaceDN/>
        <w:spacing w:after="240"/>
        <w:jc w:val="both"/>
        <w:rPr>
          <w:rFonts w:asciiTheme="minorBidi" w:hAnsiTheme="minorBidi" w:cstheme="minorBidi"/>
          <w:sz w:val="22"/>
          <w:szCs w:val="22"/>
        </w:rPr>
      </w:pPr>
      <w:r>
        <w:rPr>
          <w:rFonts w:asciiTheme="minorBidi" w:hAnsiTheme="minorBidi" w:cstheme="minorBidi"/>
          <w:sz w:val="22"/>
          <w:szCs w:val="22"/>
        </w:rPr>
        <w:t>Court noted that the USGAAP would be reviewed by Audit and Ri</w:t>
      </w:r>
      <w:r w:rsidR="001D59DE">
        <w:rPr>
          <w:rFonts w:asciiTheme="minorBidi" w:hAnsiTheme="minorBidi" w:cstheme="minorBidi"/>
          <w:sz w:val="22"/>
          <w:szCs w:val="22"/>
        </w:rPr>
        <w:t>s</w:t>
      </w:r>
      <w:r>
        <w:rPr>
          <w:rFonts w:asciiTheme="minorBidi" w:hAnsiTheme="minorBidi" w:cstheme="minorBidi"/>
          <w:sz w:val="22"/>
          <w:szCs w:val="22"/>
        </w:rPr>
        <w:t xml:space="preserve">k Committee and the Finance Committee in January 2024. </w:t>
      </w:r>
    </w:p>
    <w:p w14:paraId="559A280E" w14:textId="77777777" w:rsidR="003D0802" w:rsidRPr="006631E7" w:rsidRDefault="003D0802" w:rsidP="003D0802">
      <w:pPr>
        <w:widowControl/>
        <w:overflowPunct/>
        <w:autoSpaceDE/>
        <w:autoSpaceDN/>
        <w:adjustRightInd/>
        <w:ind w:left="360"/>
        <w:jc w:val="both"/>
        <w:rPr>
          <w:rFonts w:asciiTheme="minorBidi" w:hAnsiTheme="minorBidi" w:cstheme="minorBidi"/>
          <w:sz w:val="22"/>
          <w:szCs w:val="22"/>
          <w:highlight w:val="yellow"/>
          <w:lang w:eastAsia="en-US"/>
        </w:rPr>
      </w:pPr>
    </w:p>
    <w:p w14:paraId="682C76B0" w14:textId="77777777" w:rsidR="00E16E2F" w:rsidRDefault="003D0802" w:rsidP="00E16E2F">
      <w:pPr>
        <w:tabs>
          <w:tab w:val="left" w:pos="0"/>
        </w:tabs>
        <w:autoSpaceDE/>
        <w:autoSpaceDN/>
        <w:spacing w:after="240"/>
        <w:rPr>
          <w:rFonts w:ascii="Arial" w:hAnsi="Arial" w:cs="Arial"/>
          <w:i/>
          <w:iCs/>
          <w:sz w:val="22"/>
          <w:szCs w:val="22"/>
          <w:lang w:val="en-US"/>
        </w:rPr>
      </w:pPr>
      <w:r w:rsidRPr="00D04EEA">
        <w:rPr>
          <w:rFonts w:ascii="Arial" w:hAnsi="Arial" w:cs="Arial"/>
          <w:i/>
          <w:iCs/>
          <w:sz w:val="22"/>
          <w:szCs w:val="22"/>
          <w:lang w:val="en-US"/>
        </w:rPr>
        <w:t>CRT/20</w:t>
      </w:r>
      <w:r>
        <w:rPr>
          <w:rFonts w:ascii="Arial" w:hAnsi="Arial" w:cs="Arial"/>
          <w:i/>
          <w:iCs/>
          <w:sz w:val="22"/>
          <w:szCs w:val="22"/>
          <w:lang w:val="en-US"/>
        </w:rPr>
        <w:t>2</w:t>
      </w:r>
      <w:r w:rsidR="007011A7">
        <w:rPr>
          <w:rFonts w:ascii="Arial" w:hAnsi="Arial" w:cs="Arial"/>
          <w:i/>
          <w:iCs/>
          <w:sz w:val="22"/>
          <w:szCs w:val="22"/>
          <w:lang w:val="en-US"/>
        </w:rPr>
        <w:t>3</w:t>
      </w:r>
      <w:r w:rsidRPr="00D04EEA">
        <w:rPr>
          <w:rFonts w:ascii="Arial" w:hAnsi="Arial" w:cs="Arial"/>
          <w:i/>
          <w:iCs/>
          <w:sz w:val="22"/>
          <w:szCs w:val="22"/>
          <w:lang w:val="en-US"/>
        </w:rPr>
        <w:t>/</w:t>
      </w:r>
      <w:r>
        <w:rPr>
          <w:rFonts w:ascii="Arial" w:hAnsi="Arial" w:cs="Arial"/>
          <w:i/>
          <w:iCs/>
          <w:sz w:val="22"/>
          <w:szCs w:val="22"/>
          <w:lang w:val="en-US"/>
        </w:rPr>
        <w:t>1</w:t>
      </w:r>
      <w:r w:rsidR="007011A7">
        <w:rPr>
          <w:rFonts w:ascii="Arial" w:hAnsi="Arial" w:cs="Arial"/>
          <w:i/>
          <w:iCs/>
          <w:sz w:val="22"/>
          <w:szCs w:val="22"/>
          <w:lang w:val="en-US"/>
        </w:rPr>
        <w:t>4</w:t>
      </w:r>
      <w:r w:rsidRPr="00D04EEA">
        <w:rPr>
          <w:rFonts w:ascii="Arial" w:hAnsi="Arial" w:cs="Arial"/>
          <w:i/>
          <w:iCs/>
          <w:sz w:val="22"/>
          <w:szCs w:val="22"/>
          <w:lang w:val="en-US"/>
        </w:rPr>
        <w:t>.</w:t>
      </w:r>
      <w:r w:rsidR="00524AA6">
        <w:rPr>
          <w:rFonts w:ascii="Arial" w:hAnsi="Arial" w:cs="Arial"/>
          <w:i/>
          <w:iCs/>
          <w:sz w:val="22"/>
          <w:szCs w:val="22"/>
          <w:lang w:val="en-US"/>
        </w:rPr>
        <w:t>2</w:t>
      </w:r>
      <w:r w:rsidRPr="00D04EEA">
        <w:rPr>
          <w:rFonts w:ascii="Arial" w:hAnsi="Arial" w:cs="Arial"/>
          <w:i/>
          <w:iCs/>
          <w:sz w:val="22"/>
          <w:szCs w:val="22"/>
          <w:lang w:val="en-US"/>
        </w:rPr>
        <w:t xml:space="preserve"> </w:t>
      </w:r>
      <w:r>
        <w:rPr>
          <w:rFonts w:ascii="Arial" w:hAnsi="Arial" w:cs="Arial"/>
          <w:i/>
          <w:iCs/>
          <w:sz w:val="22"/>
          <w:szCs w:val="22"/>
          <w:lang w:val="en-US"/>
        </w:rPr>
        <w:t>Finance Committee</w:t>
      </w:r>
    </w:p>
    <w:p w14:paraId="4C107F1D" w14:textId="0B42E1AE" w:rsidR="00514586" w:rsidRDefault="00E16E2F" w:rsidP="00514586">
      <w:pPr>
        <w:tabs>
          <w:tab w:val="left" w:pos="0"/>
        </w:tabs>
        <w:autoSpaceDE/>
        <w:autoSpaceDN/>
        <w:spacing w:after="240"/>
        <w:jc w:val="both"/>
        <w:rPr>
          <w:rFonts w:asciiTheme="minorBidi" w:hAnsiTheme="minorBidi" w:cstheme="minorBidi"/>
          <w:sz w:val="22"/>
          <w:szCs w:val="22"/>
        </w:rPr>
      </w:pPr>
      <w:r>
        <w:rPr>
          <w:rFonts w:ascii="Arial" w:hAnsi="Arial" w:cs="Arial"/>
          <w:sz w:val="22"/>
          <w:szCs w:val="22"/>
        </w:rPr>
        <w:t xml:space="preserve">Court </w:t>
      </w:r>
      <w:r w:rsidR="003D0802" w:rsidRPr="00E16E2F">
        <w:rPr>
          <w:rFonts w:ascii="Arial" w:hAnsi="Arial" w:cs="Arial"/>
          <w:sz w:val="22"/>
          <w:szCs w:val="22"/>
        </w:rPr>
        <w:t xml:space="preserve">noted that the Committee had received </w:t>
      </w:r>
      <w:proofErr w:type="gramStart"/>
      <w:r w:rsidR="003D0802" w:rsidRPr="00E16E2F">
        <w:rPr>
          <w:rFonts w:ascii="Arial" w:hAnsi="Arial" w:cs="Arial"/>
          <w:sz w:val="22"/>
          <w:szCs w:val="22"/>
        </w:rPr>
        <w:t>a number of</w:t>
      </w:r>
      <w:proofErr w:type="gramEnd"/>
      <w:r w:rsidR="003D0802" w:rsidRPr="00E16E2F">
        <w:rPr>
          <w:rFonts w:ascii="Arial" w:hAnsi="Arial" w:cs="Arial"/>
          <w:sz w:val="22"/>
          <w:szCs w:val="22"/>
        </w:rPr>
        <w:t xml:space="preserve"> papers which outlined the current financial position of the University.</w:t>
      </w:r>
      <w:r w:rsidRPr="00E16E2F">
        <w:rPr>
          <w:rFonts w:ascii="Arial" w:hAnsi="Arial" w:cs="Arial"/>
          <w:sz w:val="22"/>
          <w:szCs w:val="22"/>
        </w:rPr>
        <w:t xml:space="preserve"> </w:t>
      </w:r>
      <w:r w:rsidRPr="00E16E2F">
        <w:rPr>
          <w:rFonts w:asciiTheme="minorBidi" w:hAnsiTheme="minorBidi" w:cstheme="minorBidi"/>
          <w:sz w:val="22"/>
          <w:szCs w:val="22"/>
        </w:rPr>
        <w:t>The Committee noted that work continued to be progressed to understand the overall sector end</w:t>
      </w:r>
      <w:r w:rsidR="00073F62">
        <w:rPr>
          <w:rFonts w:asciiTheme="minorBidi" w:hAnsiTheme="minorBidi" w:cstheme="minorBidi"/>
          <w:sz w:val="22"/>
          <w:szCs w:val="22"/>
        </w:rPr>
        <w:t>-</w:t>
      </w:r>
      <w:r w:rsidRPr="00E16E2F">
        <w:rPr>
          <w:rFonts w:asciiTheme="minorBidi" w:hAnsiTheme="minorBidi" w:cstheme="minorBidi"/>
          <w:sz w:val="22"/>
          <w:szCs w:val="22"/>
        </w:rPr>
        <w:t>of</w:t>
      </w:r>
      <w:r w:rsidR="00073F62">
        <w:rPr>
          <w:rFonts w:asciiTheme="minorBidi" w:hAnsiTheme="minorBidi" w:cstheme="minorBidi"/>
          <w:sz w:val="22"/>
          <w:szCs w:val="22"/>
        </w:rPr>
        <w:t>-</w:t>
      </w:r>
      <w:r w:rsidRPr="00E16E2F">
        <w:rPr>
          <w:rFonts w:asciiTheme="minorBidi" w:hAnsiTheme="minorBidi" w:cstheme="minorBidi"/>
          <w:sz w:val="22"/>
          <w:szCs w:val="22"/>
        </w:rPr>
        <w:t xml:space="preserve">cycle position in relation to international student recruitment. There was a significant amount of effort underway on scenario modelling and savings for this year as well as budget preparation for next year. </w:t>
      </w:r>
      <w:r>
        <w:rPr>
          <w:rFonts w:asciiTheme="minorBidi" w:hAnsiTheme="minorBidi" w:cstheme="minorBidi"/>
          <w:sz w:val="22"/>
          <w:szCs w:val="22"/>
        </w:rPr>
        <w:t>Court noted that the Finance Committee had</w:t>
      </w:r>
      <w:r w:rsidRPr="00E16E2F">
        <w:rPr>
          <w:rFonts w:asciiTheme="minorBidi" w:hAnsiTheme="minorBidi" w:cstheme="minorBidi"/>
          <w:sz w:val="22"/>
          <w:szCs w:val="22"/>
        </w:rPr>
        <w:t xml:space="preserve"> agreed that Scenarios 1-3 as outlined in the paper would be modelled and that a qualitative description of the type of circumstance that could lead to each Scenario would be set out</w:t>
      </w:r>
      <w:r w:rsidR="00514586">
        <w:rPr>
          <w:rFonts w:asciiTheme="minorBidi" w:hAnsiTheme="minorBidi" w:cstheme="minorBidi"/>
          <w:sz w:val="22"/>
          <w:szCs w:val="22"/>
        </w:rPr>
        <w:t xml:space="preserve"> </w:t>
      </w:r>
      <w:r w:rsidR="00073F62">
        <w:rPr>
          <w:rFonts w:asciiTheme="minorBidi" w:hAnsiTheme="minorBidi" w:cstheme="minorBidi"/>
          <w:sz w:val="22"/>
          <w:szCs w:val="22"/>
        </w:rPr>
        <w:t xml:space="preserve">for discussion </w:t>
      </w:r>
      <w:r w:rsidR="00514586">
        <w:rPr>
          <w:rFonts w:asciiTheme="minorBidi" w:hAnsiTheme="minorBidi" w:cstheme="minorBidi"/>
          <w:sz w:val="22"/>
          <w:szCs w:val="22"/>
        </w:rPr>
        <w:t>at the next Finance Committee meeting.</w:t>
      </w:r>
    </w:p>
    <w:p w14:paraId="2E81C35F" w14:textId="31D1039F" w:rsidR="003D0802" w:rsidRPr="00514586" w:rsidRDefault="00514586" w:rsidP="00514586">
      <w:pPr>
        <w:tabs>
          <w:tab w:val="left" w:pos="0"/>
        </w:tabs>
        <w:autoSpaceDE/>
        <w:autoSpaceDN/>
        <w:spacing w:after="240"/>
        <w:jc w:val="both"/>
        <w:rPr>
          <w:rFonts w:asciiTheme="minorBidi" w:hAnsiTheme="minorBidi" w:cstheme="minorBidi"/>
          <w:sz w:val="22"/>
          <w:szCs w:val="22"/>
        </w:rPr>
      </w:pPr>
      <w:r>
        <w:rPr>
          <w:rFonts w:asciiTheme="minorBidi" w:hAnsiTheme="minorBidi" w:cstheme="minorBidi"/>
          <w:sz w:val="22"/>
          <w:szCs w:val="22"/>
        </w:rPr>
        <w:t>It was also noted that the</w:t>
      </w:r>
      <w:r w:rsidR="00E16E2F" w:rsidRPr="00E16E2F">
        <w:rPr>
          <w:rFonts w:asciiTheme="minorBidi" w:hAnsiTheme="minorBidi" w:cstheme="minorBidi"/>
          <w:sz w:val="22"/>
          <w:szCs w:val="22"/>
        </w:rPr>
        <w:t xml:space="preserve"> Committee</w:t>
      </w:r>
      <w:r>
        <w:rPr>
          <w:rFonts w:asciiTheme="minorBidi" w:hAnsiTheme="minorBidi" w:cstheme="minorBidi"/>
          <w:sz w:val="22"/>
          <w:szCs w:val="22"/>
        </w:rPr>
        <w:t xml:space="preserve"> had</w:t>
      </w:r>
      <w:r w:rsidR="00E16E2F" w:rsidRPr="00E16E2F">
        <w:rPr>
          <w:rFonts w:asciiTheme="minorBidi" w:hAnsiTheme="minorBidi" w:cstheme="minorBidi"/>
          <w:sz w:val="22"/>
          <w:szCs w:val="22"/>
        </w:rPr>
        <w:t xml:space="preserve"> received an update from GC on: RAAC review and findings; RCF review and next steps; and </w:t>
      </w:r>
      <w:r>
        <w:rPr>
          <w:rFonts w:asciiTheme="minorBidi" w:hAnsiTheme="minorBidi" w:cstheme="minorBidi"/>
          <w:sz w:val="22"/>
          <w:szCs w:val="22"/>
        </w:rPr>
        <w:t xml:space="preserve">the </w:t>
      </w:r>
      <w:r w:rsidR="00E16E2F" w:rsidRPr="00E16E2F">
        <w:rPr>
          <w:rFonts w:asciiTheme="minorBidi" w:hAnsiTheme="minorBidi" w:cstheme="minorBidi"/>
          <w:sz w:val="22"/>
          <w:szCs w:val="22"/>
        </w:rPr>
        <w:t xml:space="preserve">issues surrounding the CBRE contract and next steps, including the use of a high proportion of the contingency set aside for this contract. </w:t>
      </w:r>
    </w:p>
    <w:p w14:paraId="6CC61F71" w14:textId="77777777" w:rsidR="00CD0968" w:rsidRPr="00CD0968" w:rsidRDefault="00CD0968" w:rsidP="00CD0968">
      <w:pPr>
        <w:tabs>
          <w:tab w:val="left" w:pos="720"/>
        </w:tabs>
        <w:jc w:val="both"/>
        <w:rPr>
          <w:rFonts w:ascii="Arial" w:hAnsi="Arial" w:cs="Arial"/>
          <w:bCs/>
          <w:sz w:val="22"/>
          <w:szCs w:val="22"/>
        </w:rPr>
      </w:pPr>
    </w:p>
    <w:p w14:paraId="0B99AD4D" w14:textId="3D6192C1" w:rsidR="00A3635A" w:rsidRPr="00CD5CBB" w:rsidRDefault="00A3635A" w:rsidP="00A3635A">
      <w:pPr>
        <w:tabs>
          <w:tab w:val="left" w:pos="0"/>
        </w:tabs>
        <w:autoSpaceDE/>
        <w:autoSpaceDN/>
        <w:spacing w:after="240"/>
        <w:jc w:val="both"/>
        <w:rPr>
          <w:rFonts w:ascii="Arial" w:hAnsi="Arial" w:cs="Arial"/>
          <w:sz w:val="22"/>
          <w:szCs w:val="22"/>
        </w:rPr>
      </w:pPr>
      <w:r w:rsidRPr="00592381">
        <w:rPr>
          <w:rFonts w:ascii="Arial" w:eastAsiaTheme="minorEastAsia" w:hAnsi="Arial" w:cs="Arial"/>
          <w:b/>
          <w:bCs/>
          <w:sz w:val="22"/>
          <w:szCs w:val="22"/>
        </w:rPr>
        <w:t>CRT/202</w:t>
      </w:r>
      <w:r w:rsidR="007011A7" w:rsidRPr="00592381">
        <w:rPr>
          <w:rFonts w:ascii="Arial" w:eastAsiaTheme="minorEastAsia" w:hAnsi="Arial" w:cs="Arial"/>
          <w:b/>
          <w:bCs/>
          <w:sz w:val="22"/>
          <w:szCs w:val="22"/>
        </w:rPr>
        <w:t>3</w:t>
      </w:r>
      <w:r w:rsidRPr="00592381">
        <w:rPr>
          <w:rFonts w:ascii="Arial" w:eastAsiaTheme="minorEastAsia" w:hAnsi="Arial" w:cs="Arial"/>
          <w:b/>
          <w:bCs/>
          <w:sz w:val="22"/>
          <w:szCs w:val="22"/>
        </w:rPr>
        <w:t>/1</w:t>
      </w:r>
      <w:r w:rsidR="007011A7" w:rsidRPr="00592381">
        <w:rPr>
          <w:rFonts w:ascii="Arial" w:eastAsiaTheme="minorEastAsia" w:hAnsi="Arial" w:cs="Arial"/>
          <w:b/>
          <w:bCs/>
          <w:sz w:val="22"/>
          <w:szCs w:val="22"/>
        </w:rPr>
        <w:t>5</w:t>
      </w:r>
      <w:r w:rsidRPr="00592381">
        <w:rPr>
          <w:rFonts w:ascii="Arial" w:eastAsiaTheme="minorEastAsia" w:hAnsi="Arial" w:cs="Arial"/>
          <w:b/>
          <w:bCs/>
          <w:sz w:val="22"/>
          <w:szCs w:val="22"/>
        </w:rPr>
        <w:t>. Learning and Teaching Strategy</w:t>
      </w:r>
    </w:p>
    <w:p w14:paraId="219A0BE3" w14:textId="5C12A581" w:rsidR="00A3635A" w:rsidRDefault="00A3635A" w:rsidP="00A3635A">
      <w:pPr>
        <w:tabs>
          <w:tab w:val="left" w:pos="720"/>
        </w:tabs>
        <w:jc w:val="both"/>
        <w:rPr>
          <w:rFonts w:ascii="Arial" w:hAnsi="Arial" w:cs="Arial"/>
          <w:bCs/>
          <w:sz w:val="22"/>
          <w:szCs w:val="22"/>
        </w:rPr>
      </w:pPr>
      <w:r w:rsidRPr="00CD5CBB">
        <w:rPr>
          <w:rFonts w:ascii="Arial" w:hAnsi="Arial" w:cs="Arial"/>
          <w:bCs/>
          <w:sz w:val="22"/>
          <w:szCs w:val="22"/>
        </w:rPr>
        <w:t xml:space="preserve">Court </w:t>
      </w:r>
      <w:r>
        <w:rPr>
          <w:rFonts w:ascii="Arial" w:hAnsi="Arial" w:cs="Arial"/>
          <w:bCs/>
          <w:sz w:val="22"/>
          <w:szCs w:val="22"/>
        </w:rPr>
        <w:t xml:space="preserve">received a presentation by </w:t>
      </w:r>
      <w:r w:rsidR="00A609E9">
        <w:rPr>
          <w:rFonts w:ascii="Arial" w:hAnsi="Arial" w:cs="Arial"/>
          <w:bCs/>
          <w:sz w:val="22"/>
          <w:szCs w:val="22"/>
        </w:rPr>
        <w:t>Professor Moira Fischbacher-Smith</w:t>
      </w:r>
      <w:r w:rsidR="005B50B1">
        <w:rPr>
          <w:rFonts w:ascii="Arial" w:hAnsi="Arial" w:cs="Arial"/>
          <w:bCs/>
          <w:sz w:val="22"/>
          <w:szCs w:val="22"/>
        </w:rPr>
        <w:t xml:space="preserve"> (Vice Principal </w:t>
      </w:r>
      <w:r w:rsidR="00073F62">
        <w:rPr>
          <w:rFonts w:ascii="Arial" w:hAnsi="Arial" w:cs="Arial"/>
          <w:bCs/>
          <w:sz w:val="22"/>
          <w:szCs w:val="22"/>
        </w:rPr>
        <w:t xml:space="preserve">- </w:t>
      </w:r>
      <w:r w:rsidR="005B50B1">
        <w:rPr>
          <w:rFonts w:ascii="Arial" w:hAnsi="Arial" w:cs="Arial"/>
          <w:bCs/>
          <w:sz w:val="22"/>
          <w:szCs w:val="22"/>
        </w:rPr>
        <w:t xml:space="preserve">Learning and Teaching) </w:t>
      </w:r>
      <w:r>
        <w:rPr>
          <w:rFonts w:ascii="Arial" w:hAnsi="Arial" w:cs="Arial"/>
          <w:bCs/>
          <w:sz w:val="22"/>
          <w:szCs w:val="22"/>
        </w:rPr>
        <w:t>on Learning and Teaching Strategy implementation.</w:t>
      </w:r>
      <w:r w:rsidR="005B50B1">
        <w:rPr>
          <w:rFonts w:ascii="Arial" w:hAnsi="Arial" w:cs="Arial"/>
          <w:bCs/>
          <w:sz w:val="22"/>
          <w:szCs w:val="22"/>
        </w:rPr>
        <w:t xml:space="preserve"> The presentation provided </w:t>
      </w:r>
      <w:r w:rsidR="005B50B1" w:rsidRPr="001B3EB8">
        <w:rPr>
          <w:rFonts w:asciiTheme="minorBidi" w:hAnsiTheme="minorBidi" w:cstheme="minorBidi"/>
          <w:bCs/>
          <w:sz w:val="22"/>
          <w:szCs w:val="22"/>
        </w:rPr>
        <w:t>an</w:t>
      </w:r>
      <w:r w:rsidR="001B3EB8" w:rsidRPr="001B3EB8">
        <w:rPr>
          <w:rFonts w:asciiTheme="minorBidi" w:hAnsiTheme="minorBidi" w:cstheme="minorBidi"/>
          <w:sz w:val="22"/>
          <w:szCs w:val="22"/>
        </w:rPr>
        <w:t xml:space="preserve"> u</w:t>
      </w:r>
      <w:r w:rsidR="005B50B1" w:rsidRPr="001B3EB8">
        <w:rPr>
          <w:rFonts w:asciiTheme="minorBidi" w:hAnsiTheme="minorBidi" w:cstheme="minorBidi"/>
          <w:bCs/>
          <w:sz w:val="22"/>
          <w:szCs w:val="22"/>
        </w:rPr>
        <w:t>pdate</w:t>
      </w:r>
      <w:r w:rsidR="005B532F">
        <w:rPr>
          <w:rFonts w:ascii="Arial" w:hAnsi="Arial" w:cs="Arial"/>
          <w:bCs/>
          <w:sz w:val="22"/>
          <w:szCs w:val="22"/>
        </w:rPr>
        <w:t xml:space="preserve"> </w:t>
      </w:r>
      <w:proofErr w:type="gramStart"/>
      <w:r w:rsidR="005B532F" w:rsidRPr="005B532F">
        <w:rPr>
          <w:rFonts w:ascii="Arial" w:hAnsi="Arial" w:cs="Arial"/>
          <w:bCs/>
          <w:sz w:val="22"/>
          <w:szCs w:val="22"/>
        </w:rPr>
        <w:t>on:</w:t>
      </w:r>
      <w:proofErr w:type="gramEnd"/>
      <w:r w:rsidR="005B532F" w:rsidRPr="005B532F">
        <w:rPr>
          <w:rFonts w:ascii="Arial" w:hAnsi="Arial" w:cs="Arial"/>
          <w:bCs/>
          <w:sz w:val="22"/>
          <w:szCs w:val="22"/>
        </w:rPr>
        <w:t xml:space="preserve"> </w:t>
      </w:r>
      <w:r w:rsidR="005B532F">
        <w:rPr>
          <w:rFonts w:ascii="Arial" w:hAnsi="Arial" w:cs="Arial"/>
          <w:bCs/>
          <w:sz w:val="22"/>
          <w:szCs w:val="22"/>
        </w:rPr>
        <w:t>the e</w:t>
      </w:r>
      <w:r w:rsidR="005B532F" w:rsidRPr="005B532F">
        <w:rPr>
          <w:rFonts w:ascii="Arial" w:hAnsi="Arial" w:cs="Arial"/>
          <w:bCs/>
          <w:sz w:val="22"/>
          <w:szCs w:val="22"/>
        </w:rPr>
        <w:t xml:space="preserve">nabling </w:t>
      </w:r>
      <w:r w:rsidR="005B532F">
        <w:rPr>
          <w:rFonts w:ascii="Arial" w:hAnsi="Arial" w:cs="Arial"/>
          <w:bCs/>
          <w:sz w:val="22"/>
          <w:szCs w:val="22"/>
        </w:rPr>
        <w:t>of</w:t>
      </w:r>
      <w:r w:rsidR="005B532F" w:rsidRPr="005B532F">
        <w:rPr>
          <w:rFonts w:ascii="Arial" w:hAnsi="Arial" w:cs="Arial"/>
          <w:bCs/>
          <w:sz w:val="22"/>
          <w:szCs w:val="22"/>
        </w:rPr>
        <w:t xml:space="preserve"> Learning and Teaching Strategy; communication activity; Transforming curricula; Curriculum for life; Assessment &amp; feedback Practice &amp; Policy: delivery plan; and L&amp;T Strategy Benefits Group T</w:t>
      </w:r>
      <w:r w:rsidR="005B532F">
        <w:rPr>
          <w:rFonts w:ascii="Arial" w:hAnsi="Arial" w:cs="Arial"/>
          <w:bCs/>
          <w:sz w:val="22"/>
          <w:szCs w:val="22"/>
        </w:rPr>
        <w:t xml:space="preserve">erms of </w:t>
      </w:r>
      <w:r w:rsidR="005B532F" w:rsidRPr="005B532F">
        <w:rPr>
          <w:rFonts w:ascii="Arial" w:hAnsi="Arial" w:cs="Arial"/>
          <w:bCs/>
          <w:sz w:val="22"/>
          <w:szCs w:val="22"/>
        </w:rPr>
        <w:t>R</w:t>
      </w:r>
      <w:r w:rsidR="005B532F">
        <w:rPr>
          <w:rFonts w:ascii="Arial" w:hAnsi="Arial" w:cs="Arial"/>
          <w:bCs/>
          <w:sz w:val="22"/>
          <w:szCs w:val="22"/>
        </w:rPr>
        <w:t>eference</w:t>
      </w:r>
      <w:r w:rsidR="005B532F" w:rsidRPr="005B532F">
        <w:rPr>
          <w:rFonts w:ascii="Arial" w:hAnsi="Arial" w:cs="Arial"/>
          <w:bCs/>
          <w:sz w:val="22"/>
          <w:szCs w:val="22"/>
        </w:rPr>
        <w:t xml:space="preserve">.         </w:t>
      </w:r>
      <w:r w:rsidR="005B50B1" w:rsidRPr="005B50B1">
        <w:rPr>
          <w:rFonts w:ascii="Arial" w:hAnsi="Arial" w:cs="Arial"/>
          <w:bCs/>
          <w:sz w:val="22"/>
          <w:szCs w:val="22"/>
        </w:rPr>
        <w:t xml:space="preserve"> </w:t>
      </w:r>
    </w:p>
    <w:p w14:paraId="3F226AF3" w14:textId="266DCDE9" w:rsidR="005B50B1" w:rsidRDefault="005B50B1" w:rsidP="00A3635A">
      <w:pPr>
        <w:tabs>
          <w:tab w:val="left" w:pos="720"/>
        </w:tabs>
        <w:jc w:val="both"/>
        <w:rPr>
          <w:rFonts w:ascii="Arial" w:hAnsi="Arial" w:cs="Arial"/>
          <w:bCs/>
          <w:sz w:val="22"/>
          <w:szCs w:val="22"/>
        </w:rPr>
      </w:pPr>
    </w:p>
    <w:p w14:paraId="5D81311E" w14:textId="318F94C2" w:rsidR="005B50B1" w:rsidRDefault="005B50B1" w:rsidP="007011A7">
      <w:pPr>
        <w:tabs>
          <w:tab w:val="left" w:pos="720"/>
        </w:tabs>
        <w:jc w:val="both"/>
        <w:rPr>
          <w:rFonts w:ascii="Arial" w:hAnsi="Arial" w:cs="Arial"/>
          <w:bCs/>
          <w:sz w:val="22"/>
          <w:szCs w:val="22"/>
        </w:rPr>
      </w:pPr>
      <w:r>
        <w:rPr>
          <w:rFonts w:ascii="Arial" w:hAnsi="Arial" w:cs="Arial"/>
          <w:bCs/>
          <w:sz w:val="22"/>
          <w:szCs w:val="22"/>
        </w:rPr>
        <w:t xml:space="preserve">During discussion Court noted that </w:t>
      </w:r>
      <w:r w:rsidR="005B532F">
        <w:rPr>
          <w:rFonts w:ascii="Arial" w:hAnsi="Arial" w:cs="Arial"/>
          <w:bCs/>
          <w:sz w:val="22"/>
          <w:szCs w:val="22"/>
        </w:rPr>
        <w:t>there was a large amount of work still to be done on the implementation of the strategy and understanding the impact on the different degrees</w:t>
      </w:r>
      <w:r w:rsidR="00592381">
        <w:rPr>
          <w:rFonts w:ascii="Arial" w:hAnsi="Arial" w:cs="Arial"/>
          <w:bCs/>
          <w:sz w:val="22"/>
          <w:szCs w:val="22"/>
        </w:rPr>
        <w:t xml:space="preserve"> - including UG and PGT,</w:t>
      </w:r>
      <w:r w:rsidR="005B532F">
        <w:rPr>
          <w:rFonts w:ascii="Arial" w:hAnsi="Arial" w:cs="Arial"/>
          <w:bCs/>
          <w:sz w:val="22"/>
          <w:szCs w:val="22"/>
        </w:rPr>
        <w:t xml:space="preserve"> across all four colleges. Court welcomed the progress being made and </w:t>
      </w:r>
      <w:r w:rsidR="00BE6DEC">
        <w:rPr>
          <w:rFonts w:ascii="Arial" w:hAnsi="Arial" w:cs="Arial"/>
          <w:bCs/>
          <w:sz w:val="22"/>
          <w:szCs w:val="22"/>
        </w:rPr>
        <w:t>commented that it was important that students were not disadvantaged by any changes in the curriculum</w:t>
      </w:r>
      <w:r w:rsidR="00592381">
        <w:rPr>
          <w:rFonts w:ascii="Arial" w:hAnsi="Arial" w:cs="Arial"/>
          <w:bCs/>
          <w:sz w:val="22"/>
          <w:szCs w:val="22"/>
        </w:rPr>
        <w:t>.</w:t>
      </w:r>
    </w:p>
    <w:p w14:paraId="12ACBBE2" w14:textId="0260980B" w:rsidR="001B3EB8" w:rsidRPr="001B3EB8" w:rsidRDefault="001B3EB8" w:rsidP="001B3EB8">
      <w:pPr>
        <w:tabs>
          <w:tab w:val="left" w:pos="0"/>
        </w:tabs>
        <w:autoSpaceDE/>
        <w:autoSpaceDN/>
        <w:spacing w:before="120" w:after="120"/>
        <w:jc w:val="both"/>
        <w:rPr>
          <w:rFonts w:ascii="Arial" w:eastAsiaTheme="minorEastAsia" w:hAnsi="Arial" w:cs="Arial"/>
          <w:sz w:val="22"/>
          <w:szCs w:val="22"/>
        </w:rPr>
      </w:pPr>
      <w:r w:rsidRPr="001B3EB8">
        <w:rPr>
          <w:rFonts w:ascii="Arial" w:eastAsiaTheme="minorEastAsia" w:hAnsi="Arial" w:cs="Arial"/>
          <w:sz w:val="22"/>
          <w:szCs w:val="22"/>
        </w:rPr>
        <w:t xml:space="preserve">Court </w:t>
      </w:r>
      <w:r>
        <w:rPr>
          <w:rFonts w:ascii="Arial" w:eastAsiaTheme="minorEastAsia" w:hAnsi="Arial" w:cs="Arial"/>
          <w:sz w:val="22"/>
          <w:szCs w:val="22"/>
        </w:rPr>
        <w:t>thanked Professor Fischbacher-Smith for the update</w:t>
      </w:r>
      <w:r w:rsidR="00C16406">
        <w:rPr>
          <w:rFonts w:ascii="Arial" w:eastAsiaTheme="minorEastAsia" w:hAnsi="Arial" w:cs="Arial"/>
          <w:sz w:val="22"/>
          <w:szCs w:val="22"/>
        </w:rPr>
        <w:t>.</w:t>
      </w:r>
    </w:p>
    <w:p w14:paraId="1B5578D3" w14:textId="77777777" w:rsidR="001B3EB8" w:rsidRDefault="001B3EB8" w:rsidP="001B3EB8">
      <w:pPr>
        <w:tabs>
          <w:tab w:val="left" w:pos="0"/>
        </w:tabs>
        <w:autoSpaceDE/>
        <w:autoSpaceDN/>
        <w:spacing w:after="120"/>
        <w:jc w:val="both"/>
        <w:rPr>
          <w:rFonts w:ascii="Arial" w:eastAsiaTheme="minorEastAsia" w:hAnsi="Arial" w:cs="Arial"/>
          <w:b/>
          <w:bCs/>
          <w:sz w:val="22"/>
          <w:szCs w:val="22"/>
        </w:rPr>
      </w:pPr>
    </w:p>
    <w:p w14:paraId="4D84118B" w14:textId="2FBF143A" w:rsidR="00B45FB9" w:rsidRPr="00DA1CBA" w:rsidRDefault="00B45FB9" w:rsidP="00801AA9">
      <w:pPr>
        <w:tabs>
          <w:tab w:val="left" w:pos="0"/>
        </w:tabs>
        <w:autoSpaceDE/>
        <w:autoSpaceDN/>
        <w:spacing w:after="240"/>
        <w:jc w:val="both"/>
        <w:rPr>
          <w:rFonts w:ascii="Arial" w:eastAsiaTheme="minorEastAsia" w:hAnsi="Arial" w:cs="Arial"/>
          <w:b/>
          <w:bCs/>
          <w:sz w:val="22"/>
          <w:szCs w:val="22"/>
        </w:rPr>
      </w:pPr>
      <w:r w:rsidRPr="001B3EB8">
        <w:rPr>
          <w:rFonts w:ascii="Arial" w:eastAsiaTheme="minorEastAsia" w:hAnsi="Arial" w:cs="Arial"/>
          <w:b/>
          <w:bCs/>
          <w:sz w:val="22"/>
          <w:szCs w:val="22"/>
        </w:rPr>
        <w:t>CRT/202</w:t>
      </w:r>
      <w:r w:rsidR="0006039A">
        <w:rPr>
          <w:rFonts w:ascii="Arial" w:eastAsiaTheme="minorEastAsia" w:hAnsi="Arial" w:cs="Arial"/>
          <w:b/>
          <w:bCs/>
          <w:sz w:val="22"/>
          <w:szCs w:val="22"/>
        </w:rPr>
        <w:t>3</w:t>
      </w:r>
      <w:r w:rsidRPr="001B3EB8">
        <w:rPr>
          <w:rFonts w:ascii="Arial" w:eastAsiaTheme="minorEastAsia" w:hAnsi="Arial" w:cs="Arial"/>
          <w:b/>
          <w:bCs/>
          <w:sz w:val="22"/>
          <w:szCs w:val="22"/>
        </w:rPr>
        <w:t>/</w:t>
      </w:r>
      <w:r w:rsidR="00A3635A" w:rsidRPr="001B3EB8">
        <w:rPr>
          <w:rFonts w:ascii="Arial" w:eastAsiaTheme="minorEastAsia" w:hAnsi="Arial" w:cs="Arial"/>
          <w:b/>
          <w:bCs/>
          <w:sz w:val="22"/>
          <w:szCs w:val="22"/>
        </w:rPr>
        <w:t>1</w:t>
      </w:r>
      <w:r w:rsidR="0006039A">
        <w:rPr>
          <w:rFonts w:ascii="Arial" w:eastAsiaTheme="minorEastAsia" w:hAnsi="Arial" w:cs="Arial"/>
          <w:b/>
          <w:bCs/>
          <w:sz w:val="22"/>
          <w:szCs w:val="22"/>
        </w:rPr>
        <w:t>6</w:t>
      </w:r>
      <w:r w:rsidRPr="001B3EB8">
        <w:rPr>
          <w:rFonts w:ascii="Arial" w:eastAsiaTheme="minorEastAsia" w:hAnsi="Arial" w:cs="Arial"/>
          <w:b/>
          <w:bCs/>
          <w:sz w:val="22"/>
          <w:szCs w:val="22"/>
        </w:rPr>
        <w:t>. Report from the Principal</w:t>
      </w:r>
    </w:p>
    <w:p w14:paraId="5EA1E24D" w14:textId="59460C82" w:rsidR="00B45FB9" w:rsidRPr="00592381" w:rsidRDefault="00B45FB9" w:rsidP="00B45FB9">
      <w:pPr>
        <w:autoSpaceDE/>
        <w:autoSpaceDN/>
        <w:jc w:val="both"/>
        <w:rPr>
          <w:rStyle w:val="fb-summary"/>
          <w:rFonts w:asciiTheme="minorBidi" w:hAnsiTheme="minorBidi" w:cstheme="minorBidi"/>
          <w:bCs/>
          <w:i/>
          <w:sz w:val="22"/>
          <w:szCs w:val="22"/>
        </w:rPr>
      </w:pPr>
      <w:r w:rsidRPr="00592381">
        <w:rPr>
          <w:rStyle w:val="fb-summary"/>
          <w:rFonts w:asciiTheme="minorBidi" w:hAnsiTheme="minorBidi" w:cstheme="minorBidi"/>
          <w:bCs/>
          <w:i/>
          <w:sz w:val="22"/>
          <w:szCs w:val="22"/>
        </w:rPr>
        <w:t>CRT/202</w:t>
      </w:r>
      <w:r w:rsidR="0006039A" w:rsidRPr="00592381">
        <w:rPr>
          <w:rStyle w:val="fb-summary"/>
          <w:rFonts w:asciiTheme="minorBidi" w:hAnsiTheme="minorBidi" w:cstheme="minorBidi"/>
          <w:bCs/>
          <w:i/>
          <w:sz w:val="22"/>
          <w:szCs w:val="22"/>
        </w:rPr>
        <w:t>3</w:t>
      </w:r>
      <w:r w:rsidRPr="00592381">
        <w:rPr>
          <w:rStyle w:val="fb-summary"/>
          <w:rFonts w:asciiTheme="minorBidi" w:hAnsiTheme="minorBidi" w:cstheme="minorBidi"/>
          <w:bCs/>
          <w:i/>
          <w:sz w:val="22"/>
          <w:szCs w:val="22"/>
        </w:rPr>
        <w:t>/</w:t>
      </w:r>
      <w:r w:rsidR="00A3635A" w:rsidRPr="00592381">
        <w:rPr>
          <w:rStyle w:val="fb-summary"/>
          <w:rFonts w:asciiTheme="minorBidi" w:hAnsiTheme="minorBidi" w:cstheme="minorBidi"/>
          <w:bCs/>
          <w:i/>
          <w:sz w:val="22"/>
          <w:szCs w:val="22"/>
        </w:rPr>
        <w:t>1</w:t>
      </w:r>
      <w:r w:rsidR="0006039A" w:rsidRPr="00592381">
        <w:rPr>
          <w:rStyle w:val="fb-summary"/>
          <w:rFonts w:asciiTheme="minorBidi" w:hAnsiTheme="minorBidi" w:cstheme="minorBidi"/>
          <w:bCs/>
          <w:i/>
          <w:sz w:val="22"/>
          <w:szCs w:val="22"/>
        </w:rPr>
        <w:t>6</w:t>
      </w:r>
      <w:r w:rsidRPr="00592381">
        <w:rPr>
          <w:rStyle w:val="fb-summary"/>
          <w:rFonts w:asciiTheme="minorBidi" w:hAnsiTheme="minorBidi" w:cstheme="minorBidi"/>
          <w:bCs/>
          <w:i/>
          <w:sz w:val="22"/>
          <w:szCs w:val="22"/>
        </w:rPr>
        <w:t>.</w:t>
      </w:r>
      <w:r w:rsidR="001B3EB8" w:rsidRPr="00592381">
        <w:rPr>
          <w:rStyle w:val="fb-summary"/>
          <w:rFonts w:asciiTheme="minorBidi" w:hAnsiTheme="minorBidi" w:cstheme="minorBidi"/>
          <w:bCs/>
          <w:i/>
          <w:sz w:val="22"/>
          <w:szCs w:val="22"/>
        </w:rPr>
        <w:t>1</w:t>
      </w:r>
      <w:r w:rsidRPr="00592381">
        <w:rPr>
          <w:rStyle w:val="fb-summary"/>
          <w:rFonts w:asciiTheme="minorBidi" w:hAnsiTheme="minorBidi" w:cstheme="minorBidi"/>
          <w:bCs/>
          <w:i/>
          <w:sz w:val="22"/>
          <w:szCs w:val="22"/>
        </w:rPr>
        <w:t xml:space="preserve"> </w:t>
      </w:r>
      <w:r w:rsidR="001B3EB8" w:rsidRPr="00592381">
        <w:rPr>
          <w:rStyle w:val="fb-summary"/>
          <w:rFonts w:asciiTheme="minorBidi" w:hAnsiTheme="minorBidi" w:cstheme="minorBidi"/>
          <w:bCs/>
          <w:i/>
          <w:sz w:val="22"/>
          <w:szCs w:val="22"/>
        </w:rPr>
        <w:t>Ross</w:t>
      </w:r>
      <w:r w:rsidRPr="00592381">
        <w:rPr>
          <w:rStyle w:val="fb-summary"/>
          <w:rFonts w:asciiTheme="minorBidi" w:hAnsiTheme="minorBidi" w:cstheme="minorBidi"/>
          <w:bCs/>
          <w:i/>
          <w:sz w:val="22"/>
          <w:szCs w:val="22"/>
        </w:rPr>
        <w:t xml:space="preserve"> Report</w:t>
      </w:r>
      <w:r w:rsidR="001B3EB8" w:rsidRPr="00592381">
        <w:rPr>
          <w:rStyle w:val="fb-summary"/>
          <w:rFonts w:asciiTheme="minorBidi" w:hAnsiTheme="minorBidi" w:cstheme="minorBidi"/>
          <w:bCs/>
          <w:i/>
          <w:sz w:val="22"/>
          <w:szCs w:val="22"/>
        </w:rPr>
        <w:t xml:space="preserve"> – Gender Based Violence and Sexual Misconduct</w:t>
      </w:r>
    </w:p>
    <w:p w14:paraId="037397E4" w14:textId="77777777" w:rsidR="00B45FB9" w:rsidRPr="00592381" w:rsidRDefault="00B45FB9" w:rsidP="001B3EB8">
      <w:pPr>
        <w:autoSpaceDE/>
        <w:autoSpaceDN/>
        <w:jc w:val="both"/>
        <w:rPr>
          <w:rFonts w:asciiTheme="minorBidi" w:hAnsiTheme="minorBidi" w:cstheme="minorBidi"/>
          <w:bCs/>
          <w:i/>
          <w:sz w:val="22"/>
          <w:szCs w:val="22"/>
        </w:rPr>
      </w:pPr>
    </w:p>
    <w:p w14:paraId="5AE76E5F" w14:textId="4EC39118" w:rsidR="00B02CFF" w:rsidRPr="00592381" w:rsidRDefault="001B3EB8" w:rsidP="00592381">
      <w:pPr>
        <w:pStyle w:val="Default"/>
        <w:jc w:val="both"/>
        <w:rPr>
          <w:rFonts w:asciiTheme="minorBidi" w:hAnsiTheme="minorBidi" w:cstheme="minorBidi"/>
          <w:sz w:val="22"/>
          <w:szCs w:val="22"/>
        </w:rPr>
      </w:pPr>
      <w:r w:rsidRPr="00592381">
        <w:rPr>
          <w:rFonts w:asciiTheme="minorBidi" w:hAnsiTheme="minorBidi" w:cstheme="minorBidi"/>
          <w:sz w:val="22"/>
          <w:szCs w:val="22"/>
        </w:rPr>
        <w:t xml:space="preserve">The </w:t>
      </w:r>
      <w:proofErr w:type="gramStart"/>
      <w:r w:rsidRPr="00592381">
        <w:rPr>
          <w:rFonts w:asciiTheme="minorBidi" w:hAnsiTheme="minorBidi" w:cstheme="minorBidi"/>
          <w:sz w:val="22"/>
          <w:szCs w:val="22"/>
        </w:rPr>
        <w:t>Principal</w:t>
      </w:r>
      <w:proofErr w:type="gramEnd"/>
      <w:r w:rsidRPr="00592381">
        <w:rPr>
          <w:rFonts w:asciiTheme="minorBidi" w:hAnsiTheme="minorBidi" w:cstheme="minorBidi"/>
          <w:sz w:val="22"/>
          <w:szCs w:val="22"/>
        </w:rPr>
        <w:t xml:space="preserve"> reported </w:t>
      </w:r>
      <w:r w:rsidR="00592381" w:rsidRPr="00592381">
        <w:rPr>
          <w:rFonts w:asciiTheme="minorBidi" w:hAnsiTheme="minorBidi" w:cstheme="minorBidi"/>
          <w:sz w:val="22"/>
          <w:szCs w:val="22"/>
        </w:rPr>
        <w:t xml:space="preserve">that on 25 November, the University would be launching a campaign titled Together Against Gender-Based Violence (GBV) to raise awareness and signpost support available from the University for those who have experienced GBV. The campaign </w:t>
      </w:r>
      <w:r w:rsidR="00592381">
        <w:rPr>
          <w:rFonts w:asciiTheme="minorBidi" w:hAnsiTheme="minorBidi" w:cstheme="minorBidi"/>
          <w:sz w:val="22"/>
          <w:szCs w:val="22"/>
        </w:rPr>
        <w:t>was being</w:t>
      </w:r>
      <w:r w:rsidR="00592381" w:rsidRPr="00592381">
        <w:rPr>
          <w:rFonts w:asciiTheme="minorBidi" w:hAnsiTheme="minorBidi" w:cstheme="minorBidi"/>
          <w:sz w:val="22"/>
          <w:szCs w:val="22"/>
        </w:rPr>
        <w:t xml:space="preserve"> spearheaded by VP/Head of College of Social Sciences and Gender Equality Champion Professor Sara Carter and buil</w:t>
      </w:r>
      <w:r w:rsidR="00592381">
        <w:rPr>
          <w:rFonts w:asciiTheme="minorBidi" w:hAnsiTheme="minorBidi" w:cstheme="minorBidi"/>
          <w:sz w:val="22"/>
          <w:szCs w:val="22"/>
        </w:rPr>
        <w:t>t</w:t>
      </w:r>
      <w:r w:rsidR="00592381" w:rsidRPr="00592381">
        <w:rPr>
          <w:rFonts w:asciiTheme="minorBidi" w:hAnsiTheme="minorBidi" w:cstheme="minorBidi"/>
          <w:sz w:val="22"/>
          <w:szCs w:val="22"/>
        </w:rPr>
        <w:t xml:space="preserve"> on the recommendations made in the Independent Review of the University’s approach to addressing GBV published by Morag Ross KC in November 2022. The campaign ha</w:t>
      </w:r>
      <w:r w:rsidR="00592381">
        <w:rPr>
          <w:rFonts w:asciiTheme="minorBidi" w:hAnsiTheme="minorBidi" w:cstheme="minorBidi"/>
          <w:sz w:val="22"/>
          <w:szCs w:val="22"/>
        </w:rPr>
        <w:t>d</w:t>
      </w:r>
      <w:r w:rsidR="00592381" w:rsidRPr="00592381">
        <w:rPr>
          <w:rFonts w:asciiTheme="minorBidi" w:hAnsiTheme="minorBidi" w:cstheme="minorBidi"/>
          <w:sz w:val="22"/>
          <w:szCs w:val="22"/>
        </w:rPr>
        <w:t xml:space="preserve"> been developed by the same </w:t>
      </w:r>
      <w:r w:rsidR="00073F62">
        <w:rPr>
          <w:rFonts w:asciiTheme="minorBidi" w:hAnsiTheme="minorBidi" w:cstheme="minorBidi"/>
          <w:sz w:val="22"/>
          <w:szCs w:val="22"/>
        </w:rPr>
        <w:t xml:space="preserve">University </w:t>
      </w:r>
      <w:r w:rsidR="00592381" w:rsidRPr="00592381">
        <w:rPr>
          <w:rFonts w:asciiTheme="minorBidi" w:hAnsiTheme="minorBidi" w:cstheme="minorBidi"/>
          <w:sz w:val="22"/>
          <w:szCs w:val="22"/>
        </w:rPr>
        <w:t xml:space="preserve">team responsible for the Together Against Racism campaign which </w:t>
      </w:r>
      <w:r w:rsidR="00592381">
        <w:rPr>
          <w:rFonts w:asciiTheme="minorBidi" w:hAnsiTheme="minorBidi" w:cstheme="minorBidi"/>
          <w:sz w:val="22"/>
          <w:szCs w:val="22"/>
        </w:rPr>
        <w:t xml:space="preserve">had </w:t>
      </w:r>
      <w:r w:rsidR="00592381" w:rsidRPr="00592381">
        <w:rPr>
          <w:rFonts w:asciiTheme="minorBidi" w:hAnsiTheme="minorBidi" w:cstheme="minorBidi"/>
          <w:sz w:val="22"/>
          <w:szCs w:val="22"/>
        </w:rPr>
        <w:t>recently received The Herald’s Diversity Campaign of the Year Award. The launch coincide</w:t>
      </w:r>
      <w:r w:rsidR="00592381">
        <w:rPr>
          <w:rFonts w:asciiTheme="minorBidi" w:hAnsiTheme="minorBidi" w:cstheme="minorBidi"/>
          <w:sz w:val="22"/>
          <w:szCs w:val="22"/>
        </w:rPr>
        <w:t>d</w:t>
      </w:r>
      <w:r w:rsidR="00592381" w:rsidRPr="00592381">
        <w:rPr>
          <w:rFonts w:asciiTheme="minorBidi" w:hAnsiTheme="minorBidi" w:cstheme="minorBidi"/>
          <w:sz w:val="22"/>
          <w:szCs w:val="22"/>
        </w:rPr>
        <w:t xml:space="preserve"> with the UN’s16 Days of Activism against </w:t>
      </w:r>
      <w:r w:rsidR="00592381" w:rsidRPr="00592381">
        <w:rPr>
          <w:rFonts w:asciiTheme="minorBidi" w:hAnsiTheme="minorBidi" w:cstheme="minorBidi"/>
          <w:sz w:val="22"/>
          <w:szCs w:val="22"/>
        </w:rPr>
        <w:lastRenderedPageBreak/>
        <w:t>GBV. The campaign ma</w:t>
      </w:r>
      <w:r w:rsidR="00592381">
        <w:rPr>
          <w:rFonts w:asciiTheme="minorBidi" w:hAnsiTheme="minorBidi" w:cstheme="minorBidi"/>
          <w:sz w:val="22"/>
          <w:szCs w:val="22"/>
        </w:rPr>
        <w:t>de</w:t>
      </w:r>
      <w:r w:rsidR="00592381" w:rsidRPr="00592381">
        <w:rPr>
          <w:rFonts w:asciiTheme="minorBidi" w:hAnsiTheme="minorBidi" w:cstheme="minorBidi"/>
          <w:sz w:val="22"/>
          <w:szCs w:val="22"/>
        </w:rPr>
        <w:t xml:space="preserve"> a clear statement that there </w:t>
      </w:r>
      <w:r w:rsidR="00592381">
        <w:rPr>
          <w:rFonts w:asciiTheme="minorBidi" w:hAnsiTheme="minorBidi" w:cstheme="minorBidi"/>
          <w:sz w:val="22"/>
          <w:szCs w:val="22"/>
        </w:rPr>
        <w:t>was</w:t>
      </w:r>
      <w:r w:rsidR="00592381" w:rsidRPr="00592381">
        <w:rPr>
          <w:rFonts w:asciiTheme="minorBidi" w:hAnsiTheme="minorBidi" w:cstheme="minorBidi"/>
          <w:sz w:val="22"/>
          <w:szCs w:val="22"/>
        </w:rPr>
        <w:t xml:space="preserve"> no place for GBV at the University of Glasgow</w:t>
      </w:r>
      <w:r w:rsidR="00592381">
        <w:rPr>
          <w:rFonts w:asciiTheme="minorBidi" w:hAnsiTheme="minorBidi" w:cstheme="minorBidi"/>
          <w:sz w:val="22"/>
          <w:szCs w:val="22"/>
        </w:rPr>
        <w:t>.</w:t>
      </w:r>
    </w:p>
    <w:p w14:paraId="0CB78D97" w14:textId="78BF9678" w:rsidR="001B3EB8" w:rsidRPr="00B02CFF" w:rsidRDefault="001B3EB8" w:rsidP="008D00C3">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lang w:val="en-GB"/>
        </w:rPr>
      </w:pPr>
    </w:p>
    <w:p w14:paraId="68FC77C5" w14:textId="2FCD2915" w:rsidR="001B3EB8" w:rsidRPr="00A5140E" w:rsidRDefault="001B3EB8" w:rsidP="001B3EB8">
      <w:pPr>
        <w:autoSpaceDE/>
        <w:autoSpaceDN/>
        <w:spacing w:after="120"/>
        <w:jc w:val="both"/>
        <w:rPr>
          <w:rFonts w:ascii="Arial" w:hAnsi="Arial" w:cs="Arial"/>
          <w:bCs/>
          <w:i/>
          <w:sz w:val="22"/>
          <w:szCs w:val="22"/>
        </w:rPr>
      </w:pPr>
      <w:r w:rsidRPr="00A5140E">
        <w:rPr>
          <w:rStyle w:val="fb-summary"/>
          <w:rFonts w:ascii="Arial" w:hAnsi="Arial" w:cs="Arial"/>
          <w:bCs/>
          <w:i/>
          <w:sz w:val="22"/>
          <w:szCs w:val="22"/>
        </w:rPr>
        <w:t>CRT/202</w:t>
      </w:r>
      <w:r w:rsidR="0006039A">
        <w:rPr>
          <w:rStyle w:val="fb-summary"/>
          <w:rFonts w:ascii="Arial" w:hAnsi="Arial" w:cs="Arial"/>
          <w:bCs/>
          <w:i/>
          <w:sz w:val="22"/>
          <w:szCs w:val="22"/>
        </w:rPr>
        <w:t>3</w:t>
      </w:r>
      <w:r w:rsidRPr="00A5140E">
        <w:rPr>
          <w:rStyle w:val="fb-summary"/>
          <w:rFonts w:ascii="Arial" w:hAnsi="Arial" w:cs="Arial"/>
          <w:bCs/>
          <w:i/>
          <w:sz w:val="22"/>
          <w:szCs w:val="22"/>
        </w:rPr>
        <w:t>/1</w:t>
      </w:r>
      <w:r w:rsidR="0006039A">
        <w:rPr>
          <w:rStyle w:val="fb-summary"/>
          <w:rFonts w:ascii="Arial" w:hAnsi="Arial" w:cs="Arial"/>
          <w:bCs/>
          <w:i/>
          <w:sz w:val="22"/>
          <w:szCs w:val="22"/>
        </w:rPr>
        <w:t>6</w:t>
      </w:r>
      <w:r w:rsidRPr="00A5140E">
        <w:rPr>
          <w:rStyle w:val="fb-summary"/>
          <w:rFonts w:ascii="Arial" w:hAnsi="Arial" w:cs="Arial"/>
          <w:bCs/>
          <w:i/>
          <w:sz w:val="22"/>
          <w:szCs w:val="22"/>
        </w:rPr>
        <w:t>.2 Principal’s Report</w:t>
      </w:r>
    </w:p>
    <w:p w14:paraId="5BA3D10A" w14:textId="703324AC" w:rsidR="008D00C3" w:rsidRDefault="001B3EB8" w:rsidP="001B3EB8">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proofErr w:type="gramStart"/>
      <w:r w:rsidRPr="00A5140E">
        <w:rPr>
          <w:rFonts w:ascii="Arial" w:hAnsi="Arial" w:cs="Arial"/>
          <w:sz w:val="22"/>
          <w:szCs w:val="22"/>
        </w:rPr>
        <w:t>Court</w:t>
      </w:r>
      <w:proofErr w:type="gramEnd"/>
      <w:r w:rsidRPr="00A5140E">
        <w:rPr>
          <w:rFonts w:ascii="Arial" w:hAnsi="Arial" w:cs="Arial"/>
          <w:sz w:val="22"/>
          <w:szCs w:val="22"/>
        </w:rPr>
        <w:t xml:space="preserve"> also received the report</w:t>
      </w:r>
      <w:r w:rsidRPr="00DA1CBA">
        <w:rPr>
          <w:rFonts w:ascii="Arial" w:hAnsi="Arial" w:cs="Arial"/>
          <w:sz w:val="22"/>
          <w:szCs w:val="22"/>
        </w:rPr>
        <w:t xml:space="preserve"> from the </w:t>
      </w:r>
      <w:proofErr w:type="gramStart"/>
      <w:r w:rsidRPr="00DA1CBA">
        <w:rPr>
          <w:rFonts w:ascii="Arial" w:hAnsi="Arial" w:cs="Arial"/>
          <w:sz w:val="22"/>
          <w:szCs w:val="22"/>
        </w:rPr>
        <w:t>Principal</w:t>
      </w:r>
      <w:proofErr w:type="gramEnd"/>
      <w:r w:rsidRPr="00DA1CBA">
        <w:rPr>
          <w:rFonts w:ascii="Arial" w:hAnsi="Arial" w:cs="Arial"/>
          <w:sz w:val="22"/>
          <w:szCs w:val="22"/>
        </w:rPr>
        <w:t xml:space="preserve"> – Paper </w:t>
      </w:r>
      <w:r w:rsidR="00C74AFE">
        <w:rPr>
          <w:rFonts w:ascii="Arial" w:hAnsi="Arial" w:cs="Arial"/>
          <w:sz w:val="22"/>
          <w:szCs w:val="22"/>
        </w:rPr>
        <w:t>6</w:t>
      </w:r>
      <w:r>
        <w:rPr>
          <w:rFonts w:ascii="Arial" w:hAnsi="Arial" w:cs="Arial"/>
          <w:sz w:val="22"/>
          <w:szCs w:val="22"/>
        </w:rPr>
        <w:t>. T</w:t>
      </w:r>
      <w:r w:rsidR="00B45FB9" w:rsidRPr="00DA1CBA">
        <w:rPr>
          <w:rFonts w:ascii="Arial" w:hAnsi="Arial" w:cs="Arial"/>
          <w:sz w:val="22"/>
          <w:szCs w:val="22"/>
        </w:rPr>
        <w:t>he following areas were</w:t>
      </w:r>
      <w:r>
        <w:rPr>
          <w:rFonts w:ascii="Arial" w:hAnsi="Arial" w:cs="Arial"/>
          <w:sz w:val="22"/>
          <w:szCs w:val="22"/>
        </w:rPr>
        <w:t xml:space="preserve"> </w:t>
      </w:r>
      <w:r w:rsidR="00B45FB9" w:rsidRPr="00DA1CBA">
        <w:rPr>
          <w:rFonts w:ascii="Arial" w:hAnsi="Arial" w:cs="Arial"/>
          <w:sz w:val="22"/>
          <w:szCs w:val="22"/>
        </w:rPr>
        <w:t>noted:</w:t>
      </w:r>
    </w:p>
    <w:p w14:paraId="3724E54C" w14:textId="686B5F34" w:rsidR="00715C88" w:rsidRPr="00C74AFE" w:rsidRDefault="00C74AFE" w:rsidP="00715C88">
      <w:pPr>
        <w:pStyle w:val="ListParagraph"/>
        <w:widowControl w:val="0"/>
        <w:numPr>
          <w:ilvl w:val="0"/>
          <w:numId w:val="34"/>
        </w:numPr>
        <w:pBdr>
          <w:top w:val="none" w:sz="0" w:space="0" w:color="auto"/>
          <w:left w:val="none" w:sz="0" w:space="0" w:color="auto"/>
          <w:bottom w:val="none" w:sz="0" w:space="0" w:color="auto"/>
          <w:right w:val="none" w:sz="0" w:space="0" w:color="auto"/>
        </w:pBdr>
        <w:tabs>
          <w:tab w:val="left" w:pos="0"/>
        </w:tabs>
        <w:overflowPunct w:val="0"/>
        <w:adjustRightInd w:val="0"/>
        <w:spacing w:before="120" w:after="120"/>
        <w:ind w:left="714" w:hanging="357"/>
        <w:contextualSpacing/>
        <w:jc w:val="both"/>
        <w:rPr>
          <w:rFonts w:asciiTheme="minorBidi" w:eastAsiaTheme="minorEastAsia" w:hAnsiTheme="minorBidi" w:cstheme="minorBidi"/>
          <w:sz w:val="22"/>
          <w:szCs w:val="22"/>
        </w:rPr>
      </w:pPr>
      <w:r>
        <w:rPr>
          <w:rFonts w:asciiTheme="minorBidi" w:eastAsiaTheme="minorHAnsi" w:hAnsiTheme="minorBidi" w:cstheme="minorBidi"/>
          <w:color w:val="000009"/>
          <w:sz w:val="22"/>
          <w:szCs w:val="22"/>
          <w:lang w:eastAsia="en-US"/>
        </w:rPr>
        <w:t>Independent Review of University Spinouts</w:t>
      </w:r>
      <w:r w:rsidR="00C16406">
        <w:rPr>
          <w:rFonts w:asciiTheme="minorBidi" w:eastAsiaTheme="minorHAnsi" w:hAnsiTheme="minorBidi" w:cstheme="minorBidi"/>
          <w:color w:val="000009"/>
          <w:sz w:val="22"/>
          <w:szCs w:val="22"/>
          <w:lang w:eastAsia="en-US"/>
        </w:rPr>
        <w:t xml:space="preserve"> </w:t>
      </w:r>
      <w:r w:rsidR="00715C88">
        <w:rPr>
          <w:rFonts w:asciiTheme="minorBidi" w:eastAsiaTheme="minorHAnsi" w:hAnsiTheme="minorBidi" w:cstheme="minorBidi"/>
          <w:color w:val="000009"/>
          <w:sz w:val="22"/>
          <w:szCs w:val="22"/>
          <w:lang w:eastAsia="en-US"/>
        </w:rPr>
        <w:t>– C</w:t>
      </w:r>
      <w:r w:rsidR="00B02CFF">
        <w:rPr>
          <w:rFonts w:asciiTheme="minorBidi" w:eastAsiaTheme="minorHAnsi" w:hAnsiTheme="minorBidi" w:cstheme="minorBidi"/>
          <w:color w:val="000009"/>
          <w:sz w:val="22"/>
          <w:szCs w:val="22"/>
          <w:lang w:eastAsia="en-US"/>
        </w:rPr>
        <w:t xml:space="preserve">ourt noted </w:t>
      </w:r>
      <w:r>
        <w:rPr>
          <w:rFonts w:asciiTheme="minorBidi" w:eastAsiaTheme="minorHAnsi" w:hAnsiTheme="minorBidi" w:cstheme="minorBidi"/>
          <w:color w:val="000009"/>
          <w:sz w:val="22"/>
          <w:szCs w:val="22"/>
          <w:lang w:eastAsia="en-US"/>
        </w:rPr>
        <w:t>the publication of the review commissioned by DSIT and HM Treasury. It was noted that the University was keen to d</w:t>
      </w:r>
      <w:r w:rsidRPr="00C74AFE">
        <w:rPr>
          <w:rFonts w:asciiTheme="minorBidi" w:eastAsiaTheme="minorHAnsi" w:hAnsiTheme="minorBidi" w:cstheme="minorBidi"/>
          <w:color w:val="000009"/>
          <w:sz w:val="22"/>
          <w:szCs w:val="22"/>
          <w:lang w:eastAsia="en-US"/>
        </w:rPr>
        <w:t xml:space="preserve">evelop partnerships with other Health Boards and this was an area that MVLS was looking </w:t>
      </w:r>
      <w:proofErr w:type="gramStart"/>
      <w:r w:rsidRPr="00C74AFE">
        <w:rPr>
          <w:rFonts w:asciiTheme="minorBidi" w:eastAsiaTheme="minorHAnsi" w:hAnsiTheme="minorBidi" w:cstheme="minorBidi"/>
          <w:color w:val="000009"/>
          <w:sz w:val="22"/>
          <w:szCs w:val="22"/>
          <w:lang w:eastAsia="en-US"/>
        </w:rPr>
        <w:t>into</w:t>
      </w:r>
      <w:r w:rsidR="004B5398" w:rsidRPr="00C74AFE">
        <w:rPr>
          <w:rFonts w:asciiTheme="minorBidi" w:eastAsiaTheme="minorHAnsi" w:hAnsiTheme="minorBidi" w:cstheme="minorBidi"/>
          <w:color w:val="000009"/>
          <w:sz w:val="22"/>
          <w:szCs w:val="22"/>
          <w:lang w:eastAsia="en-US"/>
        </w:rPr>
        <w:t>;</w:t>
      </w:r>
      <w:proofErr w:type="gramEnd"/>
    </w:p>
    <w:p w14:paraId="7A5467A4" w14:textId="1044AF05" w:rsidR="00715C88" w:rsidRPr="00C74AFE" w:rsidRDefault="00C74AFE" w:rsidP="00715C88">
      <w:pPr>
        <w:pStyle w:val="ListParagraph"/>
        <w:widowControl w:val="0"/>
        <w:numPr>
          <w:ilvl w:val="0"/>
          <w:numId w:val="34"/>
        </w:numPr>
        <w:pBdr>
          <w:top w:val="none" w:sz="0" w:space="0" w:color="auto"/>
          <w:left w:val="none" w:sz="0" w:space="0" w:color="auto"/>
          <w:bottom w:val="none" w:sz="0" w:space="0" w:color="auto"/>
          <w:right w:val="none" w:sz="0" w:space="0" w:color="auto"/>
        </w:pBdr>
        <w:tabs>
          <w:tab w:val="left" w:pos="0"/>
        </w:tabs>
        <w:overflowPunct w:val="0"/>
        <w:adjustRightInd w:val="0"/>
        <w:spacing w:after="240"/>
        <w:contextualSpacing/>
        <w:jc w:val="both"/>
        <w:rPr>
          <w:rFonts w:asciiTheme="minorBidi" w:eastAsiaTheme="minorEastAsia" w:hAnsiTheme="minorBidi" w:cstheme="minorBidi"/>
          <w:sz w:val="22"/>
          <w:szCs w:val="22"/>
        </w:rPr>
      </w:pPr>
      <w:r w:rsidRPr="00C74AFE">
        <w:rPr>
          <w:rFonts w:asciiTheme="minorBidi" w:eastAsiaTheme="minorHAnsi" w:hAnsiTheme="minorBidi" w:cstheme="minorBidi"/>
          <w:color w:val="000009"/>
          <w:sz w:val="22"/>
          <w:szCs w:val="22"/>
          <w:lang w:eastAsia="en-US"/>
        </w:rPr>
        <w:t xml:space="preserve">Queen’s Anniversary Prize – Court noted that the </w:t>
      </w:r>
      <w:r w:rsidRPr="00C74AFE">
        <w:rPr>
          <w:rFonts w:asciiTheme="minorBidi" w:hAnsiTheme="minorBidi" w:cstheme="minorBidi"/>
          <w:sz w:val="22"/>
          <w:szCs w:val="22"/>
        </w:rPr>
        <w:t xml:space="preserve">University had been successful in the Queen’s Anniversary Prizes once again, winning the prize for the work of the Centre for Robert Burns Studies. </w:t>
      </w:r>
      <w:r w:rsidR="00FE0719">
        <w:rPr>
          <w:rFonts w:asciiTheme="minorBidi" w:hAnsiTheme="minorBidi" w:cstheme="minorBidi"/>
          <w:sz w:val="22"/>
          <w:szCs w:val="22"/>
        </w:rPr>
        <w:t>This was the University’s 4</w:t>
      </w:r>
      <w:r w:rsidR="00FE0719" w:rsidRPr="00214FC6">
        <w:rPr>
          <w:rFonts w:asciiTheme="minorBidi" w:hAnsiTheme="minorBidi" w:cstheme="minorBidi"/>
          <w:sz w:val="22"/>
          <w:szCs w:val="22"/>
          <w:vertAlign w:val="superscript"/>
        </w:rPr>
        <w:t>th</w:t>
      </w:r>
      <w:r w:rsidR="00FE0719">
        <w:rPr>
          <w:rFonts w:asciiTheme="minorBidi" w:hAnsiTheme="minorBidi" w:cstheme="minorBidi"/>
          <w:sz w:val="22"/>
          <w:szCs w:val="22"/>
        </w:rPr>
        <w:t xml:space="preserve"> win in the last 6 rounds. </w:t>
      </w:r>
      <w:r w:rsidRPr="00C74AFE">
        <w:rPr>
          <w:rFonts w:asciiTheme="minorBidi" w:hAnsiTheme="minorBidi" w:cstheme="minorBidi"/>
          <w:sz w:val="22"/>
          <w:szCs w:val="22"/>
        </w:rPr>
        <w:t xml:space="preserve">Court passed on their congratulations to all those </w:t>
      </w:r>
      <w:proofErr w:type="gramStart"/>
      <w:r w:rsidRPr="00C74AFE">
        <w:rPr>
          <w:rFonts w:asciiTheme="minorBidi" w:hAnsiTheme="minorBidi" w:cstheme="minorBidi"/>
          <w:sz w:val="22"/>
          <w:szCs w:val="22"/>
        </w:rPr>
        <w:t>involved</w:t>
      </w:r>
      <w:r w:rsidR="004B5398" w:rsidRPr="00C74AFE">
        <w:rPr>
          <w:rFonts w:asciiTheme="minorBidi" w:eastAsiaTheme="minorHAnsi" w:hAnsiTheme="minorBidi" w:cstheme="minorBidi"/>
          <w:color w:val="000009"/>
          <w:sz w:val="22"/>
          <w:szCs w:val="22"/>
          <w:lang w:eastAsia="en-US"/>
        </w:rPr>
        <w:t>;</w:t>
      </w:r>
      <w:proofErr w:type="gramEnd"/>
    </w:p>
    <w:p w14:paraId="5DA790F7" w14:textId="6F308DF9" w:rsidR="00C74AFE" w:rsidRPr="00C74AFE" w:rsidRDefault="00C74AFE" w:rsidP="00715C88">
      <w:pPr>
        <w:pStyle w:val="ListParagraph"/>
        <w:widowControl w:val="0"/>
        <w:numPr>
          <w:ilvl w:val="0"/>
          <w:numId w:val="34"/>
        </w:numPr>
        <w:pBdr>
          <w:top w:val="none" w:sz="0" w:space="0" w:color="auto"/>
          <w:left w:val="none" w:sz="0" w:space="0" w:color="auto"/>
          <w:bottom w:val="none" w:sz="0" w:space="0" w:color="auto"/>
          <w:right w:val="none" w:sz="0" w:space="0" w:color="auto"/>
        </w:pBdr>
        <w:tabs>
          <w:tab w:val="left" w:pos="0"/>
        </w:tabs>
        <w:overflowPunct w:val="0"/>
        <w:adjustRightInd w:val="0"/>
        <w:spacing w:after="240"/>
        <w:contextualSpacing/>
        <w:jc w:val="both"/>
        <w:rPr>
          <w:rFonts w:asciiTheme="minorBidi" w:eastAsiaTheme="minorEastAsia" w:hAnsiTheme="minorBidi" w:cstheme="minorBidi"/>
          <w:sz w:val="22"/>
          <w:szCs w:val="22"/>
        </w:rPr>
      </w:pPr>
      <w:r w:rsidRPr="00C74AFE">
        <w:rPr>
          <w:rFonts w:asciiTheme="minorBidi" w:hAnsiTheme="minorBidi" w:cstheme="minorBidi"/>
          <w:sz w:val="22"/>
          <w:szCs w:val="22"/>
        </w:rPr>
        <w:t>The Times Higher Education (THE) 2024 – Court noted that the University had been ranked 87th (82nd in 2023).</w:t>
      </w:r>
      <w:r w:rsidR="00073F62">
        <w:rPr>
          <w:rFonts w:asciiTheme="minorBidi" w:hAnsiTheme="minorBidi" w:cstheme="minorBidi"/>
          <w:sz w:val="22"/>
          <w:szCs w:val="22"/>
        </w:rPr>
        <w:t xml:space="preserve"> The University</w:t>
      </w:r>
      <w:r w:rsidRPr="00C74AFE">
        <w:rPr>
          <w:rFonts w:asciiTheme="minorBidi" w:hAnsiTheme="minorBidi" w:cstheme="minorBidi"/>
          <w:sz w:val="22"/>
          <w:szCs w:val="22"/>
        </w:rPr>
        <w:t xml:space="preserve"> ranked 10th in the UK, 2nd in Scotland and 10th amongst Russell Group institutions.</w:t>
      </w:r>
    </w:p>
    <w:p w14:paraId="7268ED80" w14:textId="4B49045A" w:rsidR="002E37E1" w:rsidRPr="00C74AFE" w:rsidRDefault="002E37E1" w:rsidP="00715C88">
      <w:pPr>
        <w:pStyle w:val="ListParagraph"/>
        <w:widowControl w:val="0"/>
        <w:numPr>
          <w:ilvl w:val="0"/>
          <w:numId w:val="34"/>
        </w:numPr>
        <w:pBdr>
          <w:top w:val="none" w:sz="0" w:space="0" w:color="auto"/>
          <w:left w:val="none" w:sz="0" w:space="0" w:color="auto"/>
          <w:bottom w:val="none" w:sz="0" w:space="0" w:color="auto"/>
          <w:right w:val="none" w:sz="0" w:space="0" w:color="auto"/>
        </w:pBdr>
        <w:tabs>
          <w:tab w:val="left" w:pos="0"/>
        </w:tabs>
        <w:overflowPunct w:val="0"/>
        <w:adjustRightInd w:val="0"/>
        <w:spacing w:after="240"/>
        <w:contextualSpacing/>
        <w:jc w:val="both"/>
        <w:rPr>
          <w:rFonts w:asciiTheme="minorBidi" w:eastAsiaTheme="minorEastAsia" w:hAnsiTheme="minorBidi" w:cstheme="minorBidi"/>
          <w:sz w:val="22"/>
          <w:szCs w:val="22"/>
        </w:rPr>
      </w:pPr>
      <w:r w:rsidRPr="00C74AFE">
        <w:rPr>
          <w:rFonts w:asciiTheme="minorBidi" w:eastAsiaTheme="minorHAnsi" w:hAnsiTheme="minorBidi" w:cstheme="minorBidi"/>
          <w:color w:val="000009"/>
          <w:sz w:val="22"/>
          <w:szCs w:val="22"/>
          <w:lang w:eastAsia="en-US"/>
        </w:rPr>
        <w:t>L</w:t>
      </w:r>
      <w:r w:rsidR="00C74AFE" w:rsidRPr="00C74AFE">
        <w:rPr>
          <w:rFonts w:asciiTheme="minorBidi" w:eastAsiaTheme="minorHAnsi" w:hAnsiTheme="minorBidi" w:cstheme="minorBidi"/>
          <w:color w:val="000009"/>
          <w:sz w:val="22"/>
          <w:szCs w:val="22"/>
          <w:lang w:eastAsia="en-US"/>
        </w:rPr>
        <w:t xml:space="preserve">eiden Rankings </w:t>
      </w:r>
      <w:r w:rsidRPr="00C74AFE">
        <w:rPr>
          <w:rFonts w:asciiTheme="minorBidi" w:eastAsiaTheme="minorHAnsi" w:hAnsiTheme="minorBidi" w:cstheme="minorBidi"/>
          <w:color w:val="000009"/>
          <w:sz w:val="22"/>
          <w:szCs w:val="22"/>
          <w:lang w:eastAsia="en-US"/>
        </w:rPr>
        <w:t>– Court noted that the</w:t>
      </w:r>
      <w:r w:rsidR="00C74AFE" w:rsidRPr="00C74AFE">
        <w:rPr>
          <w:rFonts w:asciiTheme="minorBidi" w:eastAsiaTheme="minorHAnsi" w:hAnsiTheme="minorBidi" w:cstheme="minorBidi"/>
          <w:color w:val="000009"/>
          <w:sz w:val="22"/>
          <w:szCs w:val="22"/>
          <w:lang w:eastAsia="en-US"/>
        </w:rPr>
        <w:t xml:space="preserve"> annual </w:t>
      </w:r>
      <w:proofErr w:type="gramStart"/>
      <w:r w:rsidR="00C74AFE" w:rsidRPr="00C74AFE">
        <w:rPr>
          <w:rFonts w:asciiTheme="minorBidi" w:eastAsiaTheme="minorHAnsi" w:hAnsiTheme="minorBidi" w:cstheme="minorBidi"/>
          <w:color w:val="000009"/>
          <w:sz w:val="22"/>
          <w:szCs w:val="22"/>
          <w:lang w:eastAsia="en-US"/>
        </w:rPr>
        <w:t>rankings</w:t>
      </w:r>
      <w:proofErr w:type="gramEnd"/>
      <w:r w:rsidR="00C74AFE" w:rsidRPr="00C74AFE">
        <w:rPr>
          <w:rFonts w:asciiTheme="minorBidi" w:eastAsiaTheme="minorHAnsi" w:hAnsiTheme="minorBidi" w:cstheme="minorBidi"/>
          <w:color w:val="000009"/>
          <w:sz w:val="22"/>
          <w:szCs w:val="22"/>
          <w:lang w:eastAsia="en-US"/>
        </w:rPr>
        <w:t xml:space="preserve"> but it was noted that this was useful for internal purposes only. </w:t>
      </w:r>
    </w:p>
    <w:p w14:paraId="2ACB533F" w14:textId="4A22D3C3" w:rsidR="00FD13E6" w:rsidRDefault="00FD13E6" w:rsidP="00FD13E6">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Pr>
          <w:rFonts w:ascii="Arial" w:hAnsi="Arial" w:cs="Arial"/>
          <w:sz w:val="22"/>
          <w:szCs w:val="22"/>
        </w:rPr>
        <w:t xml:space="preserve">The Convener thanked the </w:t>
      </w:r>
      <w:proofErr w:type="gramStart"/>
      <w:r>
        <w:rPr>
          <w:rFonts w:ascii="Arial" w:hAnsi="Arial" w:cs="Arial"/>
          <w:sz w:val="22"/>
          <w:szCs w:val="22"/>
        </w:rPr>
        <w:t>Principal</w:t>
      </w:r>
      <w:proofErr w:type="gramEnd"/>
      <w:r>
        <w:rPr>
          <w:rFonts w:ascii="Arial" w:hAnsi="Arial" w:cs="Arial"/>
          <w:sz w:val="22"/>
          <w:szCs w:val="22"/>
        </w:rPr>
        <w:t xml:space="preserve"> for the update.</w:t>
      </w:r>
    </w:p>
    <w:p w14:paraId="3522B496" w14:textId="77777777" w:rsidR="00FD13E6" w:rsidRPr="007E7B45" w:rsidRDefault="00FD13E6" w:rsidP="00FD13E6">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p>
    <w:p w14:paraId="37E7198C" w14:textId="75545654" w:rsidR="00B45FB9" w:rsidRPr="00447312" w:rsidRDefault="00B45FB9" w:rsidP="00B45FB9">
      <w:pPr>
        <w:pStyle w:val="Body"/>
        <w:pBdr>
          <w:top w:val="none" w:sz="0" w:space="0" w:color="auto"/>
          <w:left w:val="none" w:sz="0" w:space="0" w:color="auto"/>
          <w:bottom w:val="none" w:sz="0" w:space="0" w:color="auto"/>
          <w:right w:val="none" w:sz="0" w:space="0" w:color="auto"/>
        </w:pBdr>
        <w:spacing w:after="120"/>
        <w:jc w:val="both"/>
        <w:rPr>
          <w:rFonts w:ascii="Arial" w:eastAsiaTheme="minorEastAsia" w:hAnsi="Arial" w:cs="Arial"/>
          <w:b/>
          <w:bCs/>
          <w:sz w:val="22"/>
          <w:szCs w:val="22"/>
        </w:rPr>
      </w:pPr>
      <w:r w:rsidRPr="00447312">
        <w:rPr>
          <w:rFonts w:ascii="Arial" w:eastAsiaTheme="minorEastAsia" w:hAnsi="Arial" w:cs="Arial"/>
          <w:b/>
          <w:bCs/>
          <w:sz w:val="22"/>
          <w:szCs w:val="22"/>
        </w:rPr>
        <w:t>CRT/202</w:t>
      </w:r>
      <w:r w:rsidR="0006039A">
        <w:rPr>
          <w:rFonts w:ascii="Arial" w:eastAsiaTheme="minorEastAsia" w:hAnsi="Arial" w:cs="Arial"/>
          <w:b/>
          <w:bCs/>
          <w:sz w:val="22"/>
          <w:szCs w:val="22"/>
        </w:rPr>
        <w:t>3</w:t>
      </w:r>
      <w:r w:rsidRPr="00447312">
        <w:rPr>
          <w:rFonts w:ascii="Arial" w:eastAsiaTheme="minorEastAsia" w:hAnsi="Arial" w:cs="Arial"/>
          <w:b/>
          <w:bCs/>
          <w:sz w:val="22"/>
          <w:szCs w:val="22"/>
        </w:rPr>
        <w:t>/</w:t>
      </w:r>
      <w:r w:rsidR="00A3635A">
        <w:rPr>
          <w:rFonts w:ascii="Arial" w:eastAsiaTheme="minorEastAsia" w:hAnsi="Arial" w:cs="Arial"/>
          <w:b/>
          <w:bCs/>
          <w:sz w:val="22"/>
          <w:szCs w:val="22"/>
        </w:rPr>
        <w:t>1</w:t>
      </w:r>
      <w:r w:rsidR="0006039A">
        <w:rPr>
          <w:rFonts w:ascii="Arial" w:eastAsiaTheme="minorEastAsia" w:hAnsi="Arial" w:cs="Arial"/>
          <w:b/>
          <w:bCs/>
          <w:sz w:val="22"/>
          <w:szCs w:val="22"/>
        </w:rPr>
        <w:t>7</w:t>
      </w:r>
      <w:r w:rsidRPr="00447312">
        <w:rPr>
          <w:rFonts w:ascii="Arial" w:eastAsiaTheme="minorEastAsia" w:hAnsi="Arial" w:cs="Arial"/>
          <w:b/>
          <w:bCs/>
          <w:sz w:val="22"/>
          <w:szCs w:val="22"/>
        </w:rPr>
        <w:t xml:space="preserve">. Report from the University Secretary </w:t>
      </w:r>
    </w:p>
    <w:p w14:paraId="68226458" w14:textId="02B22AF9" w:rsidR="00EC71C3" w:rsidRPr="00447312" w:rsidRDefault="00B45FB9" w:rsidP="00EC71C3">
      <w:pPr>
        <w:pStyle w:val="Body"/>
        <w:pBdr>
          <w:top w:val="none" w:sz="0" w:space="0" w:color="auto"/>
          <w:left w:val="none" w:sz="0" w:space="0" w:color="auto"/>
          <w:bottom w:val="none" w:sz="0" w:space="0" w:color="auto"/>
          <w:right w:val="none" w:sz="0" w:space="0" w:color="auto"/>
        </w:pBdr>
        <w:spacing w:after="120"/>
        <w:jc w:val="both"/>
        <w:rPr>
          <w:rFonts w:ascii="Arial" w:eastAsiaTheme="minorEastAsia" w:hAnsi="Arial" w:cs="Arial"/>
          <w:sz w:val="22"/>
          <w:szCs w:val="22"/>
        </w:rPr>
      </w:pPr>
      <w:r w:rsidRPr="00447312">
        <w:rPr>
          <w:rFonts w:ascii="Arial" w:eastAsiaTheme="minorEastAsia" w:hAnsi="Arial" w:cs="Arial"/>
          <w:sz w:val="22"/>
          <w:szCs w:val="22"/>
        </w:rPr>
        <w:t>Court noted the report from the University Secretary</w:t>
      </w:r>
      <w:r w:rsidR="00C16406">
        <w:rPr>
          <w:rFonts w:ascii="Arial" w:eastAsiaTheme="minorEastAsia" w:hAnsi="Arial" w:cs="Arial"/>
          <w:sz w:val="22"/>
          <w:szCs w:val="22"/>
        </w:rPr>
        <w:t xml:space="preserve"> </w:t>
      </w:r>
      <w:r w:rsidR="00C16406">
        <w:rPr>
          <w:rFonts w:asciiTheme="minorBidi" w:eastAsiaTheme="minorHAnsi" w:hAnsiTheme="minorBidi" w:cstheme="minorBidi"/>
          <w:color w:val="000009"/>
          <w:sz w:val="22"/>
          <w:szCs w:val="22"/>
          <w:lang w:eastAsia="en-US"/>
        </w:rPr>
        <w:t xml:space="preserve">– </w:t>
      </w:r>
      <w:r w:rsidRPr="00447312">
        <w:rPr>
          <w:rFonts w:ascii="Arial" w:eastAsiaTheme="minorEastAsia" w:hAnsi="Arial" w:cs="Arial"/>
          <w:sz w:val="22"/>
          <w:szCs w:val="22"/>
        </w:rPr>
        <w:t xml:space="preserve">Paper </w:t>
      </w:r>
      <w:r w:rsidR="00C74AFE">
        <w:rPr>
          <w:rFonts w:ascii="Arial" w:eastAsiaTheme="minorEastAsia" w:hAnsi="Arial" w:cs="Arial"/>
          <w:sz w:val="22"/>
          <w:szCs w:val="22"/>
        </w:rPr>
        <w:t>7</w:t>
      </w:r>
      <w:r w:rsidRPr="00447312">
        <w:rPr>
          <w:rFonts w:ascii="Arial" w:eastAsiaTheme="minorEastAsia" w:hAnsi="Arial" w:cs="Arial"/>
          <w:sz w:val="22"/>
          <w:szCs w:val="22"/>
        </w:rPr>
        <w:t>. The following areas were discussed in further</w:t>
      </w:r>
      <w:r w:rsidR="00C16406">
        <w:rPr>
          <w:rFonts w:ascii="Arial" w:eastAsiaTheme="minorEastAsia" w:hAnsi="Arial" w:cs="Arial"/>
          <w:sz w:val="22"/>
          <w:szCs w:val="22"/>
        </w:rPr>
        <w:t xml:space="preserve"> detail</w:t>
      </w:r>
      <w:r w:rsidRPr="00447312">
        <w:rPr>
          <w:rFonts w:ascii="Arial" w:eastAsiaTheme="minorEastAsia" w:hAnsi="Arial" w:cs="Arial"/>
          <w:sz w:val="22"/>
          <w:szCs w:val="22"/>
        </w:rPr>
        <w:t>.</w:t>
      </w:r>
    </w:p>
    <w:p w14:paraId="15B0BA0F" w14:textId="332378EF" w:rsidR="006C5071" w:rsidRPr="00595809" w:rsidRDefault="009F08F6" w:rsidP="006C5071">
      <w:pPr>
        <w:pStyle w:val="SectText2"/>
        <w:ind w:left="539" w:right="-284" w:hanging="539"/>
        <w:rPr>
          <w:rFonts w:ascii="Arial" w:hAnsi="Arial" w:cs="Arial"/>
          <w:bCs/>
          <w:i/>
          <w:iCs/>
          <w:szCs w:val="22"/>
        </w:rPr>
      </w:pPr>
      <w:r w:rsidRPr="00595809">
        <w:rPr>
          <w:rFonts w:ascii="Arial" w:hAnsi="Arial" w:cs="Arial"/>
          <w:i/>
          <w:iCs/>
          <w:szCs w:val="22"/>
        </w:rPr>
        <w:t>CRT</w:t>
      </w:r>
      <w:r w:rsidR="0062332E">
        <w:rPr>
          <w:rFonts w:ascii="Arial" w:hAnsi="Arial" w:cs="Arial"/>
          <w:i/>
          <w:iCs/>
          <w:szCs w:val="22"/>
        </w:rPr>
        <w:t>/</w:t>
      </w:r>
      <w:r w:rsidRPr="00595809">
        <w:rPr>
          <w:rFonts w:ascii="Arial" w:hAnsi="Arial" w:cs="Arial"/>
          <w:i/>
          <w:iCs/>
          <w:szCs w:val="22"/>
        </w:rPr>
        <w:t>20</w:t>
      </w:r>
      <w:r w:rsidR="009E750F" w:rsidRPr="00595809">
        <w:rPr>
          <w:rFonts w:ascii="Arial" w:hAnsi="Arial" w:cs="Arial"/>
          <w:i/>
          <w:iCs/>
          <w:szCs w:val="22"/>
        </w:rPr>
        <w:t>2</w:t>
      </w:r>
      <w:r w:rsidR="0006039A">
        <w:rPr>
          <w:rFonts w:ascii="Arial" w:hAnsi="Arial" w:cs="Arial"/>
          <w:i/>
          <w:iCs/>
          <w:szCs w:val="22"/>
        </w:rPr>
        <w:t>3</w:t>
      </w:r>
      <w:r w:rsidR="0062332E">
        <w:rPr>
          <w:rFonts w:ascii="Arial" w:hAnsi="Arial" w:cs="Arial"/>
          <w:i/>
          <w:iCs/>
          <w:szCs w:val="22"/>
        </w:rPr>
        <w:t>/</w:t>
      </w:r>
      <w:r w:rsidR="00595809" w:rsidRPr="00595809">
        <w:rPr>
          <w:rFonts w:ascii="Arial" w:hAnsi="Arial" w:cs="Arial"/>
          <w:i/>
          <w:iCs/>
          <w:szCs w:val="22"/>
        </w:rPr>
        <w:t>1</w:t>
      </w:r>
      <w:r w:rsidR="0006039A">
        <w:rPr>
          <w:rFonts w:ascii="Arial" w:hAnsi="Arial" w:cs="Arial"/>
          <w:i/>
          <w:iCs/>
          <w:szCs w:val="22"/>
        </w:rPr>
        <w:t>7</w:t>
      </w:r>
      <w:r w:rsidRPr="00595809">
        <w:rPr>
          <w:rFonts w:ascii="Arial" w:hAnsi="Arial" w:cs="Arial"/>
          <w:i/>
          <w:iCs/>
          <w:szCs w:val="22"/>
        </w:rPr>
        <w:t>.</w:t>
      </w:r>
      <w:r w:rsidR="00595809" w:rsidRPr="00595809">
        <w:rPr>
          <w:rFonts w:ascii="Arial" w:hAnsi="Arial" w:cs="Arial"/>
          <w:i/>
          <w:iCs/>
          <w:szCs w:val="22"/>
        </w:rPr>
        <w:t>1</w:t>
      </w:r>
      <w:r w:rsidR="006C5071" w:rsidRPr="00595809">
        <w:rPr>
          <w:rFonts w:ascii="Arial" w:hAnsi="Arial" w:cs="Arial"/>
          <w:bCs/>
          <w:i/>
          <w:iCs/>
          <w:szCs w:val="22"/>
        </w:rPr>
        <w:t xml:space="preserve"> </w:t>
      </w:r>
      <w:r w:rsidR="00C74AFE">
        <w:rPr>
          <w:rFonts w:ascii="Arial" w:hAnsi="Arial" w:cs="Arial"/>
          <w:bCs/>
          <w:i/>
          <w:iCs/>
          <w:szCs w:val="22"/>
        </w:rPr>
        <w:t>Middle East Conflict</w:t>
      </w:r>
    </w:p>
    <w:p w14:paraId="71E89550" w14:textId="64C6A335" w:rsidR="00C74AFE" w:rsidRPr="00C74AFE" w:rsidRDefault="006C5071" w:rsidP="00C74AFE">
      <w:pPr>
        <w:jc w:val="both"/>
        <w:rPr>
          <w:rFonts w:asciiTheme="minorBidi" w:hAnsiTheme="minorBidi" w:cstheme="minorBidi"/>
          <w:sz w:val="22"/>
          <w:szCs w:val="22"/>
        </w:rPr>
      </w:pPr>
      <w:r w:rsidRPr="00C74AFE">
        <w:rPr>
          <w:rFonts w:ascii="Arial" w:hAnsi="Arial" w:cs="Arial"/>
          <w:bCs/>
          <w:sz w:val="22"/>
          <w:szCs w:val="22"/>
        </w:rPr>
        <w:t>Cour</w:t>
      </w:r>
      <w:r w:rsidR="00595809" w:rsidRPr="00C74AFE">
        <w:rPr>
          <w:rFonts w:ascii="Arial" w:hAnsi="Arial" w:cs="Arial"/>
          <w:bCs/>
          <w:sz w:val="22"/>
          <w:szCs w:val="22"/>
        </w:rPr>
        <w:t>t</w:t>
      </w:r>
      <w:r w:rsidR="00E27953" w:rsidRPr="00C74AFE">
        <w:rPr>
          <w:rFonts w:ascii="Arial" w:hAnsi="Arial" w:cs="Arial"/>
          <w:bCs/>
          <w:sz w:val="22"/>
          <w:szCs w:val="22"/>
        </w:rPr>
        <w:t xml:space="preserve"> </w:t>
      </w:r>
      <w:r w:rsidRPr="00C74AFE">
        <w:rPr>
          <w:rFonts w:ascii="Arial" w:hAnsi="Arial" w:cs="Arial"/>
          <w:bCs/>
          <w:sz w:val="22"/>
          <w:szCs w:val="22"/>
        </w:rPr>
        <w:t xml:space="preserve">noted that </w:t>
      </w:r>
      <w:r w:rsidR="00C74AFE">
        <w:rPr>
          <w:rFonts w:ascii="Arial" w:hAnsi="Arial" w:cs="Arial"/>
          <w:bCs/>
          <w:sz w:val="22"/>
          <w:szCs w:val="22"/>
        </w:rPr>
        <w:t>with</w:t>
      </w:r>
      <w:r w:rsidR="00C74AFE" w:rsidRPr="00C74AFE">
        <w:rPr>
          <w:rFonts w:asciiTheme="minorBidi" w:hAnsiTheme="minorBidi" w:cstheme="minorBidi"/>
          <w:sz w:val="22"/>
          <w:szCs w:val="22"/>
        </w:rPr>
        <w:t xml:space="preserve"> deep sadness the unfolding events in Israel and Palestine since the horrific attacks on 7 October. </w:t>
      </w:r>
      <w:r w:rsidR="00C74AFE">
        <w:rPr>
          <w:rFonts w:asciiTheme="minorBidi" w:hAnsiTheme="minorBidi" w:cstheme="minorBidi"/>
          <w:sz w:val="22"/>
          <w:szCs w:val="22"/>
        </w:rPr>
        <w:t xml:space="preserve">It was noted that the University </w:t>
      </w:r>
      <w:r w:rsidR="00C74AFE" w:rsidRPr="00C74AFE">
        <w:rPr>
          <w:rFonts w:asciiTheme="minorBidi" w:hAnsiTheme="minorBidi" w:cstheme="minorBidi"/>
          <w:sz w:val="22"/>
          <w:szCs w:val="22"/>
        </w:rPr>
        <w:t>ha</w:t>
      </w:r>
      <w:r w:rsidR="00C74AFE">
        <w:rPr>
          <w:rFonts w:asciiTheme="minorBidi" w:hAnsiTheme="minorBidi" w:cstheme="minorBidi"/>
          <w:sz w:val="22"/>
          <w:szCs w:val="22"/>
        </w:rPr>
        <w:t>d</w:t>
      </w:r>
      <w:r w:rsidR="00C74AFE" w:rsidRPr="00C74AFE">
        <w:rPr>
          <w:rFonts w:asciiTheme="minorBidi" w:hAnsiTheme="minorBidi" w:cstheme="minorBidi"/>
          <w:sz w:val="22"/>
          <w:szCs w:val="22"/>
        </w:rPr>
        <w:t xml:space="preserve"> called for the immediate release of all hostages and a humanitarian ceasefire so that aid c</w:t>
      </w:r>
      <w:r w:rsidR="00BC0283">
        <w:rPr>
          <w:rFonts w:asciiTheme="minorBidi" w:hAnsiTheme="minorBidi" w:cstheme="minorBidi"/>
          <w:sz w:val="22"/>
          <w:szCs w:val="22"/>
        </w:rPr>
        <w:t>ould</w:t>
      </w:r>
      <w:r w:rsidR="00C74AFE" w:rsidRPr="00C74AFE">
        <w:rPr>
          <w:rFonts w:asciiTheme="minorBidi" w:hAnsiTheme="minorBidi" w:cstheme="minorBidi"/>
          <w:sz w:val="22"/>
          <w:szCs w:val="22"/>
        </w:rPr>
        <w:t xml:space="preserve"> reach those suffering.</w:t>
      </w:r>
    </w:p>
    <w:p w14:paraId="02B5083D" w14:textId="77777777" w:rsidR="00C74AFE" w:rsidRPr="00C74AFE" w:rsidRDefault="00C74AFE" w:rsidP="00C74AFE">
      <w:pPr>
        <w:jc w:val="both"/>
        <w:rPr>
          <w:rFonts w:asciiTheme="minorBidi" w:hAnsiTheme="minorBidi" w:cstheme="minorBidi"/>
          <w:sz w:val="22"/>
          <w:szCs w:val="22"/>
          <w:lang w:eastAsia="en-US"/>
        </w:rPr>
      </w:pPr>
    </w:p>
    <w:p w14:paraId="7609CE78" w14:textId="50CFC242" w:rsidR="00C74AFE" w:rsidRDefault="00BC0283" w:rsidP="00C74AFE">
      <w:pPr>
        <w:jc w:val="both"/>
        <w:rPr>
          <w:rFonts w:asciiTheme="minorBidi" w:hAnsiTheme="minorBidi" w:cstheme="minorBidi"/>
          <w:sz w:val="22"/>
          <w:szCs w:val="22"/>
        </w:rPr>
      </w:pPr>
      <w:r>
        <w:rPr>
          <w:rFonts w:asciiTheme="minorBidi" w:hAnsiTheme="minorBidi" w:cstheme="minorBidi"/>
          <w:sz w:val="22"/>
          <w:szCs w:val="22"/>
        </w:rPr>
        <w:t xml:space="preserve">All colleagues and students had </w:t>
      </w:r>
      <w:r w:rsidR="00C74AFE" w:rsidRPr="00C74AFE">
        <w:rPr>
          <w:rFonts w:asciiTheme="minorBidi" w:hAnsiTheme="minorBidi" w:cstheme="minorBidi"/>
          <w:sz w:val="22"/>
          <w:szCs w:val="22"/>
        </w:rPr>
        <w:t>been invited to support the British Red Cross Appeal Fund. This appeal support</w:t>
      </w:r>
      <w:r>
        <w:rPr>
          <w:rFonts w:asciiTheme="minorBidi" w:hAnsiTheme="minorBidi" w:cstheme="minorBidi"/>
          <w:sz w:val="22"/>
          <w:szCs w:val="22"/>
        </w:rPr>
        <w:t>ed</w:t>
      </w:r>
      <w:r w:rsidR="00C74AFE" w:rsidRPr="00C74AFE">
        <w:rPr>
          <w:rFonts w:asciiTheme="minorBidi" w:hAnsiTheme="minorBidi" w:cstheme="minorBidi"/>
          <w:sz w:val="22"/>
          <w:szCs w:val="22"/>
        </w:rPr>
        <w:t xml:space="preserve"> the work on the ground of the International Committee of the Red Cross (ICRC), Magen David Adom (MDA) and the Palestine Red Crescent Society (PRCS), whose staff ha</w:t>
      </w:r>
      <w:r>
        <w:rPr>
          <w:rFonts w:asciiTheme="minorBidi" w:hAnsiTheme="minorBidi" w:cstheme="minorBidi"/>
          <w:sz w:val="22"/>
          <w:szCs w:val="22"/>
        </w:rPr>
        <w:t>d</w:t>
      </w:r>
      <w:r w:rsidR="00C74AFE" w:rsidRPr="00C74AFE">
        <w:rPr>
          <w:rFonts w:asciiTheme="minorBidi" w:hAnsiTheme="minorBidi" w:cstheme="minorBidi"/>
          <w:sz w:val="22"/>
          <w:szCs w:val="22"/>
        </w:rPr>
        <w:t xml:space="preserve"> been responding to the emergency. </w:t>
      </w:r>
    </w:p>
    <w:p w14:paraId="059BF890" w14:textId="77777777" w:rsidR="00BC0283" w:rsidRDefault="00BC0283" w:rsidP="00C74AFE">
      <w:pPr>
        <w:jc w:val="both"/>
        <w:rPr>
          <w:rFonts w:asciiTheme="minorBidi" w:hAnsiTheme="minorBidi" w:cstheme="minorBidi"/>
          <w:sz w:val="22"/>
          <w:szCs w:val="22"/>
        </w:rPr>
      </w:pPr>
    </w:p>
    <w:p w14:paraId="7280CD5C" w14:textId="789C0EE1" w:rsidR="00A078AD" w:rsidRDefault="00BC0283" w:rsidP="00A078AD">
      <w:pPr>
        <w:jc w:val="both"/>
        <w:rPr>
          <w:rFonts w:asciiTheme="minorBidi" w:hAnsiTheme="minorBidi" w:cstheme="minorBidi"/>
          <w:sz w:val="22"/>
          <w:szCs w:val="22"/>
        </w:rPr>
      </w:pPr>
      <w:r>
        <w:rPr>
          <w:rFonts w:asciiTheme="minorBidi" w:hAnsiTheme="minorBidi" w:cstheme="minorBidi"/>
          <w:sz w:val="22"/>
          <w:szCs w:val="22"/>
        </w:rPr>
        <w:t>The University Secretary</w:t>
      </w:r>
      <w:r w:rsidR="00FA52C4">
        <w:rPr>
          <w:rFonts w:asciiTheme="minorBidi" w:hAnsiTheme="minorBidi" w:cstheme="minorBidi"/>
          <w:sz w:val="22"/>
          <w:szCs w:val="22"/>
        </w:rPr>
        <w:t xml:space="preserve"> highlighted</w:t>
      </w:r>
      <w:r>
        <w:rPr>
          <w:rFonts w:asciiTheme="minorBidi" w:hAnsiTheme="minorBidi" w:cstheme="minorBidi"/>
          <w:sz w:val="22"/>
          <w:szCs w:val="22"/>
        </w:rPr>
        <w:t xml:space="preserve"> a letter to Court Members which had been submitted by Glasgow Against Arms and Fossil Fuels and the Glasgow University Palestinian Society. It was agreed that the letter would be circulated to all Court members along with </w:t>
      </w:r>
      <w:r w:rsidR="00073F62">
        <w:rPr>
          <w:rFonts w:asciiTheme="minorBidi" w:hAnsiTheme="minorBidi" w:cstheme="minorBidi"/>
          <w:sz w:val="22"/>
          <w:szCs w:val="22"/>
        </w:rPr>
        <w:t>previous</w:t>
      </w:r>
      <w:r>
        <w:rPr>
          <w:rFonts w:asciiTheme="minorBidi" w:hAnsiTheme="minorBidi" w:cstheme="minorBidi"/>
          <w:sz w:val="22"/>
          <w:szCs w:val="22"/>
        </w:rPr>
        <w:t xml:space="preserve"> correspondence </w:t>
      </w:r>
      <w:r w:rsidR="00073F62">
        <w:rPr>
          <w:rFonts w:asciiTheme="minorBidi" w:hAnsiTheme="minorBidi" w:cstheme="minorBidi"/>
          <w:sz w:val="22"/>
          <w:szCs w:val="22"/>
        </w:rPr>
        <w:t>with</w:t>
      </w:r>
      <w:r>
        <w:rPr>
          <w:rFonts w:asciiTheme="minorBidi" w:hAnsiTheme="minorBidi" w:cstheme="minorBidi"/>
          <w:sz w:val="22"/>
          <w:szCs w:val="22"/>
        </w:rPr>
        <w:t xml:space="preserve"> the groups after the meeting. Court noted that </w:t>
      </w:r>
      <w:r w:rsidR="00073F62">
        <w:rPr>
          <w:rFonts w:asciiTheme="minorBidi" w:hAnsiTheme="minorBidi" w:cstheme="minorBidi"/>
          <w:sz w:val="22"/>
          <w:szCs w:val="22"/>
        </w:rPr>
        <w:t xml:space="preserve">the </w:t>
      </w:r>
      <w:r w:rsidR="0097598F">
        <w:rPr>
          <w:rFonts w:asciiTheme="minorBidi" w:hAnsiTheme="minorBidi" w:cstheme="minorBidi"/>
          <w:sz w:val="22"/>
          <w:szCs w:val="22"/>
        </w:rPr>
        <w:t xml:space="preserve">UCU </w:t>
      </w:r>
      <w:r>
        <w:rPr>
          <w:rFonts w:asciiTheme="minorBidi" w:hAnsiTheme="minorBidi" w:cstheme="minorBidi"/>
          <w:sz w:val="22"/>
          <w:szCs w:val="22"/>
        </w:rPr>
        <w:t xml:space="preserve">had also made similar calls to the University. </w:t>
      </w:r>
    </w:p>
    <w:p w14:paraId="5F38658F" w14:textId="77777777" w:rsidR="00A078AD" w:rsidRDefault="00A078AD" w:rsidP="00C74AFE">
      <w:pPr>
        <w:jc w:val="both"/>
        <w:rPr>
          <w:rFonts w:asciiTheme="minorBidi" w:hAnsiTheme="minorBidi" w:cstheme="minorBidi"/>
          <w:sz w:val="22"/>
          <w:szCs w:val="22"/>
        </w:rPr>
      </w:pPr>
    </w:p>
    <w:p w14:paraId="30B81951" w14:textId="55483D4E" w:rsidR="00BC0283" w:rsidRDefault="00BC0283" w:rsidP="00C74AFE">
      <w:pPr>
        <w:jc w:val="both"/>
        <w:rPr>
          <w:rFonts w:asciiTheme="minorBidi" w:hAnsiTheme="minorBidi" w:cstheme="minorBidi"/>
          <w:sz w:val="22"/>
          <w:szCs w:val="22"/>
        </w:rPr>
      </w:pPr>
      <w:r>
        <w:rPr>
          <w:rFonts w:asciiTheme="minorBidi" w:hAnsiTheme="minorBidi" w:cstheme="minorBidi"/>
          <w:sz w:val="22"/>
          <w:szCs w:val="22"/>
        </w:rPr>
        <w:t xml:space="preserve">Court acknowledged that it was an extremely difficult time for all those involved with </w:t>
      </w:r>
      <w:r w:rsidR="001D59DE">
        <w:rPr>
          <w:rFonts w:asciiTheme="minorBidi" w:hAnsiTheme="minorBidi" w:cstheme="minorBidi"/>
          <w:sz w:val="22"/>
          <w:szCs w:val="22"/>
        </w:rPr>
        <w:t xml:space="preserve">or affected by </w:t>
      </w:r>
      <w:r>
        <w:rPr>
          <w:rFonts w:asciiTheme="minorBidi" w:hAnsiTheme="minorBidi" w:cstheme="minorBidi"/>
          <w:sz w:val="22"/>
          <w:szCs w:val="22"/>
        </w:rPr>
        <w:t>the ongoing conflict and that it was important that all staff and student were supported</w:t>
      </w:r>
      <w:r w:rsidR="00A078AD">
        <w:rPr>
          <w:rFonts w:asciiTheme="minorBidi" w:hAnsiTheme="minorBidi" w:cstheme="minorBidi"/>
          <w:sz w:val="22"/>
          <w:szCs w:val="22"/>
        </w:rPr>
        <w:t>. Court agreed</w:t>
      </w:r>
      <w:r>
        <w:rPr>
          <w:rFonts w:asciiTheme="minorBidi" w:hAnsiTheme="minorBidi" w:cstheme="minorBidi"/>
          <w:sz w:val="22"/>
          <w:szCs w:val="22"/>
        </w:rPr>
        <w:t xml:space="preserve"> that there was no place in the University for antisemitism or Islamophobia. </w:t>
      </w:r>
    </w:p>
    <w:p w14:paraId="194884B8" w14:textId="77777777" w:rsidR="00BC0283" w:rsidRDefault="00BC0283" w:rsidP="00C74AFE">
      <w:pPr>
        <w:jc w:val="both"/>
        <w:rPr>
          <w:rFonts w:asciiTheme="minorBidi" w:hAnsiTheme="minorBidi" w:cstheme="minorBidi"/>
          <w:sz w:val="22"/>
          <w:szCs w:val="22"/>
        </w:rPr>
      </w:pPr>
    </w:p>
    <w:p w14:paraId="1304F889" w14:textId="1E01060F" w:rsidR="00BC0283" w:rsidRDefault="00BC0283" w:rsidP="00A078AD">
      <w:pPr>
        <w:jc w:val="both"/>
        <w:rPr>
          <w:rFonts w:asciiTheme="minorBidi" w:hAnsiTheme="minorBidi" w:cstheme="minorBidi"/>
          <w:sz w:val="22"/>
          <w:szCs w:val="22"/>
        </w:rPr>
      </w:pPr>
      <w:r>
        <w:rPr>
          <w:rFonts w:asciiTheme="minorBidi" w:hAnsiTheme="minorBidi" w:cstheme="minorBidi"/>
          <w:sz w:val="22"/>
          <w:szCs w:val="22"/>
        </w:rPr>
        <w:t xml:space="preserve">Court noted that Rachel Sandison, Deputy Vice-Chancellor (External Relations) as the University’s Sanctuary Champion was </w:t>
      </w:r>
      <w:r w:rsidR="00A078AD">
        <w:rPr>
          <w:rFonts w:asciiTheme="minorBidi" w:hAnsiTheme="minorBidi" w:cstheme="minorBidi"/>
          <w:sz w:val="22"/>
          <w:szCs w:val="22"/>
        </w:rPr>
        <w:t xml:space="preserve">currently looking into the steps that could be taken to support </w:t>
      </w:r>
      <w:r>
        <w:rPr>
          <w:rFonts w:asciiTheme="minorBidi" w:hAnsiTheme="minorBidi" w:cstheme="minorBidi"/>
          <w:sz w:val="22"/>
          <w:szCs w:val="22"/>
        </w:rPr>
        <w:t xml:space="preserve"> </w:t>
      </w:r>
      <w:r w:rsidR="00A078AD">
        <w:rPr>
          <w:rFonts w:asciiTheme="minorBidi" w:hAnsiTheme="minorBidi" w:cstheme="minorBidi"/>
          <w:sz w:val="22"/>
          <w:szCs w:val="22"/>
        </w:rPr>
        <w:t>the students affected by the conflict.</w:t>
      </w:r>
    </w:p>
    <w:p w14:paraId="0F7D5031" w14:textId="77777777" w:rsidR="0062332E" w:rsidRPr="00A078AD" w:rsidRDefault="0062332E" w:rsidP="00A078AD">
      <w:pPr>
        <w:jc w:val="both"/>
        <w:rPr>
          <w:rFonts w:asciiTheme="minorBidi" w:hAnsiTheme="minorBidi" w:cstheme="minorBidi"/>
          <w:sz w:val="22"/>
          <w:szCs w:val="22"/>
        </w:rPr>
      </w:pPr>
    </w:p>
    <w:p w14:paraId="6E5DA1A8" w14:textId="3E54EC59" w:rsidR="006C5071" w:rsidRPr="00595809" w:rsidRDefault="009F08F6" w:rsidP="006C5071">
      <w:pPr>
        <w:pStyle w:val="SectText2"/>
        <w:ind w:left="539" w:right="-284" w:hanging="539"/>
        <w:rPr>
          <w:rFonts w:ascii="Arial" w:hAnsi="Arial" w:cs="Arial"/>
          <w:bCs/>
          <w:i/>
          <w:iCs/>
          <w:szCs w:val="22"/>
        </w:rPr>
      </w:pPr>
      <w:r w:rsidRPr="00595809">
        <w:rPr>
          <w:rFonts w:ascii="Arial" w:hAnsi="Arial" w:cs="Arial"/>
          <w:i/>
          <w:iCs/>
          <w:szCs w:val="22"/>
        </w:rPr>
        <w:t>CRT</w:t>
      </w:r>
      <w:r w:rsidR="0062332E">
        <w:rPr>
          <w:rFonts w:ascii="Arial" w:hAnsi="Arial" w:cs="Arial"/>
          <w:i/>
          <w:iCs/>
          <w:szCs w:val="22"/>
        </w:rPr>
        <w:t>/</w:t>
      </w:r>
      <w:r w:rsidRPr="00595809">
        <w:rPr>
          <w:rFonts w:ascii="Arial" w:hAnsi="Arial" w:cs="Arial"/>
          <w:i/>
          <w:iCs/>
          <w:szCs w:val="22"/>
        </w:rPr>
        <w:t>202</w:t>
      </w:r>
      <w:r w:rsidR="00A078AD">
        <w:rPr>
          <w:rFonts w:ascii="Arial" w:hAnsi="Arial" w:cs="Arial"/>
          <w:i/>
          <w:iCs/>
          <w:szCs w:val="22"/>
        </w:rPr>
        <w:t>3</w:t>
      </w:r>
      <w:r w:rsidR="0062332E">
        <w:rPr>
          <w:rFonts w:ascii="Arial" w:hAnsi="Arial" w:cs="Arial"/>
          <w:i/>
          <w:iCs/>
          <w:szCs w:val="22"/>
        </w:rPr>
        <w:t>/</w:t>
      </w:r>
      <w:r w:rsidR="00595809" w:rsidRPr="00595809">
        <w:rPr>
          <w:rFonts w:ascii="Arial" w:hAnsi="Arial" w:cs="Arial"/>
          <w:i/>
          <w:iCs/>
          <w:szCs w:val="22"/>
        </w:rPr>
        <w:t>1</w:t>
      </w:r>
      <w:r w:rsidR="00A078AD">
        <w:rPr>
          <w:rFonts w:ascii="Arial" w:hAnsi="Arial" w:cs="Arial"/>
          <w:i/>
          <w:iCs/>
          <w:szCs w:val="22"/>
        </w:rPr>
        <w:t>7</w:t>
      </w:r>
      <w:r w:rsidRPr="00595809">
        <w:rPr>
          <w:rFonts w:ascii="Arial" w:hAnsi="Arial" w:cs="Arial"/>
          <w:i/>
          <w:iCs/>
          <w:szCs w:val="22"/>
        </w:rPr>
        <w:t>.</w:t>
      </w:r>
      <w:r w:rsidR="00595809" w:rsidRPr="00595809">
        <w:rPr>
          <w:rFonts w:ascii="Arial" w:hAnsi="Arial" w:cs="Arial"/>
          <w:i/>
          <w:iCs/>
          <w:szCs w:val="22"/>
        </w:rPr>
        <w:t>2</w:t>
      </w:r>
      <w:r w:rsidRPr="00595809">
        <w:rPr>
          <w:rFonts w:ascii="Arial" w:hAnsi="Arial" w:cs="Arial"/>
          <w:i/>
          <w:iCs/>
          <w:szCs w:val="22"/>
        </w:rPr>
        <w:t xml:space="preserve"> </w:t>
      </w:r>
      <w:r w:rsidR="00A078AD">
        <w:rPr>
          <w:rFonts w:ascii="Arial" w:hAnsi="Arial" w:cs="Arial"/>
          <w:bCs/>
          <w:i/>
          <w:iCs/>
          <w:szCs w:val="22"/>
        </w:rPr>
        <w:t>Court Effectiveness Review – Autumn 2023</w:t>
      </w:r>
      <w:r w:rsidR="006C5071" w:rsidRPr="00595809">
        <w:rPr>
          <w:rFonts w:ascii="Arial" w:hAnsi="Arial" w:cs="Arial"/>
          <w:bCs/>
          <w:i/>
          <w:iCs/>
          <w:szCs w:val="22"/>
        </w:rPr>
        <w:t xml:space="preserve"> </w:t>
      </w:r>
    </w:p>
    <w:p w14:paraId="540D07F2" w14:textId="45733DBC" w:rsidR="006C5071" w:rsidRPr="00595809" w:rsidRDefault="006C5071" w:rsidP="00073F62">
      <w:pPr>
        <w:pStyle w:val="SectText2"/>
        <w:spacing w:after="240"/>
        <w:ind w:left="0" w:right="-47"/>
        <w:rPr>
          <w:rFonts w:ascii="Arial" w:hAnsi="Arial" w:cs="Arial"/>
          <w:bCs/>
          <w:szCs w:val="22"/>
        </w:rPr>
      </w:pPr>
      <w:r w:rsidRPr="00595809">
        <w:rPr>
          <w:rFonts w:ascii="Arial" w:hAnsi="Arial" w:cs="Arial"/>
          <w:bCs/>
          <w:szCs w:val="22"/>
        </w:rPr>
        <w:lastRenderedPageBreak/>
        <w:t xml:space="preserve">It was reported that </w:t>
      </w:r>
      <w:r w:rsidR="00A078AD">
        <w:rPr>
          <w:rFonts w:ascii="Arial" w:hAnsi="Arial" w:cs="Arial"/>
          <w:bCs/>
          <w:szCs w:val="22"/>
        </w:rPr>
        <w:t>Court Effectiveness Review was currently ongoing and that the final report was due to be presented to Court at its next meeting.</w:t>
      </w:r>
    </w:p>
    <w:p w14:paraId="75EE8C76" w14:textId="3E3D4C35" w:rsidR="00595809" w:rsidRPr="00AE2D45" w:rsidRDefault="00595809" w:rsidP="00595809">
      <w:pPr>
        <w:tabs>
          <w:tab w:val="left" w:pos="0"/>
        </w:tabs>
        <w:autoSpaceDE/>
        <w:autoSpaceDN/>
        <w:spacing w:after="120"/>
        <w:jc w:val="both"/>
        <w:rPr>
          <w:rFonts w:ascii="Arial" w:hAnsi="Arial" w:cs="Arial"/>
          <w:sz w:val="22"/>
          <w:szCs w:val="22"/>
        </w:rPr>
      </w:pPr>
      <w:r w:rsidRPr="00AE2D45">
        <w:rPr>
          <w:rFonts w:ascii="Arial" w:hAnsi="Arial" w:cs="Arial"/>
          <w:i/>
          <w:iCs/>
          <w:sz w:val="22"/>
          <w:szCs w:val="22"/>
        </w:rPr>
        <w:t>CRT</w:t>
      </w:r>
      <w:r w:rsidR="0062332E">
        <w:rPr>
          <w:rFonts w:ascii="Arial" w:hAnsi="Arial" w:cs="Arial"/>
          <w:i/>
          <w:iCs/>
          <w:sz w:val="22"/>
          <w:szCs w:val="22"/>
        </w:rPr>
        <w:t>/</w:t>
      </w:r>
      <w:r w:rsidRPr="00AE2D45">
        <w:rPr>
          <w:rFonts w:ascii="Arial" w:hAnsi="Arial" w:cs="Arial"/>
          <w:i/>
          <w:iCs/>
          <w:sz w:val="22"/>
          <w:szCs w:val="22"/>
        </w:rPr>
        <w:t>202</w:t>
      </w:r>
      <w:r w:rsidR="00A078AD">
        <w:rPr>
          <w:rFonts w:ascii="Arial" w:hAnsi="Arial" w:cs="Arial"/>
          <w:i/>
          <w:iCs/>
          <w:sz w:val="22"/>
          <w:szCs w:val="22"/>
        </w:rPr>
        <w:t>3</w:t>
      </w:r>
      <w:r w:rsidR="0062332E">
        <w:rPr>
          <w:rFonts w:ascii="Arial" w:hAnsi="Arial" w:cs="Arial"/>
          <w:i/>
          <w:iCs/>
          <w:sz w:val="22"/>
          <w:szCs w:val="22"/>
        </w:rPr>
        <w:t>/</w:t>
      </w:r>
      <w:r w:rsidRPr="00AE2D45">
        <w:rPr>
          <w:rFonts w:ascii="Arial" w:hAnsi="Arial" w:cs="Arial"/>
          <w:i/>
          <w:iCs/>
          <w:sz w:val="22"/>
          <w:szCs w:val="22"/>
        </w:rPr>
        <w:t>1</w:t>
      </w:r>
      <w:r w:rsidR="00A078AD">
        <w:rPr>
          <w:rFonts w:ascii="Arial" w:hAnsi="Arial" w:cs="Arial"/>
          <w:i/>
          <w:iCs/>
          <w:sz w:val="22"/>
          <w:szCs w:val="22"/>
        </w:rPr>
        <w:t>7</w:t>
      </w:r>
      <w:r w:rsidRPr="00AE2D45">
        <w:rPr>
          <w:rFonts w:ascii="Arial" w:hAnsi="Arial" w:cs="Arial"/>
          <w:i/>
          <w:iCs/>
          <w:sz w:val="22"/>
          <w:szCs w:val="22"/>
        </w:rPr>
        <w:t>.</w:t>
      </w:r>
      <w:r w:rsidR="00A078AD">
        <w:rPr>
          <w:rFonts w:ascii="Arial" w:hAnsi="Arial" w:cs="Arial"/>
          <w:i/>
          <w:iCs/>
          <w:sz w:val="22"/>
          <w:szCs w:val="22"/>
        </w:rPr>
        <w:t>3</w:t>
      </w:r>
      <w:r w:rsidRPr="00AE2D45">
        <w:rPr>
          <w:rFonts w:ascii="Arial" w:hAnsi="Arial" w:cs="Arial"/>
          <w:i/>
          <w:iCs/>
          <w:sz w:val="22"/>
          <w:szCs w:val="22"/>
        </w:rPr>
        <w:t xml:space="preserve"> </w:t>
      </w:r>
      <w:r w:rsidRPr="00AE2D45">
        <w:rPr>
          <w:rFonts w:ascii="Arial" w:hAnsi="Arial" w:cs="Arial"/>
          <w:i/>
          <w:sz w:val="22"/>
          <w:szCs w:val="22"/>
        </w:rPr>
        <w:t>Organisational Change</w:t>
      </w:r>
    </w:p>
    <w:p w14:paraId="4E9BB58B" w14:textId="04D83849" w:rsidR="00E37C20" w:rsidRPr="00A078AD" w:rsidRDefault="00595809" w:rsidP="00A078AD">
      <w:pPr>
        <w:jc w:val="both"/>
        <w:rPr>
          <w:rFonts w:ascii="Arial" w:hAnsi="Arial" w:cs="Arial"/>
          <w:sz w:val="22"/>
          <w:szCs w:val="22"/>
        </w:rPr>
      </w:pPr>
      <w:r w:rsidRPr="00A078AD">
        <w:rPr>
          <w:rFonts w:ascii="Arial" w:hAnsi="Arial" w:cs="Arial"/>
          <w:sz w:val="22"/>
          <w:szCs w:val="22"/>
        </w:rPr>
        <w:t xml:space="preserve">Court noted a proposal </w:t>
      </w:r>
      <w:r w:rsidR="00A078AD" w:rsidRPr="00A078AD">
        <w:rPr>
          <w:rFonts w:ascii="Arial" w:hAnsi="Arial" w:cs="Arial"/>
          <w:sz w:val="22"/>
          <w:szCs w:val="22"/>
        </w:rPr>
        <w:t>that had been put forward:</w:t>
      </w:r>
    </w:p>
    <w:p w14:paraId="2CBDEFCF" w14:textId="77777777" w:rsidR="00A078AD" w:rsidRPr="00A078AD" w:rsidRDefault="00A078AD" w:rsidP="00A078AD">
      <w:pPr>
        <w:jc w:val="both"/>
        <w:rPr>
          <w:rFonts w:ascii="Arial" w:hAnsi="Arial" w:cs="Arial"/>
          <w:sz w:val="22"/>
          <w:szCs w:val="22"/>
        </w:rPr>
      </w:pPr>
    </w:p>
    <w:p w14:paraId="7EB96E48" w14:textId="4411D4CB" w:rsidR="00A078AD" w:rsidRPr="00A078AD" w:rsidRDefault="00A078AD" w:rsidP="00A078AD">
      <w:pPr>
        <w:pStyle w:val="ListParagraph"/>
        <w:numPr>
          <w:ilvl w:val="0"/>
          <w:numId w:val="41"/>
        </w:numPr>
        <w:pBdr>
          <w:top w:val="none" w:sz="0" w:space="0" w:color="auto"/>
          <w:left w:val="none" w:sz="0" w:space="0" w:color="auto"/>
          <w:bottom w:val="none" w:sz="0" w:space="0" w:color="auto"/>
          <w:right w:val="none" w:sz="0" w:space="0" w:color="auto"/>
        </w:pBdr>
        <w:spacing w:after="200" w:line="276" w:lineRule="auto"/>
        <w:ind w:left="426" w:right="140" w:hanging="426"/>
        <w:contextualSpacing/>
        <w:jc w:val="both"/>
        <w:rPr>
          <w:rFonts w:asciiTheme="minorBidi" w:hAnsiTheme="minorBidi" w:cstheme="minorBidi"/>
          <w:iCs/>
          <w:sz w:val="22"/>
          <w:szCs w:val="22"/>
        </w:rPr>
      </w:pPr>
      <w:r w:rsidRPr="00A078AD">
        <w:rPr>
          <w:rFonts w:asciiTheme="minorBidi" w:hAnsiTheme="minorBidi" w:cstheme="minorBidi"/>
          <w:sz w:val="22"/>
          <w:szCs w:val="22"/>
        </w:rPr>
        <w:t>Health, Safety &amp; Wellbeing to be rebranded as University Safety &amp; Resilience. The change in name better reflect</w:t>
      </w:r>
      <w:r w:rsidR="0097598F">
        <w:rPr>
          <w:rFonts w:asciiTheme="minorBidi" w:hAnsiTheme="minorBidi" w:cstheme="minorBidi"/>
          <w:sz w:val="22"/>
          <w:szCs w:val="22"/>
        </w:rPr>
        <w:t xml:space="preserve">ed </w:t>
      </w:r>
      <w:r w:rsidRPr="00A078AD">
        <w:rPr>
          <w:rFonts w:asciiTheme="minorBidi" w:hAnsiTheme="minorBidi" w:cstheme="minorBidi"/>
          <w:sz w:val="22"/>
          <w:szCs w:val="22"/>
        </w:rPr>
        <w:t xml:space="preserve">the inclusion of Business Continuity within the service’s area of activity and </w:t>
      </w:r>
      <w:r w:rsidR="00C7066B">
        <w:rPr>
          <w:rFonts w:asciiTheme="minorBidi" w:hAnsiTheme="minorBidi" w:cstheme="minorBidi"/>
          <w:sz w:val="22"/>
          <w:szCs w:val="22"/>
        </w:rPr>
        <w:t xml:space="preserve">the fact that wellbeing </w:t>
      </w:r>
      <w:r w:rsidR="0097598F">
        <w:rPr>
          <w:rFonts w:asciiTheme="minorBidi" w:hAnsiTheme="minorBidi" w:cstheme="minorBidi"/>
          <w:sz w:val="22"/>
          <w:szCs w:val="22"/>
        </w:rPr>
        <w:t>was</w:t>
      </w:r>
      <w:r w:rsidR="00C7066B">
        <w:rPr>
          <w:rFonts w:asciiTheme="minorBidi" w:hAnsiTheme="minorBidi" w:cstheme="minorBidi"/>
          <w:sz w:val="22"/>
          <w:szCs w:val="22"/>
        </w:rPr>
        <w:t xml:space="preserve"> now dealt with by Occupational Health</w:t>
      </w:r>
      <w:r w:rsidRPr="00A078AD">
        <w:rPr>
          <w:rFonts w:asciiTheme="minorBidi" w:hAnsiTheme="minorBidi" w:cstheme="minorBidi"/>
          <w:sz w:val="22"/>
          <w:szCs w:val="22"/>
        </w:rPr>
        <w:t>.</w:t>
      </w:r>
    </w:p>
    <w:p w14:paraId="2AC8ACA7" w14:textId="77777777" w:rsidR="00A078AD" w:rsidRPr="00A078AD" w:rsidRDefault="00A078AD" w:rsidP="00A078AD">
      <w:pPr>
        <w:pStyle w:val="ListParagraph"/>
        <w:numPr>
          <w:ilvl w:val="0"/>
          <w:numId w:val="41"/>
        </w:numPr>
        <w:pBdr>
          <w:top w:val="none" w:sz="0" w:space="0" w:color="auto"/>
          <w:left w:val="none" w:sz="0" w:space="0" w:color="auto"/>
          <w:bottom w:val="none" w:sz="0" w:space="0" w:color="auto"/>
          <w:right w:val="none" w:sz="0" w:space="0" w:color="auto"/>
        </w:pBdr>
        <w:spacing w:after="200" w:line="276" w:lineRule="auto"/>
        <w:ind w:left="426" w:right="140" w:hanging="426"/>
        <w:contextualSpacing/>
        <w:jc w:val="both"/>
        <w:rPr>
          <w:rFonts w:asciiTheme="minorBidi" w:hAnsiTheme="minorBidi" w:cstheme="minorBidi"/>
          <w:iCs/>
          <w:sz w:val="22"/>
          <w:szCs w:val="22"/>
        </w:rPr>
      </w:pPr>
      <w:r w:rsidRPr="00A078AD">
        <w:rPr>
          <w:rFonts w:asciiTheme="minorBidi" w:hAnsiTheme="minorBidi" w:cstheme="minorBidi"/>
          <w:iCs/>
          <w:sz w:val="22"/>
          <w:szCs w:val="22"/>
        </w:rPr>
        <w:t>The formation of a new department bringing together Student Conduct, Student Complaints, Legal and Court office to be called Legal and Governance.</w:t>
      </w:r>
    </w:p>
    <w:p w14:paraId="27478B58" w14:textId="7BE16927" w:rsidR="00A078AD" w:rsidRPr="00A078AD" w:rsidRDefault="00A078AD" w:rsidP="00A078AD">
      <w:pPr>
        <w:jc w:val="both"/>
        <w:rPr>
          <w:rFonts w:ascii="Arial" w:hAnsi="Arial" w:cs="Arial"/>
          <w:sz w:val="22"/>
          <w:szCs w:val="22"/>
          <w:lang w:val="en-US"/>
        </w:rPr>
      </w:pPr>
      <w:r>
        <w:rPr>
          <w:rFonts w:ascii="Arial" w:hAnsi="Arial" w:cs="Arial"/>
          <w:sz w:val="22"/>
          <w:szCs w:val="22"/>
          <w:lang w:val="en-US"/>
        </w:rPr>
        <w:t xml:space="preserve">Following </w:t>
      </w:r>
      <w:proofErr w:type="gramStart"/>
      <w:r>
        <w:rPr>
          <w:rFonts w:ascii="Arial" w:hAnsi="Arial" w:cs="Arial"/>
          <w:sz w:val="22"/>
          <w:szCs w:val="22"/>
          <w:lang w:val="en-US"/>
        </w:rPr>
        <w:t>discussion</w:t>
      </w:r>
      <w:proofErr w:type="gramEnd"/>
      <w:r>
        <w:rPr>
          <w:rFonts w:ascii="Arial" w:hAnsi="Arial" w:cs="Arial"/>
          <w:sz w:val="22"/>
          <w:szCs w:val="22"/>
          <w:lang w:val="en-US"/>
        </w:rPr>
        <w:t xml:space="preserve"> it was agreed that both proposals would come back to Court with further information on the rationale for the changes requested.</w:t>
      </w:r>
      <w:r w:rsidRPr="00A078AD">
        <w:rPr>
          <w:rFonts w:ascii="Arial" w:hAnsi="Arial" w:cs="Arial"/>
          <w:sz w:val="22"/>
          <w:szCs w:val="22"/>
          <w:lang w:val="en-US"/>
        </w:rPr>
        <w:t xml:space="preserve"> </w:t>
      </w:r>
    </w:p>
    <w:p w14:paraId="029DAFA0" w14:textId="77777777" w:rsidR="004A2751" w:rsidRDefault="004A2751" w:rsidP="00595809">
      <w:pPr>
        <w:pStyle w:val="SectText2"/>
        <w:ind w:left="540" w:right="-284" w:hanging="540"/>
        <w:rPr>
          <w:rFonts w:ascii="Arial" w:hAnsi="Arial" w:cs="Arial"/>
          <w:i/>
          <w:iCs/>
          <w:szCs w:val="22"/>
        </w:rPr>
      </w:pPr>
    </w:p>
    <w:p w14:paraId="303B566B" w14:textId="02C55D15" w:rsidR="00595809" w:rsidRPr="00595809" w:rsidRDefault="00595809" w:rsidP="00595809">
      <w:pPr>
        <w:pStyle w:val="SectText2"/>
        <w:ind w:left="540" w:right="-284" w:hanging="540"/>
        <w:rPr>
          <w:rFonts w:ascii="Arial" w:hAnsi="Arial" w:cs="Arial"/>
          <w:i/>
          <w:iCs/>
          <w:szCs w:val="22"/>
        </w:rPr>
      </w:pPr>
      <w:r w:rsidRPr="00595809">
        <w:rPr>
          <w:rFonts w:ascii="Arial" w:hAnsi="Arial" w:cs="Arial"/>
          <w:i/>
          <w:iCs/>
          <w:szCs w:val="22"/>
        </w:rPr>
        <w:t>CRT</w:t>
      </w:r>
      <w:r w:rsidR="0062332E">
        <w:rPr>
          <w:rFonts w:ascii="Arial" w:hAnsi="Arial" w:cs="Arial"/>
          <w:i/>
          <w:iCs/>
          <w:szCs w:val="22"/>
        </w:rPr>
        <w:t>/</w:t>
      </w:r>
      <w:r w:rsidRPr="00595809">
        <w:rPr>
          <w:rFonts w:ascii="Arial" w:hAnsi="Arial" w:cs="Arial"/>
          <w:i/>
          <w:iCs/>
          <w:szCs w:val="22"/>
        </w:rPr>
        <w:t>202</w:t>
      </w:r>
      <w:r w:rsidR="00A078AD">
        <w:rPr>
          <w:rFonts w:ascii="Arial" w:hAnsi="Arial" w:cs="Arial"/>
          <w:i/>
          <w:iCs/>
          <w:szCs w:val="22"/>
        </w:rPr>
        <w:t>3</w:t>
      </w:r>
      <w:r w:rsidR="0062332E">
        <w:rPr>
          <w:rFonts w:ascii="Arial" w:hAnsi="Arial" w:cs="Arial"/>
          <w:i/>
          <w:iCs/>
          <w:szCs w:val="22"/>
        </w:rPr>
        <w:t>/</w:t>
      </w:r>
      <w:r w:rsidRPr="00595809">
        <w:rPr>
          <w:rFonts w:ascii="Arial" w:hAnsi="Arial" w:cs="Arial"/>
          <w:i/>
          <w:iCs/>
          <w:szCs w:val="22"/>
        </w:rPr>
        <w:t>1</w:t>
      </w:r>
      <w:r w:rsidR="00A078AD">
        <w:rPr>
          <w:rFonts w:ascii="Arial" w:hAnsi="Arial" w:cs="Arial"/>
          <w:i/>
          <w:iCs/>
          <w:szCs w:val="22"/>
        </w:rPr>
        <w:t>7</w:t>
      </w:r>
      <w:r w:rsidRPr="00595809">
        <w:rPr>
          <w:rFonts w:ascii="Arial" w:hAnsi="Arial" w:cs="Arial"/>
          <w:i/>
          <w:iCs/>
          <w:szCs w:val="22"/>
        </w:rPr>
        <w:t>.</w:t>
      </w:r>
      <w:r w:rsidR="00A078AD">
        <w:rPr>
          <w:rFonts w:ascii="Arial" w:hAnsi="Arial" w:cs="Arial"/>
          <w:i/>
          <w:iCs/>
          <w:szCs w:val="22"/>
        </w:rPr>
        <w:t>4</w:t>
      </w:r>
      <w:r w:rsidRPr="00595809">
        <w:rPr>
          <w:rFonts w:ascii="Arial" w:hAnsi="Arial" w:cs="Arial"/>
          <w:i/>
          <w:iCs/>
          <w:szCs w:val="22"/>
        </w:rPr>
        <w:t xml:space="preserve"> </w:t>
      </w:r>
      <w:r w:rsidRPr="00595809">
        <w:rPr>
          <w:rFonts w:ascii="Arial" w:hAnsi="Arial" w:cs="Arial"/>
          <w:i/>
          <w:szCs w:val="22"/>
        </w:rPr>
        <w:t xml:space="preserve">Pay and Pensions – industrial </w:t>
      </w:r>
      <w:proofErr w:type="gramStart"/>
      <w:r w:rsidRPr="00595809">
        <w:rPr>
          <w:rFonts w:ascii="Arial" w:hAnsi="Arial" w:cs="Arial"/>
          <w:i/>
          <w:szCs w:val="22"/>
        </w:rPr>
        <w:t>action</w:t>
      </w:r>
      <w:proofErr w:type="gramEnd"/>
    </w:p>
    <w:p w14:paraId="57B9095B" w14:textId="1F12E870" w:rsidR="00595809" w:rsidRPr="004A2751" w:rsidRDefault="00595809" w:rsidP="00A078AD">
      <w:pPr>
        <w:jc w:val="both"/>
        <w:rPr>
          <w:rFonts w:ascii="Arial" w:hAnsi="Arial" w:cs="Arial"/>
          <w:sz w:val="22"/>
          <w:szCs w:val="22"/>
          <w:lang w:eastAsia="zh-CN"/>
        </w:rPr>
      </w:pPr>
      <w:r>
        <w:rPr>
          <w:rFonts w:ascii="Arial" w:hAnsi="Arial" w:cs="Arial"/>
          <w:sz w:val="22"/>
          <w:szCs w:val="22"/>
        </w:rPr>
        <w:t>Court noted that</w:t>
      </w:r>
      <w:r w:rsidR="00A078AD">
        <w:rPr>
          <w:rFonts w:ascii="Arial" w:hAnsi="Arial" w:cs="Arial"/>
          <w:sz w:val="22"/>
          <w:szCs w:val="22"/>
        </w:rPr>
        <w:t xml:space="preserve"> Unison and Unite currently hold a mandate for strike action but at present no further dates had been published. </w:t>
      </w:r>
      <w:r w:rsidR="0097598F">
        <w:rPr>
          <w:rFonts w:ascii="Arial" w:hAnsi="Arial" w:cs="Arial"/>
          <w:sz w:val="22"/>
          <w:szCs w:val="22"/>
        </w:rPr>
        <w:t>It was also noted that UCU had failed to meet the necessary threshold for a mandate to hold strike action.</w:t>
      </w:r>
    </w:p>
    <w:p w14:paraId="404B01AF" w14:textId="77777777" w:rsidR="00B45FB9" w:rsidRPr="005C6772" w:rsidRDefault="00B45FB9" w:rsidP="00B45FB9">
      <w:pPr>
        <w:rPr>
          <w:rFonts w:ascii="Arial" w:hAnsi="Arial" w:cs="Arial"/>
          <w:sz w:val="22"/>
          <w:szCs w:val="22"/>
          <w:lang w:eastAsia="zh-CN"/>
        </w:rPr>
      </w:pPr>
    </w:p>
    <w:p w14:paraId="188C5D29" w14:textId="4353B44A" w:rsidR="00B45FB9" w:rsidRPr="004E6B16" w:rsidRDefault="00B45FB9" w:rsidP="00B45FB9">
      <w:pPr>
        <w:tabs>
          <w:tab w:val="left" w:pos="0"/>
        </w:tabs>
        <w:autoSpaceDE/>
        <w:autoSpaceDN/>
        <w:spacing w:before="120" w:after="240"/>
        <w:jc w:val="both"/>
        <w:rPr>
          <w:rFonts w:ascii="Arial" w:eastAsiaTheme="minorEastAsia" w:hAnsi="Arial" w:cs="Arial"/>
          <w:b/>
          <w:bCs/>
          <w:sz w:val="22"/>
          <w:szCs w:val="22"/>
        </w:rPr>
      </w:pPr>
      <w:r w:rsidRPr="004E6B16">
        <w:rPr>
          <w:rFonts w:ascii="Arial" w:eastAsiaTheme="minorEastAsia" w:hAnsi="Arial" w:cs="Arial"/>
          <w:b/>
          <w:bCs/>
          <w:sz w:val="22"/>
          <w:szCs w:val="22"/>
        </w:rPr>
        <w:t>CRT/202</w:t>
      </w:r>
      <w:r w:rsidR="0006039A">
        <w:rPr>
          <w:rFonts w:ascii="Arial" w:eastAsiaTheme="minorEastAsia" w:hAnsi="Arial" w:cs="Arial"/>
          <w:b/>
          <w:bCs/>
          <w:sz w:val="22"/>
          <w:szCs w:val="22"/>
        </w:rPr>
        <w:t>3</w:t>
      </w:r>
      <w:r w:rsidRPr="004E6B16">
        <w:rPr>
          <w:rFonts w:ascii="Arial" w:eastAsiaTheme="minorEastAsia" w:hAnsi="Arial" w:cs="Arial"/>
          <w:b/>
          <w:bCs/>
          <w:sz w:val="22"/>
          <w:szCs w:val="22"/>
        </w:rPr>
        <w:t>/</w:t>
      </w:r>
      <w:r w:rsidR="0006039A">
        <w:rPr>
          <w:rFonts w:ascii="Arial" w:eastAsiaTheme="minorEastAsia" w:hAnsi="Arial" w:cs="Arial"/>
          <w:b/>
          <w:bCs/>
          <w:sz w:val="22"/>
          <w:szCs w:val="22"/>
        </w:rPr>
        <w:t>18</w:t>
      </w:r>
      <w:r w:rsidRPr="004E6B16">
        <w:rPr>
          <w:rFonts w:ascii="Arial" w:eastAsiaTheme="minorEastAsia" w:hAnsi="Arial" w:cs="Arial"/>
          <w:b/>
          <w:bCs/>
          <w:sz w:val="22"/>
          <w:szCs w:val="22"/>
        </w:rPr>
        <w:t xml:space="preserve">. </w:t>
      </w:r>
      <w:r w:rsidRPr="004E6B16">
        <w:rPr>
          <w:rFonts w:ascii="Arial" w:hAnsi="Arial" w:cs="Arial"/>
          <w:b/>
          <w:bCs/>
          <w:sz w:val="22"/>
          <w:szCs w:val="22"/>
        </w:rPr>
        <w:t xml:space="preserve">Student Matters, </w:t>
      </w:r>
      <w:proofErr w:type="gramStart"/>
      <w:r w:rsidRPr="004E6B16">
        <w:rPr>
          <w:rFonts w:ascii="Arial" w:hAnsi="Arial" w:cs="Arial"/>
          <w:b/>
          <w:bCs/>
          <w:sz w:val="22"/>
          <w:szCs w:val="22"/>
        </w:rPr>
        <w:t>including:</w:t>
      </w:r>
      <w:proofErr w:type="gramEnd"/>
      <w:r w:rsidRPr="004E6B16">
        <w:rPr>
          <w:rFonts w:ascii="Arial" w:hAnsi="Arial" w:cs="Arial"/>
          <w:b/>
          <w:bCs/>
          <w:sz w:val="22"/>
          <w:szCs w:val="22"/>
        </w:rPr>
        <w:t xml:space="preserve"> SEC Report; SRC President update</w:t>
      </w:r>
    </w:p>
    <w:p w14:paraId="0B5A6518" w14:textId="059AE091" w:rsidR="00A078AD" w:rsidRPr="003D3CC0" w:rsidRDefault="00A078AD" w:rsidP="00A078AD">
      <w:pPr>
        <w:tabs>
          <w:tab w:val="left" w:pos="0"/>
        </w:tabs>
        <w:spacing w:before="120" w:after="240"/>
        <w:contextualSpacing/>
        <w:jc w:val="both"/>
        <w:rPr>
          <w:rFonts w:asciiTheme="minorBidi" w:hAnsiTheme="minorBidi"/>
          <w:i/>
          <w:iCs/>
          <w:sz w:val="22"/>
          <w:szCs w:val="22"/>
        </w:rPr>
      </w:pPr>
      <w:r w:rsidRPr="00067547">
        <w:rPr>
          <w:rFonts w:ascii="Arial" w:hAnsi="Arial" w:cs="Arial"/>
          <w:bCs/>
          <w:i/>
          <w:sz w:val="22"/>
          <w:szCs w:val="22"/>
        </w:rPr>
        <w:t>CRT/202</w:t>
      </w:r>
      <w:r>
        <w:rPr>
          <w:rFonts w:ascii="Arial" w:hAnsi="Arial" w:cs="Arial"/>
          <w:bCs/>
          <w:i/>
          <w:sz w:val="22"/>
          <w:szCs w:val="22"/>
        </w:rPr>
        <w:t>3</w:t>
      </w:r>
      <w:r w:rsidRPr="00067547">
        <w:rPr>
          <w:rFonts w:ascii="Arial" w:hAnsi="Arial" w:cs="Arial"/>
          <w:bCs/>
          <w:i/>
          <w:sz w:val="22"/>
          <w:szCs w:val="22"/>
        </w:rPr>
        <w:t>/</w:t>
      </w:r>
      <w:r>
        <w:rPr>
          <w:rFonts w:ascii="Arial" w:hAnsi="Arial" w:cs="Arial"/>
          <w:bCs/>
          <w:i/>
          <w:sz w:val="22"/>
          <w:szCs w:val="22"/>
        </w:rPr>
        <w:t>018</w:t>
      </w:r>
      <w:r w:rsidRPr="00067547">
        <w:rPr>
          <w:rFonts w:ascii="Arial" w:hAnsi="Arial" w:cs="Arial"/>
          <w:bCs/>
          <w:i/>
          <w:sz w:val="22"/>
          <w:szCs w:val="22"/>
        </w:rPr>
        <w:t xml:space="preserve">.1. </w:t>
      </w:r>
      <w:r w:rsidRPr="003D3CC0">
        <w:rPr>
          <w:rFonts w:ascii="Arial" w:hAnsi="Arial" w:cs="Arial"/>
          <w:i/>
          <w:iCs/>
          <w:sz w:val="22"/>
          <w:szCs w:val="22"/>
        </w:rPr>
        <w:t>Rector update</w:t>
      </w:r>
    </w:p>
    <w:p w14:paraId="25E50464" w14:textId="01742407" w:rsidR="00A078AD" w:rsidRPr="00CD5DE4" w:rsidRDefault="00D35878" w:rsidP="00A078AD">
      <w:pPr>
        <w:tabs>
          <w:tab w:val="left" w:pos="0"/>
        </w:tabs>
        <w:autoSpaceDE/>
        <w:autoSpaceDN/>
        <w:spacing w:before="120" w:after="240"/>
        <w:jc w:val="both"/>
        <w:rPr>
          <w:rFonts w:asciiTheme="minorBidi" w:hAnsiTheme="minorBidi" w:cstheme="minorBidi"/>
          <w:sz w:val="22"/>
          <w:szCs w:val="22"/>
        </w:rPr>
      </w:pPr>
      <w:r>
        <w:rPr>
          <w:rFonts w:asciiTheme="minorBidi" w:hAnsiTheme="minorBidi" w:cstheme="minorBidi"/>
          <w:sz w:val="22"/>
          <w:szCs w:val="22"/>
        </w:rPr>
        <w:t xml:space="preserve">Court noted that </w:t>
      </w:r>
      <w:r w:rsidR="00A078AD" w:rsidRPr="00CD5DE4">
        <w:rPr>
          <w:rFonts w:asciiTheme="minorBidi" w:hAnsiTheme="minorBidi" w:cstheme="minorBidi"/>
          <w:sz w:val="22"/>
          <w:szCs w:val="22"/>
        </w:rPr>
        <w:t xml:space="preserve">since the last Court meeting the Rector had been dealing with a range of student cases </w:t>
      </w:r>
      <w:r w:rsidR="00073F62">
        <w:rPr>
          <w:rFonts w:asciiTheme="minorBidi" w:hAnsiTheme="minorBidi" w:cstheme="minorBidi"/>
          <w:sz w:val="22"/>
          <w:szCs w:val="22"/>
        </w:rPr>
        <w:t xml:space="preserve">concerning </w:t>
      </w:r>
      <w:r w:rsidR="00A078AD" w:rsidRPr="00CD5DE4">
        <w:rPr>
          <w:rFonts w:asciiTheme="minorBidi" w:hAnsiTheme="minorBidi" w:cstheme="minorBidi"/>
          <w:sz w:val="22"/>
          <w:szCs w:val="22"/>
        </w:rPr>
        <w:t>tuition fee issues, scholarships and financial issues</w:t>
      </w:r>
      <w:r>
        <w:rPr>
          <w:rFonts w:asciiTheme="minorBidi" w:hAnsiTheme="minorBidi" w:cstheme="minorBidi"/>
          <w:sz w:val="22"/>
          <w:szCs w:val="22"/>
        </w:rPr>
        <w:t>. The Rector reported that students had been engaging with her via the surgeries set up by the SRC and it was noted that she was keen to re-engage with students at Dumfries.</w:t>
      </w:r>
    </w:p>
    <w:p w14:paraId="5DE62C6B" w14:textId="48EA0AB7" w:rsidR="00A078AD" w:rsidRPr="003D3CC0" w:rsidRDefault="00A078AD" w:rsidP="00A078AD">
      <w:pPr>
        <w:tabs>
          <w:tab w:val="left" w:pos="0"/>
        </w:tabs>
        <w:spacing w:before="120" w:after="240"/>
        <w:contextualSpacing/>
        <w:jc w:val="both"/>
        <w:rPr>
          <w:rFonts w:asciiTheme="minorBidi" w:hAnsiTheme="minorBidi"/>
          <w:i/>
          <w:iCs/>
          <w:sz w:val="22"/>
          <w:szCs w:val="22"/>
        </w:rPr>
      </w:pPr>
      <w:r w:rsidRPr="00067547">
        <w:rPr>
          <w:rFonts w:ascii="Arial" w:hAnsi="Arial" w:cs="Arial"/>
          <w:bCs/>
          <w:i/>
          <w:sz w:val="22"/>
          <w:szCs w:val="22"/>
        </w:rPr>
        <w:t>CRT/202</w:t>
      </w:r>
      <w:r>
        <w:rPr>
          <w:rFonts w:ascii="Arial" w:hAnsi="Arial" w:cs="Arial"/>
          <w:bCs/>
          <w:i/>
          <w:sz w:val="22"/>
          <w:szCs w:val="22"/>
        </w:rPr>
        <w:t>3</w:t>
      </w:r>
      <w:r w:rsidRPr="00067547">
        <w:rPr>
          <w:rFonts w:ascii="Arial" w:hAnsi="Arial" w:cs="Arial"/>
          <w:bCs/>
          <w:i/>
          <w:sz w:val="22"/>
          <w:szCs w:val="22"/>
        </w:rPr>
        <w:t>/</w:t>
      </w:r>
      <w:r>
        <w:rPr>
          <w:rFonts w:ascii="Arial" w:hAnsi="Arial" w:cs="Arial"/>
          <w:bCs/>
          <w:i/>
          <w:sz w:val="22"/>
          <w:szCs w:val="22"/>
        </w:rPr>
        <w:t>18</w:t>
      </w:r>
      <w:r w:rsidRPr="00067547">
        <w:rPr>
          <w:rFonts w:ascii="Arial" w:hAnsi="Arial" w:cs="Arial"/>
          <w:bCs/>
          <w:i/>
          <w:sz w:val="22"/>
          <w:szCs w:val="22"/>
        </w:rPr>
        <w:t>.</w:t>
      </w:r>
      <w:r>
        <w:rPr>
          <w:rFonts w:ascii="Arial" w:hAnsi="Arial" w:cs="Arial"/>
          <w:bCs/>
          <w:i/>
          <w:sz w:val="22"/>
          <w:szCs w:val="22"/>
        </w:rPr>
        <w:t>2</w:t>
      </w:r>
      <w:r w:rsidRPr="00067547">
        <w:rPr>
          <w:rFonts w:ascii="Arial" w:hAnsi="Arial" w:cs="Arial"/>
          <w:bCs/>
          <w:i/>
          <w:sz w:val="22"/>
          <w:szCs w:val="22"/>
        </w:rPr>
        <w:t xml:space="preserve">. </w:t>
      </w:r>
      <w:r w:rsidRPr="003D3CC0">
        <w:rPr>
          <w:rFonts w:ascii="Arial" w:hAnsi="Arial" w:cs="Arial"/>
          <w:i/>
          <w:iCs/>
          <w:sz w:val="22"/>
          <w:szCs w:val="22"/>
        </w:rPr>
        <w:t>SRC update</w:t>
      </w:r>
    </w:p>
    <w:p w14:paraId="14FC277C" w14:textId="740B881C" w:rsidR="00D35878" w:rsidRPr="00CD5DE4" w:rsidRDefault="00A078AD" w:rsidP="00D35878">
      <w:pPr>
        <w:tabs>
          <w:tab w:val="left" w:pos="0"/>
        </w:tabs>
        <w:autoSpaceDE/>
        <w:autoSpaceDN/>
        <w:spacing w:before="120" w:after="240"/>
        <w:jc w:val="both"/>
        <w:rPr>
          <w:rFonts w:asciiTheme="minorBidi" w:hAnsiTheme="minorBidi" w:cstheme="minorBidi"/>
          <w:sz w:val="22"/>
          <w:szCs w:val="22"/>
        </w:rPr>
      </w:pPr>
      <w:r w:rsidRPr="00CD5DE4">
        <w:rPr>
          <w:rFonts w:asciiTheme="minorBidi" w:hAnsiTheme="minorBidi" w:cstheme="minorBidi"/>
          <w:sz w:val="22"/>
          <w:szCs w:val="22"/>
        </w:rPr>
        <w:t xml:space="preserve">The SRC President reported that </w:t>
      </w:r>
      <w:r w:rsidR="00D35878">
        <w:rPr>
          <w:rFonts w:asciiTheme="minorBidi" w:hAnsiTheme="minorBidi" w:cstheme="minorBidi"/>
          <w:sz w:val="22"/>
          <w:szCs w:val="22"/>
        </w:rPr>
        <w:t xml:space="preserve">the start of the academic year was progressing well and that a new appointment had recently been made by the SRC in the Advice Centre. The SRC had also been heavily involved in the new </w:t>
      </w:r>
      <w:r w:rsidR="00D35878" w:rsidRPr="00592381">
        <w:rPr>
          <w:rFonts w:asciiTheme="minorBidi" w:hAnsiTheme="minorBidi" w:cstheme="minorBidi"/>
          <w:sz w:val="22"/>
          <w:szCs w:val="22"/>
        </w:rPr>
        <w:t>Together Against Gender-Based Violence (GBV)</w:t>
      </w:r>
      <w:r w:rsidR="00D35878">
        <w:rPr>
          <w:rFonts w:asciiTheme="minorBidi" w:hAnsiTheme="minorBidi" w:cstheme="minorBidi"/>
          <w:sz w:val="22"/>
          <w:szCs w:val="22"/>
        </w:rPr>
        <w:t xml:space="preserve"> campaign which was due to launch on 25 November. Court also noted that </w:t>
      </w:r>
      <w:proofErr w:type="gramStart"/>
      <w:r w:rsidR="00D35878">
        <w:rPr>
          <w:rFonts w:asciiTheme="minorBidi" w:hAnsiTheme="minorBidi" w:cstheme="minorBidi"/>
          <w:sz w:val="22"/>
          <w:szCs w:val="22"/>
        </w:rPr>
        <w:t>a number of</w:t>
      </w:r>
      <w:proofErr w:type="gramEnd"/>
      <w:r w:rsidR="00D35878">
        <w:rPr>
          <w:rFonts w:asciiTheme="minorBidi" w:hAnsiTheme="minorBidi" w:cstheme="minorBidi"/>
          <w:sz w:val="22"/>
          <w:szCs w:val="22"/>
        </w:rPr>
        <w:t xml:space="preserve"> the SRC sabbaticals were due to visit China so that the SRC could meet with the students based at the campuses.</w:t>
      </w:r>
    </w:p>
    <w:p w14:paraId="3E49510B" w14:textId="71F97B43" w:rsidR="00A078AD" w:rsidRPr="003D3CC0" w:rsidRDefault="00A078AD" w:rsidP="00A078AD">
      <w:pPr>
        <w:tabs>
          <w:tab w:val="left" w:pos="0"/>
        </w:tabs>
        <w:spacing w:before="120" w:after="240"/>
        <w:contextualSpacing/>
        <w:jc w:val="both"/>
        <w:rPr>
          <w:rFonts w:asciiTheme="minorBidi" w:hAnsiTheme="minorBidi"/>
          <w:i/>
          <w:iCs/>
          <w:sz w:val="22"/>
          <w:szCs w:val="22"/>
        </w:rPr>
      </w:pPr>
      <w:r w:rsidRPr="00067547">
        <w:rPr>
          <w:rFonts w:ascii="Arial" w:hAnsi="Arial" w:cs="Arial"/>
          <w:bCs/>
          <w:i/>
          <w:sz w:val="22"/>
          <w:szCs w:val="22"/>
        </w:rPr>
        <w:t>CRT/202</w:t>
      </w:r>
      <w:r>
        <w:rPr>
          <w:rFonts w:ascii="Arial" w:hAnsi="Arial" w:cs="Arial"/>
          <w:bCs/>
          <w:i/>
          <w:sz w:val="22"/>
          <w:szCs w:val="22"/>
        </w:rPr>
        <w:t>3</w:t>
      </w:r>
      <w:r w:rsidRPr="00067547">
        <w:rPr>
          <w:rFonts w:ascii="Arial" w:hAnsi="Arial" w:cs="Arial"/>
          <w:bCs/>
          <w:i/>
          <w:sz w:val="22"/>
          <w:szCs w:val="22"/>
        </w:rPr>
        <w:t>/</w:t>
      </w:r>
      <w:r>
        <w:rPr>
          <w:rFonts w:ascii="Arial" w:hAnsi="Arial" w:cs="Arial"/>
          <w:bCs/>
          <w:i/>
          <w:sz w:val="22"/>
          <w:szCs w:val="22"/>
        </w:rPr>
        <w:t>18</w:t>
      </w:r>
      <w:r w:rsidRPr="00067547">
        <w:rPr>
          <w:rFonts w:ascii="Arial" w:hAnsi="Arial" w:cs="Arial"/>
          <w:bCs/>
          <w:i/>
          <w:sz w:val="22"/>
          <w:szCs w:val="22"/>
        </w:rPr>
        <w:t>.</w:t>
      </w:r>
      <w:r>
        <w:rPr>
          <w:rFonts w:ascii="Arial" w:hAnsi="Arial" w:cs="Arial"/>
          <w:bCs/>
          <w:i/>
          <w:sz w:val="22"/>
          <w:szCs w:val="22"/>
        </w:rPr>
        <w:t>3</w:t>
      </w:r>
      <w:r w:rsidRPr="00067547">
        <w:rPr>
          <w:rFonts w:ascii="Arial" w:hAnsi="Arial" w:cs="Arial"/>
          <w:bCs/>
          <w:i/>
          <w:sz w:val="22"/>
          <w:szCs w:val="22"/>
        </w:rPr>
        <w:t xml:space="preserve">. </w:t>
      </w:r>
      <w:r w:rsidRPr="003D3CC0">
        <w:rPr>
          <w:rFonts w:ascii="Arial" w:hAnsi="Arial" w:cs="Arial"/>
          <w:i/>
          <w:iCs/>
          <w:sz w:val="22"/>
          <w:szCs w:val="22"/>
        </w:rPr>
        <w:t>Student Experience Committee</w:t>
      </w:r>
    </w:p>
    <w:p w14:paraId="1DB6E5F2" w14:textId="618C5A13" w:rsidR="00A078AD" w:rsidRDefault="00A078AD" w:rsidP="00A078AD">
      <w:pPr>
        <w:tabs>
          <w:tab w:val="left" w:pos="0"/>
        </w:tabs>
        <w:autoSpaceDE/>
        <w:autoSpaceDN/>
        <w:spacing w:before="120" w:after="240"/>
        <w:jc w:val="both"/>
        <w:rPr>
          <w:rFonts w:asciiTheme="minorBidi" w:hAnsiTheme="minorBidi" w:cstheme="minorBidi"/>
          <w:sz w:val="22"/>
          <w:szCs w:val="22"/>
        </w:rPr>
      </w:pPr>
      <w:r w:rsidRPr="00CD5DE4">
        <w:rPr>
          <w:rFonts w:asciiTheme="minorBidi" w:hAnsiTheme="minorBidi" w:cstheme="minorBidi"/>
          <w:sz w:val="22"/>
          <w:szCs w:val="22"/>
        </w:rPr>
        <w:t xml:space="preserve">Court noted that the Student Experience Committee had met recently and </w:t>
      </w:r>
      <w:r>
        <w:rPr>
          <w:rFonts w:asciiTheme="minorBidi" w:hAnsiTheme="minorBidi" w:cstheme="minorBidi"/>
          <w:sz w:val="22"/>
          <w:szCs w:val="22"/>
        </w:rPr>
        <w:t>noted t</w:t>
      </w:r>
      <w:r w:rsidR="00D35878">
        <w:rPr>
          <w:rFonts w:asciiTheme="minorBidi" w:hAnsiTheme="minorBidi" w:cstheme="minorBidi"/>
          <w:sz w:val="22"/>
          <w:szCs w:val="22"/>
        </w:rPr>
        <w:t>hat there had been discussions in relation to hardship funds, sports facility access issues</w:t>
      </w:r>
      <w:r w:rsidR="00073F62">
        <w:rPr>
          <w:rFonts w:asciiTheme="minorBidi" w:hAnsiTheme="minorBidi" w:cstheme="minorBidi"/>
          <w:sz w:val="22"/>
          <w:szCs w:val="22"/>
        </w:rPr>
        <w:t>. The meeting had</w:t>
      </w:r>
      <w:r w:rsidR="00D35878">
        <w:rPr>
          <w:rFonts w:asciiTheme="minorBidi" w:hAnsiTheme="minorBidi" w:cstheme="minorBidi"/>
          <w:sz w:val="22"/>
          <w:szCs w:val="22"/>
        </w:rPr>
        <w:t xml:space="preserve"> also touched on academic issues.</w:t>
      </w:r>
    </w:p>
    <w:p w14:paraId="0CA02B51" w14:textId="122AC7C3" w:rsidR="00A078AD" w:rsidRPr="006A4174" w:rsidRDefault="00A078AD" w:rsidP="00A078AD">
      <w:pPr>
        <w:tabs>
          <w:tab w:val="left" w:pos="0"/>
        </w:tabs>
        <w:autoSpaceDE/>
        <w:autoSpaceDN/>
        <w:spacing w:after="120"/>
        <w:jc w:val="both"/>
        <w:rPr>
          <w:rFonts w:ascii="Arial" w:hAnsi="Arial" w:cs="Arial"/>
          <w:sz w:val="22"/>
          <w:szCs w:val="22"/>
        </w:rPr>
      </w:pPr>
      <w:r w:rsidRPr="00FD7D92">
        <w:rPr>
          <w:rFonts w:ascii="Arial" w:hAnsi="Arial" w:cs="Arial"/>
          <w:sz w:val="22"/>
          <w:szCs w:val="22"/>
          <w:lang w:val="en-US"/>
        </w:rPr>
        <w:t xml:space="preserve">The </w:t>
      </w:r>
      <w:r>
        <w:rPr>
          <w:rFonts w:ascii="Arial" w:hAnsi="Arial" w:cs="Arial"/>
          <w:sz w:val="22"/>
          <w:szCs w:val="22"/>
        </w:rPr>
        <w:t xml:space="preserve">Convener </w:t>
      </w:r>
      <w:r w:rsidRPr="00FD7D92">
        <w:rPr>
          <w:rFonts w:ascii="Arial" w:hAnsi="Arial" w:cs="Arial"/>
          <w:sz w:val="22"/>
          <w:szCs w:val="22"/>
          <w:lang w:val="en-US"/>
        </w:rPr>
        <w:t>thanked</w:t>
      </w:r>
      <w:r>
        <w:rPr>
          <w:rFonts w:ascii="Arial" w:hAnsi="Arial" w:cs="Arial"/>
          <w:sz w:val="22"/>
          <w:szCs w:val="22"/>
          <w:lang w:val="en-US"/>
        </w:rPr>
        <w:t xml:space="preserve"> the </w:t>
      </w:r>
      <w:r w:rsidR="00D35878">
        <w:rPr>
          <w:rFonts w:ascii="Arial" w:hAnsi="Arial" w:cs="Arial"/>
          <w:sz w:val="22"/>
          <w:szCs w:val="22"/>
          <w:lang w:val="en-US"/>
        </w:rPr>
        <w:t xml:space="preserve">Rector and the </w:t>
      </w:r>
      <w:r w:rsidRPr="00FD7D92">
        <w:rPr>
          <w:rFonts w:ascii="Arial" w:hAnsi="Arial" w:cs="Arial"/>
          <w:sz w:val="22"/>
          <w:szCs w:val="22"/>
          <w:lang w:val="en-US"/>
        </w:rPr>
        <w:t xml:space="preserve">SRC President for </w:t>
      </w:r>
      <w:r w:rsidR="00D35878">
        <w:rPr>
          <w:rFonts w:ascii="Arial" w:hAnsi="Arial" w:cs="Arial"/>
          <w:sz w:val="22"/>
          <w:szCs w:val="22"/>
          <w:lang w:val="en-US"/>
        </w:rPr>
        <w:t>their</w:t>
      </w:r>
      <w:r>
        <w:rPr>
          <w:rFonts w:ascii="Arial" w:hAnsi="Arial" w:cs="Arial"/>
          <w:sz w:val="22"/>
          <w:szCs w:val="22"/>
          <w:lang w:val="en-US"/>
        </w:rPr>
        <w:t xml:space="preserve"> </w:t>
      </w:r>
      <w:r w:rsidRPr="00FD7D92">
        <w:rPr>
          <w:rFonts w:ascii="Arial" w:hAnsi="Arial" w:cs="Arial"/>
          <w:sz w:val="22"/>
          <w:szCs w:val="22"/>
          <w:lang w:val="en-US"/>
        </w:rPr>
        <w:t>report</w:t>
      </w:r>
      <w:r w:rsidR="00D35878">
        <w:rPr>
          <w:rFonts w:ascii="Arial" w:hAnsi="Arial" w:cs="Arial"/>
          <w:sz w:val="22"/>
          <w:szCs w:val="22"/>
          <w:lang w:val="en-US"/>
        </w:rPr>
        <w:t>s</w:t>
      </w:r>
      <w:r>
        <w:rPr>
          <w:rFonts w:ascii="Arial" w:hAnsi="Arial" w:cs="Arial"/>
          <w:sz w:val="22"/>
          <w:szCs w:val="22"/>
          <w:lang w:val="en-US"/>
        </w:rPr>
        <w:t>.</w:t>
      </w:r>
    </w:p>
    <w:p w14:paraId="077CC434" w14:textId="61A45263" w:rsidR="00B45FB9" w:rsidRPr="00201973" w:rsidRDefault="00B45FB9" w:rsidP="00B45FB9">
      <w:pPr>
        <w:spacing w:before="240" w:after="120"/>
        <w:ind w:right="-79"/>
        <w:jc w:val="both"/>
        <w:rPr>
          <w:rFonts w:ascii="Arial" w:eastAsiaTheme="minorEastAsia" w:hAnsi="Arial" w:cs="Arial"/>
          <w:b/>
          <w:bCs/>
          <w:sz w:val="22"/>
          <w:szCs w:val="22"/>
        </w:rPr>
      </w:pPr>
      <w:r w:rsidRPr="00201973">
        <w:rPr>
          <w:rFonts w:ascii="Arial" w:eastAsiaTheme="minorEastAsia" w:hAnsi="Arial" w:cs="Arial"/>
          <w:b/>
          <w:bCs/>
          <w:sz w:val="22"/>
          <w:szCs w:val="22"/>
        </w:rPr>
        <w:t>CRT/202</w:t>
      </w:r>
      <w:r w:rsidR="0006039A">
        <w:rPr>
          <w:rFonts w:ascii="Arial" w:eastAsiaTheme="minorEastAsia" w:hAnsi="Arial" w:cs="Arial"/>
          <w:b/>
          <w:bCs/>
          <w:sz w:val="22"/>
          <w:szCs w:val="22"/>
        </w:rPr>
        <w:t>3</w:t>
      </w:r>
      <w:r w:rsidRPr="00201973">
        <w:rPr>
          <w:rFonts w:ascii="Arial" w:eastAsiaTheme="minorEastAsia" w:hAnsi="Arial" w:cs="Arial"/>
          <w:b/>
          <w:bCs/>
          <w:sz w:val="22"/>
          <w:szCs w:val="22"/>
        </w:rPr>
        <w:t>/</w:t>
      </w:r>
      <w:r w:rsidR="0006039A">
        <w:rPr>
          <w:rFonts w:ascii="Arial" w:eastAsiaTheme="minorEastAsia" w:hAnsi="Arial" w:cs="Arial"/>
          <w:b/>
          <w:bCs/>
          <w:sz w:val="22"/>
          <w:szCs w:val="22"/>
        </w:rPr>
        <w:t>19</w:t>
      </w:r>
      <w:r w:rsidRPr="00201973">
        <w:rPr>
          <w:rFonts w:ascii="Arial" w:eastAsiaTheme="minorEastAsia" w:hAnsi="Arial" w:cs="Arial"/>
          <w:b/>
          <w:bCs/>
          <w:sz w:val="22"/>
          <w:szCs w:val="22"/>
        </w:rPr>
        <w:t>. Reports of Court Committees</w:t>
      </w:r>
    </w:p>
    <w:p w14:paraId="559C13A0" w14:textId="66851089" w:rsidR="00B45FB9" w:rsidRPr="00201973" w:rsidRDefault="00B45FB9" w:rsidP="00B45FB9">
      <w:pPr>
        <w:tabs>
          <w:tab w:val="left" w:pos="1134"/>
          <w:tab w:val="left" w:pos="1418"/>
          <w:tab w:val="left" w:pos="1701"/>
          <w:tab w:val="left" w:pos="1985"/>
          <w:tab w:val="left" w:pos="2268"/>
          <w:tab w:val="left" w:pos="2551"/>
        </w:tabs>
        <w:spacing w:before="120" w:after="240"/>
        <w:ind w:right="-79"/>
        <w:jc w:val="both"/>
        <w:rPr>
          <w:rFonts w:ascii="Arial" w:hAnsi="Arial" w:cs="Arial"/>
          <w:i/>
          <w:iCs/>
          <w:sz w:val="22"/>
          <w:szCs w:val="22"/>
        </w:rPr>
      </w:pPr>
      <w:bookmarkStart w:id="4" w:name="_Hlk87269438"/>
      <w:r w:rsidRPr="00201973">
        <w:rPr>
          <w:rFonts w:ascii="Arial" w:hAnsi="Arial" w:cs="Arial"/>
          <w:i/>
          <w:iCs/>
          <w:sz w:val="22"/>
          <w:szCs w:val="22"/>
        </w:rPr>
        <w:t>CRT/202</w:t>
      </w:r>
      <w:r w:rsidR="00D35878">
        <w:rPr>
          <w:rFonts w:ascii="Arial" w:hAnsi="Arial" w:cs="Arial"/>
          <w:i/>
          <w:iCs/>
          <w:sz w:val="22"/>
          <w:szCs w:val="22"/>
        </w:rPr>
        <w:t>3</w:t>
      </w:r>
      <w:r w:rsidRPr="00201973">
        <w:rPr>
          <w:rFonts w:ascii="Arial" w:hAnsi="Arial" w:cs="Arial"/>
          <w:i/>
          <w:iCs/>
          <w:sz w:val="22"/>
          <w:szCs w:val="22"/>
        </w:rPr>
        <w:t>/</w:t>
      </w:r>
      <w:r w:rsidR="002A67A5" w:rsidRPr="00201973">
        <w:rPr>
          <w:rFonts w:ascii="Arial" w:hAnsi="Arial" w:cs="Arial"/>
          <w:i/>
          <w:iCs/>
          <w:sz w:val="22"/>
          <w:szCs w:val="22"/>
        </w:rPr>
        <w:t>1</w:t>
      </w:r>
      <w:r w:rsidR="00D35878">
        <w:rPr>
          <w:rFonts w:ascii="Arial" w:hAnsi="Arial" w:cs="Arial"/>
          <w:i/>
          <w:iCs/>
          <w:sz w:val="22"/>
          <w:szCs w:val="22"/>
        </w:rPr>
        <w:t>9</w:t>
      </w:r>
      <w:r w:rsidRPr="00201973">
        <w:rPr>
          <w:rFonts w:ascii="Arial" w:hAnsi="Arial" w:cs="Arial"/>
          <w:i/>
          <w:iCs/>
          <w:sz w:val="22"/>
          <w:szCs w:val="22"/>
        </w:rPr>
        <w:t>.</w:t>
      </w:r>
      <w:r w:rsidR="002A67A5" w:rsidRPr="00201973">
        <w:rPr>
          <w:rFonts w:ascii="Arial" w:hAnsi="Arial" w:cs="Arial"/>
          <w:i/>
          <w:iCs/>
          <w:sz w:val="22"/>
          <w:szCs w:val="22"/>
        </w:rPr>
        <w:t>1</w:t>
      </w:r>
      <w:r w:rsidRPr="00201973">
        <w:rPr>
          <w:rFonts w:ascii="Arial" w:hAnsi="Arial" w:cs="Arial"/>
          <w:i/>
          <w:iCs/>
          <w:sz w:val="22"/>
          <w:szCs w:val="22"/>
        </w:rPr>
        <w:t xml:space="preserve"> Estates Committee</w:t>
      </w:r>
    </w:p>
    <w:p w14:paraId="0FB621C3" w14:textId="48E08A47" w:rsidR="003213CE" w:rsidRPr="00201973" w:rsidRDefault="00D35878" w:rsidP="003213CE">
      <w:pPr>
        <w:tabs>
          <w:tab w:val="left" w:pos="1134"/>
          <w:tab w:val="left" w:pos="1418"/>
          <w:tab w:val="left" w:pos="1701"/>
          <w:tab w:val="left" w:pos="1985"/>
          <w:tab w:val="left" w:pos="2268"/>
          <w:tab w:val="left" w:pos="2551"/>
        </w:tabs>
        <w:spacing w:after="240"/>
        <w:ind w:right="-79"/>
        <w:jc w:val="both"/>
        <w:rPr>
          <w:rFonts w:ascii="Arial" w:hAnsi="Arial" w:cs="Arial"/>
          <w:sz w:val="22"/>
          <w:szCs w:val="22"/>
        </w:rPr>
      </w:pPr>
      <w:r>
        <w:rPr>
          <w:rFonts w:ascii="Arial" w:hAnsi="Arial" w:cs="Arial"/>
          <w:sz w:val="22"/>
          <w:szCs w:val="22"/>
        </w:rPr>
        <w:t>Stuart Hoggan</w:t>
      </w:r>
      <w:r w:rsidR="00D1426F" w:rsidRPr="00201973">
        <w:rPr>
          <w:rFonts w:ascii="Arial" w:hAnsi="Arial" w:cs="Arial"/>
          <w:sz w:val="22"/>
          <w:szCs w:val="22"/>
        </w:rPr>
        <w:t xml:space="preserve">, chair of the Committee, outlined the report from the Committee which </w:t>
      </w:r>
      <w:r w:rsidR="00201973">
        <w:rPr>
          <w:rFonts w:ascii="Arial" w:hAnsi="Arial" w:cs="Arial"/>
          <w:sz w:val="22"/>
          <w:szCs w:val="22"/>
        </w:rPr>
        <w:t xml:space="preserve">provided an </w:t>
      </w:r>
      <w:r w:rsidR="00D1426F" w:rsidRPr="00201973">
        <w:rPr>
          <w:rFonts w:ascii="Arial" w:hAnsi="Arial" w:cs="Arial"/>
          <w:sz w:val="22"/>
          <w:szCs w:val="22"/>
        </w:rPr>
        <w:t>update</w:t>
      </w:r>
      <w:r w:rsidR="00CC5D17" w:rsidRPr="00201973">
        <w:rPr>
          <w:rFonts w:ascii="Arial" w:hAnsi="Arial" w:cs="Arial"/>
          <w:sz w:val="22"/>
          <w:szCs w:val="22"/>
        </w:rPr>
        <w:t xml:space="preserve"> </w:t>
      </w:r>
      <w:r w:rsidR="00201973">
        <w:rPr>
          <w:rFonts w:ascii="Arial" w:hAnsi="Arial" w:cs="Arial"/>
          <w:sz w:val="22"/>
          <w:szCs w:val="22"/>
        </w:rPr>
        <w:t xml:space="preserve">on the issues in relation to </w:t>
      </w:r>
      <w:r w:rsidR="003213CE">
        <w:rPr>
          <w:rFonts w:ascii="Arial" w:hAnsi="Arial" w:cs="Arial"/>
          <w:sz w:val="22"/>
          <w:szCs w:val="22"/>
        </w:rPr>
        <w:t xml:space="preserve">planned maintenance contract and the progress in implementation of the sustainability measures on the estate. The Committee had also received a further report on the progress of the Keystone development and next steps. Court noted that </w:t>
      </w:r>
      <w:r w:rsidR="003213CE">
        <w:rPr>
          <w:rFonts w:ascii="Arial" w:hAnsi="Arial" w:cs="Arial"/>
          <w:sz w:val="22"/>
          <w:szCs w:val="22"/>
        </w:rPr>
        <w:lastRenderedPageBreak/>
        <w:t>as part of the business case for Keystone it would be beneficial to have more information about the campus plan including the wider impact on the buildings either earmarked for closure or for redevelopment.</w:t>
      </w:r>
    </w:p>
    <w:bookmarkEnd w:id="4"/>
    <w:p w14:paraId="30C52F08" w14:textId="77777777" w:rsidR="00B45FB9" w:rsidRPr="00201973" w:rsidRDefault="00B45FB9" w:rsidP="00B45FB9">
      <w:pPr>
        <w:tabs>
          <w:tab w:val="left" w:pos="1134"/>
          <w:tab w:val="left" w:pos="1418"/>
          <w:tab w:val="left" w:pos="1701"/>
          <w:tab w:val="left" w:pos="1985"/>
          <w:tab w:val="left" w:pos="2268"/>
          <w:tab w:val="left" w:pos="2551"/>
        </w:tabs>
        <w:spacing w:after="240"/>
        <w:ind w:right="-79"/>
        <w:jc w:val="both"/>
        <w:rPr>
          <w:rFonts w:ascii="Arial" w:hAnsi="Arial" w:cs="Arial"/>
          <w:spacing w:val="1"/>
          <w:sz w:val="22"/>
          <w:szCs w:val="22"/>
        </w:rPr>
      </w:pPr>
      <w:r w:rsidRPr="00201973">
        <w:rPr>
          <w:rFonts w:ascii="Arial" w:hAnsi="Arial" w:cs="Arial"/>
          <w:spacing w:val="1"/>
          <w:sz w:val="22"/>
          <w:szCs w:val="22"/>
        </w:rPr>
        <w:t>The report was noted.</w:t>
      </w:r>
    </w:p>
    <w:p w14:paraId="17AA1256" w14:textId="6915C07E" w:rsidR="00B45FB9" w:rsidRPr="00201973" w:rsidRDefault="00B45FB9" w:rsidP="00B45FB9">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201973">
        <w:rPr>
          <w:rFonts w:ascii="Arial" w:hAnsi="Arial" w:cs="Arial"/>
          <w:i/>
          <w:iCs/>
          <w:sz w:val="22"/>
          <w:szCs w:val="22"/>
        </w:rPr>
        <w:t>CRT/202</w:t>
      </w:r>
      <w:r w:rsidR="003213CE">
        <w:rPr>
          <w:rFonts w:ascii="Arial" w:hAnsi="Arial" w:cs="Arial"/>
          <w:i/>
          <w:iCs/>
          <w:sz w:val="22"/>
          <w:szCs w:val="22"/>
        </w:rPr>
        <w:t>3</w:t>
      </w:r>
      <w:r w:rsidRPr="00201973">
        <w:rPr>
          <w:rFonts w:ascii="Arial" w:hAnsi="Arial" w:cs="Arial"/>
          <w:i/>
          <w:iCs/>
          <w:sz w:val="22"/>
          <w:szCs w:val="22"/>
        </w:rPr>
        <w:t>/</w:t>
      </w:r>
      <w:r w:rsidR="002A67A5" w:rsidRPr="00201973">
        <w:rPr>
          <w:rFonts w:ascii="Arial" w:hAnsi="Arial" w:cs="Arial"/>
          <w:i/>
          <w:iCs/>
          <w:sz w:val="22"/>
          <w:szCs w:val="22"/>
        </w:rPr>
        <w:t>1</w:t>
      </w:r>
      <w:r w:rsidR="003213CE">
        <w:rPr>
          <w:rFonts w:ascii="Arial" w:hAnsi="Arial" w:cs="Arial"/>
          <w:i/>
          <w:iCs/>
          <w:sz w:val="22"/>
          <w:szCs w:val="22"/>
        </w:rPr>
        <w:t>9</w:t>
      </w:r>
      <w:r w:rsidRPr="00201973">
        <w:rPr>
          <w:rFonts w:ascii="Arial" w:hAnsi="Arial" w:cs="Arial"/>
          <w:i/>
          <w:iCs/>
          <w:sz w:val="22"/>
          <w:szCs w:val="22"/>
        </w:rPr>
        <w:t>.</w:t>
      </w:r>
      <w:r w:rsidR="002A67A5" w:rsidRPr="00201973">
        <w:rPr>
          <w:rFonts w:ascii="Arial" w:hAnsi="Arial" w:cs="Arial"/>
          <w:i/>
          <w:iCs/>
          <w:sz w:val="22"/>
          <w:szCs w:val="22"/>
        </w:rPr>
        <w:t>2</w:t>
      </w:r>
      <w:r w:rsidRPr="00201973">
        <w:rPr>
          <w:rFonts w:ascii="Arial" w:hAnsi="Arial" w:cs="Arial"/>
          <w:i/>
          <w:iCs/>
          <w:sz w:val="22"/>
          <w:szCs w:val="22"/>
        </w:rPr>
        <w:t xml:space="preserve"> Audit &amp; Risk Committee</w:t>
      </w:r>
    </w:p>
    <w:p w14:paraId="451638DB" w14:textId="70E4EB96" w:rsidR="00201973" w:rsidRDefault="003213CE" w:rsidP="00201973">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Pr>
          <w:rFonts w:ascii="Arial" w:hAnsi="Arial" w:cs="Arial"/>
          <w:sz w:val="22"/>
          <w:szCs w:val="22"/>
        </w:rPr>
        <w:t>Elspeth Orcharton</w:t>
      </w:r>
      <w:r w:rsidRPr="00201973">
        <w:rPr>
          <w:rFonts w:ascii="Arial" w:hAnsi="Arial" w:cs="Arial"/>
          <w:sz w:val="22"/>
          <w:szCs w:val="22"/>
        </w:rPr>
        <w:t>, chair of the Committee, outlined the report from the Committee</w:t>
      </w:r>
      <w:r w:rsidR="00201973" w:rsidRPr="00201973">
        <w:rPr>
          <w:rFonts w:ascii="Arial" w:hAnsi="Arial" w:cs="Arial"/>
          <w:sz w:val="22"/>
          <w:szCs w:val="22"/>
        </w:rPr>
        <w:t>. Court noted that the Committee had received the University's financial statements for the year ended 31 July 202</w:t>
      </w:r>
      <w:r>
        <w:rPr>
          <w:rFonts w:ascii="Arial" w:hAnsi="Arial" w:cs="Arial"/>
          <w:sz w:val="22"/>
          <w:szCs w:val="22"/>
        </w:rPr>
        <w:t>3</w:t>
      </w:r>
      <w:r w:rsidR="00201973" w:rsidRPr="00201973">
        <w:rPr>
          <w:rFonts w:ascii="Arial" w:hAnsi="Arial" w:cs="Arial"/>
          <w:sz w:val="22"/>
          <w:szCs w:val="22"/>
        </w:rPr>
        <w:t xml:space="preserve">.  The Committee heard that </w:t>
      </w:r>
      <w:proofErr w:type="gramStart"/>
      <w:r w:rsidR="00201973" w:rsidRPr="00201973">
        <w:rPr>
          <w:rFonts w:ascii="Arial" w:hAnsi="Arial" w:cs="Arial"/>
          <w:sz w:val="22"/>
          <w:szCs w:val="22"/>
        </w:rPr>
        <w:t>on the basis of</w:t>
      </w:r>
      <w:proofErr w:type="gramEnd"/>
      <w:r w:rsidR="00201973" w:rsidRPr="00201973">
        <w:rPr>
          <w:rFonts w:ascii="Arial" w:hAnsi="Arial" w:cs="Arial"/>
          <w:sz w:val="22"/>
          <w:szCs w:val="22"/>
        </w:rPr>
        <w:t xml:space="preserve"> the work performed, the external auditors anticipated issuing unqualified audit opinions on the Group and University’s financial statements, and on the University’s subsidiary financial statements.</w:t>
      </w:r>
      <w:r w:rsidR="00201973" w:rsidRPr="00C90E89">
        <w:rPr>
          <w:rFonts w:ascii="Arial" w:hAnsi="Arial" w:cs="Arial"/>
          <w:sz w:val="22"/>
          <w:szCs w:val="22"/>
        </w:rPr>
        <w:t xml:space="preserve">  </w:t>
      </w:r>
    </w:p>
    <w:p w14:paraId="348FF729" w14:textId="6A303891" w:rsidR="00201973" w:rsidRPr="00201973" w:rsidRDefault="00201973" w:rsidP="00246C98">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Pr>
          <w:rFonts w:ascii="Arial" w:hAnsi="Arial" w:cs="Arial"/>
          <w:sz w:val="22"/>
          <w:szCs w:val="22"/>
        </w:rPr>
        <w:t xml:space="preserve">Court noted that the Committee had </w:t>
      </w:r>
      <w:r w:rsidRPr="00201973">
        <w:rPr>
          <w:rFonts w:ascii="Arial" w:hAnsi="Arial" w:cs="Arial"/>
          <w:sz w:val="22"/>
          <w:szCs w:val="22"/>
        </w:rPr>
        <w:t>received</w:t>
      </w:r>
      <w:r w:rsidR="00246C98">
        <w:rPr>
          <w:rFonts w:ascii="Arial" w:hAnsi="Arial" w:cs="Arial"/>
          <w:sz w:val="22"/>
          <w:szCs w:val="22"/>
        </w:rPr>
        <w:t xml:space="preserve"> the</w:t>
      </w:r>
      <w:r w:rsidRPr="00201973">
        <w:rPr>
          <w:rFonts w:ascii="Arial" w:hAnsi="Arial" w:cs="Arial"/>
          <w:sz w:val="22"/>
          <w:szCs w:val="22"/>
        </w:rPr>
        <w:t xml:space="preserve"> internal auditor</w:t>
      </w:r>
      <w:r w:rsidR="00246C98">
        <w:rPr>
          <w:rFonts w:ascii="Arial" w:hAnsi="Arial" w:cs="Arial"/>
          <w:sz w:val="22"/>
          <w:szCs w:val="22"/>
        </w:rPr>
        <w:t>’s</w:t>
      </w:r>
      <w:r w:rsidRPr="00201973">
        <w:rPr>
          <w:rFonts w:ascii="Arial" w:hAnsi="Arial" w:cs="Arial"/>
          <w:sz w:val="22"/>
          <w:szCs w:val="22"/>
        </w:rPr>
        <w:t xml:space="preserve"> annual report and for the 1</w:t>
      </w:r>
      <w:r w:rsidR="003213CE">
        <w:rPr>
          <w:rFonts w:ascii="Arial" w:hAnsi="Arial" w:cs="Arial"/>
          <w:sz w:val="22"/>
          <w:szCs w:val="22"/>
        </w:rPr>
        <w:t>1</w:t>
      </w:r>
      <w:r w:rsidRPr="00201973">
        <w:rPr>
          <w:rFonts w:ascii="Arial" w:hAnsi="Arial" w:cs="Arial"/>
          <w:sz w:val="22"/>
          <w:szCs w:val="22"/>
        </w:rPr>
        <w:t xml:space="preserve"> reviews completed in 202</w:t>
      </w:r>
      <w:r w:rsidR="003213CE">
        <w:rPr>
          <w:rFonts w:ascii="Arial" w:hAnsi="Arial" w:cs="Arial"/>
          <w:sz w:val="22"/>
          <w:szCs w:val="22"/>
        </w:rPr>
        <w:t>2</w:t>
      </w:r>
      <w:r w:rsidRPr="00201973">
        <w:rPr>
          <w:rFonts w:ascii="Arial" w:hAnsi="Arial" w:cs="Arial"/>
          <w:sz w:val="22"/>
          <w:szCs w:val="22"/>
        </w:rPr>
        <w:t>/2</w:t>
      </w:r>
      <w:r w:rsidR="003213CE">
        <w:rPr>
          <w:rFonts w:ascii="Arial" w:hAnsi="Arial" w:cs="Arial"/>
          <w:sz w:val="22"/>
          <w:szCs w:val="22"/>
        </w:rPr>
        <w:t>3</w:t>
      </w:r>
      <w:r w:rsidRPr="00201973">
        <w:rPr>
          <w:rFonts w:ascii="Arial" w:hAnsi="Arial" w:cs="Arial"/>
          <w:sz w:val="22"/>
          <w:szCs w:val="22"/>
        </w:rPr>
        <w:t>: 2 were green; 6</w:t>
      </w:r>
      <w:r>
        <w:rPr>
          <w:rFonts w:ascii="Arial" w:hAnsi="Arial" w:cs="Arial"/>
          <w:sz w:val="22"/>
          <w:szCs w:val="22"/>
        </w:rPr>
        <w:t xml:space="preserve"> </w:t>
      </w:r>
      <w:r w:rsidRPr="00201973">
        <w:rPr>
          <w:rFonts w:ascii="Arial" w:hAnsi="Arial" w:cs="Arial"/>
          <w:sz w:val="22"/>
          <w:szCs w:val="22"/>
        </w:rPr>
        <w:t xml:space="preserve">were </w:t>
      </w:r>
      <w:proofErr w:type="gramStart"/>
      <w:r w:rsidRPr="00201973">
        <w:rPr>
          <w:rFonts w:ascii="Arial" w:hAnsi="Arial" w:cs="Arial"/>
          <w:sz w:val="22"/>
          <w:szCs w:val="22"/>
        </w:rPr>
        <w:t>green</w:t>
      </w:r>
      <w:r w:rsidRPr="00201973">
        <w:rPr>
          <w:rFonts w:ascii="Cambria Math" w:hAnsi="Cambria Math" w:cs="Cambria Math"/>
          <w:sz w:val="22"/>
          <w:szCs w:val="22"/>
        </w:rPr>
        <w:t>‐</w:t>
      </w:r>
      <w:r w:rsidRPr="00201973">
        <w:rPr>
          <w:rFonts w:ascii="Arial" w:hAnsi="Arial" w:cs="Arial"/>
          <w:sz w:val="22"/>
          <w:szCs w:val="22"/>
        </w:rPr>
        <w:t>amber</w:t>
      </w:r>
      <w:proofErr w:type="gramEnd"/>
      <w:r w:rsidRPr="00201973">
        <w:rPr>
          <w:rFonts w:ascii="Arial" w:hAnsi="Arial" w:cs="Arial"/>
          <w:sz w:val="22"/>
          <w:szCs w:val="22"/>
        </w:rPr>
        <w:t xml:space="preserve">; </w:t>
      </w:r>
      <w:r w:rsidR="004B5528">
        <w:rPr>
          <w:rFonts w:ascii="Arial" w:hAnsi="Arial" w:cs="Arial"/>
          <w:sz w:val="22"/>
          <w:szCs w:val="22"/>
        </w:rPr>
        <w:t>1</w:t>
      </w:r>
      <w:r w:rsidRPr="00201973">
        <w:rPr>
          <w:rFonts w:ascii="Arial" w:hAnsi="Arial" w:cs="Arial"/>
          <w:sz w:val="22"/>
          <w:szCs w:val="22"/>
        </w:rPr>
        <w:t xml:space="preserve"> were amber</w:t>
      </w:r>
      <w:r w:rsidRPr="00201973">
        <w:rPr>
          <w:rFonts w:ascii="Cambria Math" w:hAnsi="Cambria Math" w:cs="Cambria Math"/>
          <w:sz w:val="22"/>
          <w:szCs w:val="22"/>
        </w:rPr>
        <w:t>‐</w:t>
      </w:r>
      <w:r w:rsidRPr="00201973">
        <w:rPr>
          <w:rFonts w:ascii="Arial" w:hAnsi="Arial" w:cs="Arial"/>
          <w:sz w:val="22"/>
          <w:szCs w:val="22"/>
        </w:rPr>
        <w:t xml:space="preserve">red; and </w:t>
      </w:r>
      <w:r w:rsidR="004B5528">
        <w:rPr>
          <w:rFonts w:ascii="Arial" w:hAnsi="Arial" w:cs="Arial"/>
          <w:sz w:val="22"/>
          <w:szCs w:val="22"/>
        </w:rPr>
        <w:t>two</w:t>
      </w:r>
      <w:r w:rsidRPr="00201973">
        <w:rPr>
          <w:rFonts w:ascii="Arial" w:hAnsi="Arial" w:cs="Arial"/>
          <w:sz w:val="22"/>
          <w:szCs w:val="22"/>
        </w:rPr>
        <w:t xml:space="preserve"> was an advisory report</w:t>
      </w:r>
      <w:r w:rsidR="004B5528">
        <w:rPr>
          <w:rFonts w:ascii="Arial" w:hAnsi="Arial" w:cs="Arial"/>
          <w:sz w:val="22"/>
          <w:szCs w:val="22"/>
        </w:rPr>
        <w:t>s</w:t>
      </w:r>
      <w:r w:rsidRPr="00201973">
        <w:rPr>
          <w:rFonts w:ascii="Arial" w:hAnsi="Arial" w:cs="Arial"/>
          <w:sz w:val="22"/>
          <w:szCs w:val="22"/>
        </w:rPr>
        <w:t>. The internal auditors had issued an annual report for</w:t>
      </w:r>
      <w:r w:rsidR="00246C98">
        <w:rPr>
          <w:rFonts w:ascii="Arial" w:hAnsi="Arial" w:cs="Arial"/>
          <w:sz w:val="22"/>
          <w:szCs w:val="22"/>
        </w:rPr>
        <w:t xml:space="preserve"> </w:t>
      </w:r>
      <w:r w:rsidRPr="00201973">
        <w:rPr>
          <w:rFonts w:ascii="Arial" w:hAnsi="Arial" w:cs="Arial"/>
          <w:sz w:val="22"/>
          <w:szCs w:val="22"/>
        </w:rPr>
        <w:t>202</w:t>
      </w:r>
      <w:r w:rsidR="004B5528">
        <w:rPr>
          <w:rFonts w:ascii="Arial" w:hAnsi="Arial" w:cs="Arial"/>
          <w:sz w:val="22"/>
          <w:szCs w:val="22"/>
        </w:rPr>
        <w:t>2</w:t>
      </w:r>
      <w:r w:rsidRPr="00201973">
        <w:rPr>
          <w:rFonts w:ascii="Arial" w:hAnsi="Arial" w:cs="Arial"/>
          <w:sz w:val="22"/>
          <w:szCs w:val="22"/>
        </w:rPr>
        <w:t>/2</w:t>
      </w:r>
      <w:r w:rsidR="004B5528">
        <w:rPr>
          <w:rFonts w:ascii="Arial" w:hAnsi="Arial" w:cs="Arial"/>
          <w:sz w:val="22"/>
          <w:szCs w:val="22"/>
        </w:rPr>
        <w:t>3</w:t>
      </w:r>
      <w:r w:rsidRPr="00201973">
        <w:rPr>
          <w:rFonts w:ascii="Arial" w:hAnsi="Arial" w:cs="Arial"/>
          <w:sz w:val="22"/>
          <w:szCs w:val="22"/>
        </w:rPr>
        <w:t>, which included an opinion on the adequacy and effectiveness of governance, risk management and control, and of the</w:t>
      </w:r>
      <w:r w:rsidR="00246C98">
        <w:rPr>
          <w:rFonts w:ascii="Arial" w:hAnsi="Arial" w:cs="Arial"/>
          <w:sz w:val="22"/>
          <w:szCs w:val="22"/>
        </w:rPr>
        <w:t xml:space="preserve"> </w:t>
      </w:r>
      <w:r w:rsidRPr="00201973">
        <w:rPr>
          <w:rFonts w:ascii="Arial" w:hAnsi="Arial" w:cs="Arial"/>
          <w:sz w:val="22"/>
          <w:szCs w:val="22"/>
        </w:rPr>
        <w:t>University’s economy, efficiency and effectiveness (value for money) arrangements. The opinion for 202</w:t>
      </w:r>
      <w:r w:rsidR="003213CE">
        <w:rPr>
          <w:rFonts w:ascii="Arial" w:hAnsi="Arial" w:cs="Arial"/>
          <w:sz w:val="22"/>
          <w:szCs w:val="22"/>
        </w:rPr>
        <w:t>2</w:t>
      </w:r>
      <w:r w:rsidRPr="00201973">
        <w:rPr>
          <w:rFonts w:ascii="Arial" w:hAnsi="Arial" w:cs="Arial"/>
          <w:sz w:val="22"/>
          <w:szCs w:val="22"/>
        </w:rPr>
        <w:t>/2</w:t>
      </w:r>
      <w:r w:rsidR="003213CE">
        <w:rPr>
          <w:rFonts w:ascii="Arial" w:hAnsi="Arial" w:cs="Arial"/>
          <w:sz w:val="22"/>
          <w:szCs w:val="22"/>
        </w:rPr>
        <w:t>3</w:t>
      </w:r>
      <w:r w:rsidRPr="00201973">
        <w:rPr>
          <w:rFonts w:ascii="Arial" w:hAnsi="Arial" w:cs="Arial"/>
          <w:sz w:val="22"/>
          <w:szCs w:val="22"/>
        </w:rPr>
        <w:t xml:space="preserve"> was that </w:t>
      </w:r>
      <w:r w:rsidR="00C16406">
        <w:rPr>
          <w:rFonts w:ascii="Arial" w:hAnsi="Arial" w:cs="Arial"/>
          <w:sz w:val="22"/>
          <w:szCs w:val="22"/>
        </w:rPr>
        <w:t>“</w:t>
      </w:r>
      <w:r w:rsidRPr="00201973">
        <w:rPr>
          <w:rFonts w:ascii="Arial" w:hAnsi="Arial" w:cs="Arial"/>
          <w:sz w:val="22"/>
          <w:szCs w:val="22"/>
        </w:rPr>
        <w:t>significant</w:t>
      </w:r>
      <w:r w:rsidR="00246C98">
        <w:rPr>
          <w:rFonts w:ascii="Arial" w:hAnsi="Arial" w:cs="Arial"/>
          <w:sz w:val="22"/>
          <w:szCs w:val="22"/>
        </w:rPr>
        <w:t xml:space="preserve"> </w:t>
      </w:r>
      <w:r w:rsidRPr="00201973">
        <w:rPr>
          <w:rFonts w:ascii="Arial" w:hAnsi="Arial" w:cs="Arial"/>
          <w:sz w:val="22"/>
          <w:szCs w:val="22"/>
        </w:rPr>
        <w:t>assurance with minor improvement opportunities</w:t>
      </w:r>
      <w:r w:rsidR="00C16406">
        <w:rPr>
          <w:rFonts w:ascii="Arial" w:hAnsi="Arial" w:cs="Arial"/>
          <w:sz w:val="22"/>
          <w:szCs w:val="22"/>
        </w:rPr>
        <w:t xml:space="preserve">” </w:t>
      </w:r>
      <w:r w:rsidRPr="00201973">
        <w:rPr>
          <w:rFonts w:ascii="Arial" w:hAnsi="Arial" w:cs="Arial"/>
          <w:sz w:val="22"/>
          <w:szCs w:val="22"/>
        </w:rPr>
        <w:t>could be given on the overall adequacy and effectiveness of the organisation’s</w:t>
      </w:r>
      <w:r w:rsidR="00246C98">
        <w:rPr>
          <w:rFonts w:ascii="Arial" w:hAnsi="Arial" w:cs="Arial"/>
          <w:sz w:val="22"/>
          <w:szCs w:val="22"/>
        </w:rPr>
        <w:t xml:space="preserve"> </w:t>
      </w:r>
      <w:r w:rsidRPr="00201973">
        <w:rPr>
          <w:rFonts w:ascii="Arial" w:hAnsi="Arial" w:cs="Arial"/>
          <w:sz w:val="22"/>
          <w:szCs w:val="22"/>
        </w:rPr>
        <w:t>framework of governance, risk management and control.</w:t>
      </w:r>
    </w:p>
    <w:p w14:paraId="008FF16B" w14:textId="5CF5B1EE" w:rsidR="00201973" w:rsidRDefault="00246C98" w:rsidP="00246C98">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Pr>
          <w:rFonts w:ascii="Arial" w:hAnsi="Arial" w:cs="Arial"/>
          <w:sz w:val="22"/>
          <w:szCs w:val="22"/>
        </w:rPr>
        <w:t xml:space="preserve">Court also noted the </w:t>
      </w:r>
      <w:r w:rsidR="00201973" w:rsidRPr="00201973">
        <w:rPr>
          <w:rFonts w:ascii="Arial" w:hAnsi="Arial" w:cs="Arial"/>
          <w:sz w:val="22"/>
          <w:szCs w:val="22"/>
        </w:rPr>
        <w:t>approv</w:t>
      </w:r>
      <w:r>
        <w:rPr>
          <w:rFonts w:ascii="Arial" w:hAnsi="Arial" w:cs="Arial"/>
          <w:sz w:val="22"/>
          <w:szCs w:val="22"/>
        </w:rPr>
        <w:t>al of the</w:t>
      </w:r>
      <w:r w:rsidR="00201973" w:rsidRPr="00201973">
        <w:rPr>
          <w:rFonts w:ascii="Arial" w:hAnsi="Arial" w:cs="Arial"/>
          <w:sz w:val="22"/>
          <w:szCs w:val="22"/>
        </w:rPr>
        <w:t xml:space="preserve"> Annual Statement on Compliance with the Concordat to Support Research Integrity 202</w:t>
      </w:r>
      <w:r w:rsidR="004B5528">
        <w:rPr>
          <w:rFonts w:ascii="Arial" w:hAnsi="Arial" w:cs="Arial"/>
          <w:sz w:val="22"/>
          <w:szCs w:val="22"/>
        </w:rPr>
        <w:t>3</w:t>
      </w:r>
      <w:r>
        <w:rPr>
          <w:rFonts w:ascii="Arial" w:hAnsi="Arial" w:cs="Arial"/>
          <w:sz w:val="22"/>
          <w:szCs w:val="22"/>
        </w:rPr>
        <w:t>.</w:t>
      </w:r>
    </w:p>
    <w:p w14:paraId="531C7269" w14:textId="43DB68AD" w:rsidR="00B45FB9" w:rsidRPr="00465DF5" w:rsidRDefault="00201973" w:rsidP="00201973">
      <w:pPr>
        <w:tabs>
          <w:tab w:val="left" w:pos="1134"/>
          <w:tab w:val="left" w:pos="1418"/>
          <w:tab w:val="left" w:pos="1701"/>
          <w:tab w:val="left" w:pos="1985"/>
          <w:tab w:val="left" w:pos="2268"/>
          <w:tab w:val="left" w:pos="2551"/>
        </w:tabs>
        <w:spacing w:after="120"/>
        <w:ind w:right="-79"/>
        <w:jc w:val="both"/>
        <w:rPr>
          <w:rFonts w:ascii="Arial" w:hAnsi="Arial" w:cs="Arial"/>
          <w:sz w:val="22"/>
          <w:szCs w:val="22"/>
          <w:highlight w:val="yellow"/>
        </w:rPr>
      </w:pPr>
      <w:r w:rsidRPr="00D1426F">
        <w:rPr>
          <w:rFonts w:ascii="Arial" w:hAnsi="Arial" w:cs="Arial"/>
          <w:sz w:val="22"/>
          <w:szCs w:val="22"/>
        </w:rPr>
        <w:t xml:space="preserve">The report </w:t>
      </w:r>
      <w:r>
        <w:rPr>
          <w:rFonts w:ascii="Arial" w:hAnsi="Arial" w:cs="Arial"/>
          <w:sz w:val="22"/>
          <w:szCs w:val="22"/>
        </w:rPr>
        <w:t>and the Annual report to Court were noted</w:t>
      </w:r>
      <w:r w:rsidR="00246C98">
        <w:rPr>
          <w:rFonts w:ascii="Arial" w:hAnsi="Arial" w:cs="Arial"/>
          <w:sz w:val="22"/>
          <w:szCs w:val="22"/>
        </w:rPr>
        <w:t>.</w:t>
      </w:r>
    </w:p>
    <w:p w14:paraId="312773E7" w14:textId="099DFD64" w:rsidR="00D1426F" w:rsidRPr="00246C98" w:rsidRDefault="00D1426F" w:rsidP="00D1426F">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246C98">
        <w:rPr>
          <w:rFonts w:ascii="Arial" w:hAnsi="Arial" w:cs="Arial"/>
          <w:i/>
          <w:iCs/>
          <w:sz w:val="22"/>
          <w:szCs w:val="22"/>
        </w:rPr>
        <w:t>CRT/202</w:t>
      </w:r>
      <w:r w:rsidR="004B5528">
        <w:rPr>
          <w:rFonts w:ascii="Arial" w:hAnsi="Arial" w:cs="Arial"/>
          <w:i/>
          <w:iCs/>
          <w:sz w:val="22"/>
          <w:szCs w:val="22"/>
        </w:rPr>
        <w:t>3</w:t>
      </w:r>
      <w:r w:rsidRPr="00246C98">
        <w:rPr>
          <w:rFonts w:ascii="Arial" w:hAnsi="Arial" w:cs="Arial"/>
          <w:i/>
          <w:iCs/>
          <w:sz w:val="22"/>
          <w:szCs w:val="22"/>
        </w:rPr>
        <w:t>/</w:t>
      </w:r>
      <w:r w:rsidR="002A67A5" w:rsidRPr="00246C98">
        <w:rPr>
          <w:rFonts w:ascii="Arial" w:hAnsi="Arial" w:cs="Arial"/>
          <w:i/>
          <w:iCs/>
          <w:sz w:val="22"/>
          <w:szCs w:val="22"/>
        </w:rPr>
        <w:t>1</w:t>
      </w:r>
      <w:r w:rsidR="004B5528">
        <w:rPr>
          <w:rFonts w:ascii="Arial" w:hAnsi="Arial" w:cs="Arial"/>
          <w:i/>
          <w:iCs/>
          <w:sz w:val="22"/>
          <w:szCs w:val="22"/>
        </w:rPr>
        <w:t>9</w:t>
      </w:r>
      <w:r w:rsidRPr="00246C98">
        <w:rPr>
          <w:rFonts w:ascii="Arial" w:hAnsi="Arial" w:cs="Arial"/>
          <w:i/>
          <w:iCs/>
          <w:sz w:val="22"/>
          <w:szCs w:val="22"/>
        </w:rPr>
        <w:t>.</w:t>
      </w:r>
      <w:r w:rsidR="002A67A5" w:rsidRPr="00246C98">
        <w:rPr>
          <w:rFonts w:ascii="Arial" w:hAnsi="Arial" w:cs="Arial"/>
          <w:i/>
          <w:iCs/>
          <w:sz w:val="22"/>
          <w:szCs w:val="22"/>
        </w:rPr>
        <w:t xml:space="preserve">3 </w:t>
      </w:r>
      <w:r w:rsidRPr="00246C98">
        <w:rPr>
          <w:rFonts w:ascii="Arial" w:hAnsi="Arial" w:cs="Arial"/>
          <w:i/>
          <w:iCs/>
          <w:sz w:val="22"/>
          <w:szCs w:val="22"/>
        </w:rPr>
        <w:t>IPSC</w:t>
      </w:r>
    </w:p>
    <w:p w14:paraId="7CD2F87B" w14:textId="42F3E72B" w:rsidR="00246C98" w:rsidRDefault="00D1426F" w:rsidP="00246C98">
      <w:pPr>
        <w:widowControl/>
        <w:overflowPunct/>
        <w:jc w:val="both"/>
        <w:rPr>
          <w:rFonts w:asciiTheme="minorBidi" w:hAnsiTheme="minorBidi" w:cstheme="minorBidi"/>
          <w:sz w:val="22"/>
          <w:szCs w:val="22"/>
        </w:rPr>
      </w:pPr>
      <w:r w:rsidRPr="00246C98">
        <w:rPr>
          <w:rFonts w:asciiTheme="minorBidi" w:hAnsiTheme="minorBidi" w:cstheme="minorBidi"/>
          <w:sz w:val="22"/>
          <w:szCs w:val="22"/>
        </w:rPr>
        <w:t xml:space="preserve">Frank Coton, chair of the Committee </w:t>
      </w:r>
      <w:r w:rsidR="00246C98" w:rsidRPr="00246C98">
        <w:rPr>
          <w:rFonts w:asciiTheme="minorBidi" w:hAnsiTheme="minorBidi" w:cstheme="minorBidi"/>
          <w:sz w:val="22"/>
          <w:szCs w:val="22"/>
        </w:rPr>
        <w:t>reported</w:t>
      </w:r>
      <w:r w:rsidR="00246C98">
        <w:rPr>
          <w:rFonts w:asciiTheme="minorBidi" w:hAnsiTheme="minorBidi" w:cstheme="minorBidi"/>
          <w:sz w:val="22"/>
          <w:szCs w:val="22"/>
        </w:rPr>
        <w:t xml:space="preserve"> that that the Committee had</w:t>
      </w:r>
      <w:r w:rsidR="00246C98" w:rsidRPr="00246C98">
        <w:rPr>
          <w:rFonts w:asciiTheme="minorBidi" w:hAnsiTheme="minorBidi" w:cstheme="minorBidi"/>
          <w:sz w:val="22"/>
          <w:szCs w:val="22"/>
        </w:rPr>
        <w:t xml:space="preserve"> covered several topics including </w:t>
      </w:r>
      <w:r w:rsidR="004B5528">
        <w:rPr>
          <w:rFonts w:asciiTheme="minorBidi" w:hAnsiTheme="minorBidi" w:cstheme="minorBidi"/>
          <w:sz w:val="22"/>
          <w:szCs w:val="22"/>
        </w:rPr>
        <w:t>K</w:t>
      </w:r>
      <w:r w:rsidR="004B5528" w:rsidRPr="004B5528">
        <w:rPr>
          <w:rFonts w:asciiTheme="minorBidi" w:hAnsiTheme="minorBidi" w:cstheme="minorBidi"/>
          <w:sz w:val="22"/>
          <w:szCs w:val="22"/>
        </w:rPr>
        <w:t>PMG Cyber Security Final Report, an update on the work that had been started on the 2024/25 investment plan and a review of the programme/project reports.</w:t>
      </w:r>
    </w:p>
    <w:p w14:paraId="78426996" w14:textId="77777777" w:rsidR="00246C98" w:rsidRDefault="00246C98" w:rsidP="00246C98">
      <w:pPr>
        <w:widowControl/>
        <w:overflowPunct/>
        <w:jc w:val="both"/>
        <w:rPr>
          <w:rFonts w:asciiTheme="minorBidi" w:hAnsiTheme="minorBidi" w:cstheme="minorBidi"/>
          <w:sz w:val="22"/>
          <w:szCs w:val="22"/>
        </w:rPr>
      </w:pPr>
    </w:p>
    <w:p w14:paraId="40160639" w14:textId="138250A5" w:rsidR="00286615" w:rsidRPr="004B5528" w:rsidRDefault="004B5528" w:rsidP="004B5528">
      <w:pPr>
        <w:tabs>
          <w:tab w:val="left" w:pos="0"/>
        </w:tabs>
        <w:autoSpaceDE/>
        <w:autoSpaceDN/>
        <w:spacing w:after="240"/>
        <w:jc w:val="both"/>
        <w:rPr>
          <w:rFonts w:ascii="Arial" w:hAnsi="Arial" w:cs="Arial"/>
          <w:bCs/>
          <w:iCs/>
          <w:sz w:val="22"/>
          <w:szCs w:val="22"/>
        </w:rPr>
      </w:pPr>
      <w:r>
        <w:rPr>
          <w:rFonts w:ascii="Arial" w:hAnsi="Arial" w:cs="Arial"/>
          <w:bCs/>
          <w:iCs/>
          <w:sz w:val="22"/>
          <w:szCs w:val="22"/>
        </w:rPr>
        <w:t>Court noted that the</w:t>
      </w:r>
      <w:r w:rsidRPr="00D24DF0">
        <w:rPr>
          <w:rFonts w:ascii="Arial" w:hAnsi="Arial" w:cs="Arial"/>
          <w:bCs/>
          <w:iCs/>
          <w:sz w:val="22"/>
          <w:szCs w:val="22"/>
        </w:rPr>
        <w:t xml:space="preserve"> Committee</w:t>
      </w:r>
      <w:r>
        <w:rPr>
          <w:rFonts w:ascii="Arial" w:hAnsi="Arial" w:cs="Arial"/>
          <w:bCs/>
          <w:iCs/>
          <w:sz w:val="22"/>
          <w:szCs w:val="22"/>
        </w:rPr>
        <w:t xml:space="preserve"> had</w:t>
      </w:r>
      <w:r w:rsidRPr="00D24DF0">
        <w:rPr>
          <w:rFonts w:ascii="Arial" w:hAnsi="Arial" w:cs="Arial"/>
          <w:bCs/>
          <w:iCs/>
          <w:sz w:val="22"/>
          <w:szCs w:val="22"/>
        </w:rPr>
        <w:t xml:space="preserve"> reviewed the Terms of Reference (</w:t>
      </w:r>
      <w:proofErr w:type="spellStart"/>
      <w:r w:rsidRPr="00D24DF0">
        <w:rPr>
          <w:rFonts w:ascii="Arial" w:hAnsi="Arial" w:cs="Arial"/>
          <w:bCs/>
          <w:iCs/>
          <w:sz w:val="22"/>
          <w:szCs w:val="22"/>
        </w:rPr>
        <w:t>ToR</w:t>
      </w:r>
      <w:proofErr w:type="spellEnd"/>
      <w:proofErr w:type="gramStart"/>
      <w:r w:rsidRPr="00D24DF0">
        <w:rPr>
          <w:rFonts w:ascii="Arial" w:hAnsi="Arial" w:cs="Arial"/>
          <w:bCs/>
          <w:iCs/>
          <w:sz w:val="22"/>
          <w:szCs w:val="22"/>
        </w:rPr>
        <w:t>)</w:t>
      </w:r>
      <w:proofErr w:type="gramEnd"/>
      <w:r w:rsidRPr="00D24DF0">
        <w:rPr>
          <w:rFonts w:ascii="Arial" w:hAnsi="Arial" w:cs="Arial"/>
          <w:bCs/>
          <w:iCs/>
          <w:sz w:val="22"/>
          <w:szCs w:val="22"/>
        </w:rPr>
        <w:t xml:space="preserve"> and Court </w:t>
      </w:r>
      <w:r>
        <w:rPr>
          <w:rFonts w:ascii="Arial" w:hAnsi="Arial" w:cs="Arial"/>
          <w:bCs/>
          <w:iCs/>
          <w:sz w:val="22"/>
          <w:szCs w:val="22"/>
        </w:rPr>
        <w:t xml:space="preserve">approved the amended </w:t>
      </w:r>
      <w:proofErr w:type="spellStart"/>
      <w:r>
        <w:rPr>
          <w:rFonts w:ascii="Arial" w:hAnsi="Arial" w:cs="Arial"/>
          <w:bCs/>
          <w:iCs/>
          <w:sz w:val="22"/>
          <w:szCs w:val="22"/>
        </w:rPr>
        <w:t>ToR</w:t>
      </w:r>
      <w:proofErr w:type="spellEnd"/>
      <w:r>
        <w:rPr>
          <w:rFonts w:ascii="Arial" w:hAnsi="Arial" w:cs="Arial"/>
          <w:bCs/>
          <w:iCs/>
          <w:sz w:val="22"/>
          <w:szCs w:val="22"/>
        </w:rPr>
        <w:t xml:space="preserve"> for the Information Policy and Strategy Committee.</w:t>
      </w:r>
    </w:p>
    <w:p w14:paraId="518A57B1" w14:textId="25DF5EEA" w:rsidR="00286615" w:rsidRPr="00246C98" w:rsidRDefault="00286615" w:rsidP="00CC5D17">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sidRPr="00246C98">
        <w:rPr>
          <w:rFonts w:ascii="Arial" w:hAnsi="Arial" w:cs="Arial"/>
          <w:sz w:val="22"/>
          <w:szCs w:val="22"/>
        </w:rPr>
        <w:t>The report was noted.</w:t>
      </w:r>
    </w:p>
    <w:p w14:paraId="4A7BF3BA" w14:textId="45D2AA29" w:rsidR="00286615" w:rsidRPr="00246C98" w:rsidRDefault="00286615" w:rsidP="00286615">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246C98">
        <w:rPr>
          <w:rFonts w:ascii="Arial" w:hAnsi="Arial" w:cs="Arial"/>
          <w:i/>
          <w:iCs/>
          <w:sz w:val="22"/>
          <w:szCs w:val="22"/>
        </w:rPr>
        <w:t>CRT/202</w:t>
      </w:r>
      <w:r w:rsidR="004B5528">
        <w:rPr>
          <w:rFonts w:ascii="Arial" w:hAnsi="Arial" w:cs="Arial"/>
          <w:i/>
          <w:iCs/>
          <w:sz w:val="22"/>
          <w:szCs w:val="22"/>
        </w:rPr>
        <w:t>3</w:t>
      </w:r>
      <w:r w:rsidRPr="00246C98">
        <w:rPr>
          <w:rFonts w:ascii="Arial" w:hAnsi="Arial" w:cs="Arial"/>
          <w:i/>
          <w:iCs/>
          <w:sz w:val="22"/>
          <w:szCs w:val="22"/>
        </w:rPr>
        <w:t>/</w:t>
      </w:r>
      <w:r w:rsidR="002A67A5" w:rsidRPr="00246C98">
        <w:rPr>
          <w:rFonts w:ascii="Arial" w:hAnsi="Arial" w:cs="Arial"/>
          <w:i/>
          <w:iCs/>
          <w:sz w:val="22"/>
          <w:szCs w:val="22"/>
        </w:rPr>
        <w:t>1</w:t>
      </w:r>
      <w:r w:rsidR="004B5528">
        <w:rPr>
          <w:rFonts w:ascii="Arial" w:hAnsi="Arial" w:cs="Arial"/>
          <w:i/>
          <w:iCs/>
          <w:sz w:val="22"/>
          <w:szCs w:val="22"/>
        </w:rPr>
        <w:t>9</w:t>
      </w:r>
      <w:r w:rsidRPr="00246C98">
        <w:rPr>
          <w:rFonts w:ascii="Arial" w:hAnsi="Arial" w:cs="Arial"/>
          <w:i/>
          <w:iCs/>
          <w:sz w:val="22"/>
          <w:szCs w:val="22"/>
        </w:rPr>
        <w:t>.</w:t>
      </w:r>
      <w:r w:rsidR="002A67A5" w:rsidRPr="00246C98">
        <w:rPr>
          <w:rFonts w:ascii="Arial" w:hAnsi="Arial" w:cs="Arial"/>
          <w:i/>
          <w:iCs/>
          <w:sz w:val="22"/>
          <w:szCs w:val="22"/>
        </w:rPr>
        <w:t>4</w:t>
      </w:r>
      <w:r w:rsidRPr="00246C98">
        <w:rPr>
          <w:rFonts w:ascii="Arial" w:hAnsi="Arial" w:cs="Arial"/>
          <w:i/>
          <w:iCs/>
          <w:sz w:val="22"/>
          <w:szCs w:val="22"/>
        </w:rPr>
        <w:t xml:space="preserve"> People and Organisational Development Committee</w:t>
      </w:r>
    </w:p>
    <w:p w14:paraId="2394FA11" w14:textId="77777777" w:rsidR="004B5528" w:rsidRDefault="004B5528" w:rsidP="00246C98">
      <w:pPr>
        <w:widowControl/>
        <w:overflowPunct/>
        <w:jc w:val="both"/>
        <w:rPr>
          <w:rFonts w:asciiTheme="minorBidi" w:hAnsiTheme="minorBidi" w:cstheme="minorBidi"/>
          <w:kern w:val="0"/>
          <w:sz w:val="22"/>
          <w:szCs w:val="22"/>
          <w:lang w:eastAsia="zh-CN"/>
        </w:rPr>
      </w:pPr>
      <w:r>
        <w:rPr>
          <w:rFonts w:asciiTheme="minorBidi" w:hAnsiTheme="minorBidi" w:cstheme="minorBidi"/>
          <w:sz w:val="22"/>
          <w:szCs w:val="22"/>
        </w:rPr>
        <w:t>Kerry Christie</w:t>
      </w:r>
      <w:r w:rsidR="00246C98" w:rsidRPr="00246C98">
        <w:rPr>
          <w:rFonts w:asciiTheme="minorBidi" w:hAnsiTheme="minorBidi" w:cstheme="minorBidi"/>
          <w:sz w:val="22"/>
          <w:szCs w:val="22"/>
        </w:rPr>
        <w:t xml:space="preserve">, chair of the Committee, reported that the </w:t>
      </w:r>
      <w:r w:rsidR="00286615" w:rsidRPr="00246C98">
        <w:rPr>
          <w:rFonts w:asciiTheme="minorBidi" w:hAnsiTheme="minorBidi" w:cstheme="minorBidi"/>
          <w:sz w:val="22"/>
          <w:szCs w:val="22"/>
        </w:rPr>
        <w:t xml:space="preserve">Committee </w:t>
      </w:r>
      <w:r w:rsidR="00246C98">
        <w:rPr>
          <w:rFonts w:asciiTheme="minorBidi" w:hAnsiTheme="minorBidi" w:cstheme="minorBidi"/>
          <w:kern w:val="0"/>
          <w:sz w:val="22"/>
          <w:szCs w:val="22"/>
          <w:lang w:eastAsia="zh-CN"/>
        </w:rPr>
        <w:t xml:space="preserve">had </w:t>
      </w:r>
      <w:r>
        <w:rPr>
          <w:rFonts w:asciiTheme="minorBidi" w:hAnsiTheme="minorBidi" w:cstheme="minorBidi"/>
          <w:kern w:val="0"/>
          <w:sz w:val="22"/>
          <w:szCs w:val="22"/>
          <w:lang w:eastAsia="zh-CN"/>
        </w:rPr>
        <w:t xml:space="preserve">received an update </w:t>
      </w:r>
      <w:r w:rsidR="00246C98" w:rsidRPr="00246C98">
        <w:rPr>
          <w:rFonts w:asciiTheme="minorBidi" w:hAnsiTheme="minorBidi" w:cstheme="minorBidi"/>
          <w:kern w:val="0"/>
          <w:sz w:val="22"/>
          <w:szCs w:val="22"/>
          <w:lang w:eastAsia="zh-CN"/>
        </w:rPr>
        <w:t xml:space="preserve"> </w:t>
      </w:r>
      <w:r>
        <w:rPr>
          <w:rFonts w:asciiTheme="minorBidi" w:hAnsiTheme="minorBidi" w:cstheme="minorBidi"/>
          <w:kern w:val="0"/>
          <w:sz w:val="22"/>
          <w:szCs w:val="22"/>
          <w:lang w:eastAsia="zh-CN"/>
        </w:rPr>
        <w:t xml:space="preserve">on the </w:t>
      </w:r>
      <w:r w:rsidRPr="004B5528">
        <w:rPr>
          <w:rFonts w:asciiTheme="minorBidi" w:hAnsiTheme="minorBidi" w:cstheme="minorBidi"/>
          <w:kern w:val="0"/>
          <w:sz w:val="22"/>
          <w:szCs w:val="22"/>
          <w:lang w:eastAsia="zh-CN"/>
        </w:rPr>
        <w:t>vision behind the future P&amp;OD operating model and heard how the function w</w:t>
      </w:r>
      <w:r>
        <w:rPr>
          <w:rFonts w:asciiTheme="minorBidi" w:hAnsiTheme="minorBidi" w:cstheme="minorBidi"/>
          <w:kern w:val="0"/>
          <w:sz w:val="22"/>
          <w:szCs w:val="22"/>
          <w:lang w:eastAsia="zh-CN"/>
        </w:rPr>
        <w:t xml:space="preserve">ould </w:t>
      </w:r>
      <w:r w:rsidRPr="004B5528">
        <w:rPr>
          <w:rFonts w:asciiTheme="minorBidi" w:hAnsiTheme="minorBidi" w:cstheme="minorBidi"/>
          <w:kern w:val="0"/>
          <w:sz w:val="22"/>
          <w:szCs w:val="22"/>
          <w:lang w:eastAsia="zh-CN"/>
        </w:rPr>
        <w:t>transition over the coming years to a user-centric model with wider adoption of self-service principles whilst enhancing the approach to strategic business partnering, backed by increased investment in new and emerging technologies.</w:t>
      </w:r>
      <w:r w:rsidR="00246C98" w:rsidRPr="00246C98">
        <w:rPr>
          <w:rFonts w:asciiTheme="minorBidi" w:hAnsiTheme="minorBidi" w:cstheme="minorBidi"/>
          <w:kern w:val="0"/>
          <w:sz w:val="22"/>
          <w:szCs w:val="22"/>
          <w:lang w:eastAsia="zh-CN"/>
        </w:rPr>
        <w:t xml:space="preserve"> </w:t>
      </w:r>
    </w:p>
    <w:p w14:paraId="2A2BB072" w14:textId="77777777" w:rsidR="004B5528" w:rsidRDefault="004B5528" w:rsidP="00246C98">
      <w:pPr>
        <w:widowControl/>
        <w:overflowPunct/>
        <w:jc w:val="both"/>
        <w:rPr>
          <w:rFonts w:asciiTheme="minorBidi" w:hAnsiTheme="minorBidi" w:cstheme="minorBidi"/>
          <w:kern w:val="0"/>
          <w:sz w:val="22"/>
          <w:szCs w:val="22"/>
          <w:lang w:eastAsia="zh-CN"/>
        </w:rPr>
      </w:pPr>
    </w:p>
    <w:p w14:paraId="1041F7F2" w14:textId="691CE146" w:rsidR="00286615" w:rsidRDefault="004B5528" w:rsidP="00246C98">
      <w:pPr>
        <w:widowControl/>
        <w:overflowPunct/>
        <w:jc w:val="both"/>
        <w:rPr>
          <w:rFonts w:asciiTheme="minorBidi" w:hAnsiTheme="minorBidi" w:cstheme="minorBidi"/>
          <w:kern w:val="0"/>
          <w:sz w:val="22"/>
          <w:szCs w:val="22"/>
          <w:lang w:eastAsia="zh-CN"/>
        </w:rPr>
      </w:pPr>
      <w:r>
        <w:rPr>
          <w:rFonts w:asciiTheme="minorBidi" w:hAnsiTheme="minorBidi" w:cstheme="minorBidi"/>
          <w:kern w:val="0"/>
          <w:sz w:val="22"/>
          <w:szCs w:val="22"/>
          <w:lang w:eastAsia="zh-CN"/>
        </w:rPr>
        <w:t xml:space="preserve">Court also noted that the </w:t>
      </w:r>
      <w:r w:rsidRPr="004B5528">
        <w:rPr>
          <w:rFonts w:asciiTheme="minorBidi" w:hAnsiTheme="minorBidi" w:cstheme="minorBidi"/>
          <w:kern w:val="0"/>
          <w:sz w:val="22"/>
          <w:szCs w:val="22"/>
          <w:lang w:eastAsia="zh-CN"/>
        </w:rPr>
        <w:t>Committee</w:t>
      </w:r>
      <w:r>
        <w:rPr>
          <w:rFonts w:asciiTheme="minorBidi" w:hAnsiTheme="minorBidi" w:cstheme="minorBidi"/>
          <w:kern w:val="0"/>
          <w:sz w:val="22"/>
          <w:szCs w:val="22"/>
          <w:lang w:eastAsia="zh-CN"/>
        </w:rPr>
        <w:t xml:space="preserve"> had </w:t>
      </w:r>
      <w:r w:rsidRPr="004B5528">
        <w:rPr>
          <w:rFonts w:asciiTheme="minorBidi" w:hAnsiTheme="minorBidi" w:cstheme="minorBidi"/>
          <w:kern w:val="0"/>
          <w:sz w:val="22"/>
          <w:szCs w:val="22"/>
          <w:lang w:eastAsia="zh-CN"/>
        </w:rPr>
        <w:t xml:space="preserve">reflected on its remit and </w:t>
      </w:r>
      <w:proofErr w:type="gramStart"/>
      <w:r w:rsidRPr="004B5528">
        <w:rPr>
          <w:rFonts w:asciiTheme="minorBidi" w:hAnsiTheme="minorBidi" w:cstheme="minorBidi"/>
          <w:kern w:val="0"/>
          <w:sz w:val="22"/>
          <w:szCs w:val="22"/>
          <w:lang w:eastAsia="zh-CN"/>
        </w:rPr>
        <w:t>future plans</w:t>
      </w:r>
      <w:proofErr w:type="gramEnd"/>
      <w:r w:rsidRPr="004B5528">
        <w:rPr>
          <w:rFonts w:asciiTheme="minorBidi" w:hAnsiTheme="minorBidi" w:cstheme="minorBidi"/>
          <w:kern w:val="0"/>
          <w:sz w:val="22"/>
          <w:szCs w:val="22"/>
          <w:lang w:eastAsia="zh-CN"/>
        </w:rPr>
        <w:t>, discussing and debating a range of considerations including the length and cadence of meetings, how the group may be optimally structured and how alternative approaches and/or reduced formality may add value (particularly from lay members) earlier in the formation of proposals</w:t>
      </w:r>
      <w:r>
        <w:rPr>
          <w:rFonts w:asciiTheme="minorBidi" w:hAnsiTheme="minorBidi" w:cstheme="minorBidi"/>
          <w:kern w:val="0"/>
          <w:sz w:val="22"/>
          <w:szCs w:val="22"/>
          <w:lang w:eastAsia="zh-CN"/>
        </w:rPr>
        <w:t>.</w:t>
      </w:r>
    </w:p>
    <w:p w14:paraId="625070BA" w14:textId="682D958C" w:rsidR="004B5528" w:rsidRDefault="004B5528" w:rsidP="00246C98">
      <w:pPr>
        <w:widowControl/>
        <w:overflowPunct/>
        <w:jc w:val="both"/>
        <w:rPr>
          <w:rFonts w:asciiTheme="minorBidi" w:hAnsiTheme="minorBidi" w:cstheme="minorBidi"/>
          <w:kern w:val="0"/>
          <w:sz w:val="22"/>
          <w:szCs w:val="22"/>
          <w:lang w:eastAsia="zh-CN"/>
        </w:rPr>
      </w:pPr>
    </w:p>
    <w:p w14:paraId="1EAE0C69" w14:textId="6DC9434D" w:rsidR="004B5528" w:rsidRPr="00246C98" w:rsidRDefault="004B5528" w:rsidP="00246C98">
      <w:pPr>
        <w:widowControl/>
        <w:overflowPunct/>
        <w:jc w:val="both"/>
        <w:rPr>
          <w:rFonts w:asciiTheme="minorBidi" w:hAnsiTheme="minorBidi" w:cstheme="minorBidi"/>
          <w:kern w:val="0"/>
          <w:sz w:val="22"/>
          <w:szCs w:val="22"/>
          <w:lang w:eastAsia="zh-CN"/>
        </w:rPr>
      </w:pPr>
      <w:r>
        <w:rPr>
          <w:rFonts w:asciiTheme="minorBidi" w:hAnsiTheme="minorBidi" w:cstheme="minorBidi"/>
          <w:kern w:val="0"/>
          <w:sz w:val="22"/>
          <w:szCs w:val="22"/>
          <w:lang w:eastAsia="zh-CN"/>
        </w:rPr>
        <w:t xml:space="preserve">Court noted that work was ongoing to </w:t>
      </w:r>
      <w:r w:rsidR="00871925">
        <w:rPr>
          <w:rFonts w:asciiTheme="minorBidi" w:hAnsiTheme="minorBidi" w:cstheme="minorBidi"/>
          <w:kern w:val="0"/>
          <w:sz w:val="22"/>
          <w:szCs w:val="22"/>
          <w:lang w:eastAsia="zh-CN"/>
        </w:rPr>
        <w:t xml:space="preserve">ensure that any future cases reported using the online reporting tool for bullying, harassment and sexual violence </w:t>
      </w:r>
      <w:r>
        <w:rPr>
          <w:rFonts w:asciiTheme="minorBidi" w:hAnsiTheme="minorBidi" w:cstheme="minorBidi"/>
          <w:kern w:val="0"/>
          <w:sz w:val="22"/>
          <w:szCs w:val="22"/>
          <w:lang w:eastAsia="zh-CN"/>
        </w:rPr>
        <w:t xml:space="preserve"> </w:t>
      </w:r>
      <w:r w:rsidR="00871925">
        <w:rPr>
          <w:rFonts w:asciiTheme="minorBidi" w:hAnsiTheme="minorBidi" w:cstheme="minorBidi"/>
          <w:kern w:val="0"/>
          <w:sz w:val="22"/>
          <w:szCs w:val="22"/>
          <w:lang w:eastAsia="zh-CN"/>
        </w:rPr>
        <w:t>were logged and actioned appropriately to ensure that outcomes were clearly recorded.</w:t>
      </w:r>
    </w:p>
    <w:p w14:paraId="196ED38E" w14:textId="77777777" w:rsidR="00246C98" w:rsidRPr="00246C98" w:rsidRDefault="00246C98" w:rsidP="00246C98">
      <w:pPr>
        <w:widowControl/>
        <w:overflowPunct/>
        <w:jc w:val="both"/>
        <w:rPr>
          <w:rFonts w:asciiTheme="minorBidi" w:hAnsiTheme="minorBidi" w:cstheme="minorBidi"/>
          <w:kern w:val="0"/>
          <w:sz w:val="22"/>
          <w:szCs w:val="22"/>
          <w:lang w:eastAsia="zh-CN"/>
        </w:rPr>
      </w:pPr>
    </w:p>
    <w:p w14:paraId="1F7A9DDC" w14:textId="375E8086" w:rsidR="002A67A5" w:rsidRPr="00246C98" w:rsidRDefault="00286615" w:rsidP="00246C98">
      <w:pPr>
        <w:tabs>
          <w:tab w:val="left" w:pos="1134"/>
          <w:tab w:val="left" w:pos="1418"/>
          <w:tab w:val="left" w:pos="1701"/>
          <w:tab w:val="left" w:pos="1985"/>
          <w:tab w:val="left" w:pos="2268"/>
          <w:tab w:val="left" w:pos="2551"/>
        </w:tabs>
        <w:spacing w:after="120"/>
        <w:ind w:right="-79"/>
        <w:jc w:val="both"/>
        <w:rPr>
          <w:rFonts w:asciiTheme="minorBidi" w:hAnsiTheme="minorBidi" w:cstheme="minorBidi"/>
          <w:sz w:val="22"/>
          <w:szCs w:val="22"/>
        </w:rPr>
      </w:pPr>
      <w:r w:rsidRPr="00246C98">
        <w:rPr>
          <w:rFonts w:asciiTheme="minorBidi" w:hAnsiTheme="minorBidi" w:cstheme="minorBidi"/>
          <w:sz w:val="22"/>
          <w:szCs w:val="22"/>
        </w:rPr>
        <w:t>The report was noted.</w:t>
      </w:r>
    </w:p>
    <w:p w14:paraId="120427A4" w14:textId="0413B25E" w:rsidR="002A67A5" w:rsidRPr="00246C98" w:rsidRDefault="002A67A5" w:rsidP="002A67A5">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C30DCC">
        <w:rPr>
          <w:rFonts w:ascii="Arial" w:hAnsi="Arial" w:cs="Arial"/>
          <w:i/>
          <w:iCs/>
          <w:sz w:val="22"/>
          <w:szCs w:val="22"/>
        </w:rPr>
        <w:lastRenderedPageBreak/>
        <w:t>CRT/202</w:t>
      </w:r>
      <w:r w:rsidR="00C30DCC" w:rsidRPr="00C30DCC">
        <w:rPr>
          <w:rFonts w:ascii="Arial" w:hAnsi="Arial" w:cs="Arial"/>
          <w:i/>
          <w:iCs/>
          <w:sz w:val="22"/>
          <w:szCs w:val="22"/>
        </w:rPr>
        <w:t>3</w:t>
      </w:r>
      <w:r w:rsidRPr="00C30DCC">
        <w:rPr>
          <w:rFonts w:ascii="Arial" w:hAnsi="Arial" w:cs="Arial"/>
          <w:i/>
          <w:iCs/>
          <w:sz w:val="22"/>
          <w:szCs w:val="22"/>
        </w:rPr>
        <w:t>/</w:t>
      </w:r>
      <w:r w:rsidR="00C30DCC" w:rsidRPr="00C30DCC">
        <w:rPr>
          <w:rFonts w:ascii="Arial" w:hAnsi="Arial" w:cs="Arial"/>
          <w:i/>
          <w:iCs/>
          <w:sz w:val="22"/>
          <w:szCs w:val="22"/>
        </w:rPr>
        <w:t>19</w:t>
      </w:r>
      <w:r w:rsidRPr="00C30DCC">
        <w:rPr>
          <w:rFonts w:ascii="Arial" w:hAnsi="Arial" w:cs="Arial"/>
          <w:i/>
          <w:iCs/>
          <w:sz w:val="22"/>
          <w:szCs w:val="22"/>
        </w:rPr>
        <w:t>.5 Health Safety and Wellbeing Committee</w:t>
      </w:r>
    </w:p>
    <w:p w14:paraId="44718922" w14:textId="77777777" w:rsidR="002A67A5" w:rsidRPr="00246C98" w:rsidRDefault="002A67A5" w:rsidP="002A67A5">
      <w:pPr>
        <w:tabs>
          <w:tab w:val="left" w:pos="1134"/>
          <w:tab w:val="left" w:pos="1418"/>
          <w:tab w:val="left" w:pos="1701"/>
          <w:tab w:val="left" w:pos="1985"/>
          <w:tab w:val="left" w:pos="2268"/>
          <w:tab w:val="left" w:pos="2551"/>
        </w:tabs>
        <w:spacing w:before="120" w:after="120"/>
        <w:ind w:right="-79"/>
        <w:jc w:val="both"/>
        <w:rPr>
          <w:rFonts w:ascii="Arial" w:hAnsi="Arial" w:cs="Arial"/>
          <w:sz w:val="22"/>
          <w:szCs w:val="22"/>
        </w:rPr>
      </w:pPr>
      <w:r w:rsidRPr="00246C98">
        <w:rPr>
          <w:rFonts w:ascii="Arial" w:hAnsi="Arial" w:cs="Arial"/>
          <w:sz w:val="22"/>
          <w:szCs w:val="22"/>
        </w:rPr>
        <w:t xml:space="preserve">Court noted the </w:t>
      </w:r>
      <w:proofErr w:type="gramStart"/>
      <w:r w:rsidRPr="00246C98">
        <w:rPr>
          <w:rFonts w:ascii="Arial" w:hAnsi="Arial" w:cs="Arial"/>
          <w:sz w:val="22"/>
          <w:szCs w:val="22"/>
        </w:rPr>
        <w:t>report</w:t>
      </w:r>
      <w:proofErr w:type="gramEnd"/>
      <w:r w:rsidRPr="00246C98">
        <w:rPr>
          <w:rFonts w:ascii="Arial" w:hAnsi="Arial" w:cs="Arial"/>
          <w:sz w:val="22"/>
          <w:szCs w:val="22"/>
        </w:rPr>
        <w:t xml:space="preserve"> and no substantive items were raised.</w:t>
      </w:r>
    </w:p>
    <w:p w14:paraId="52A6ACED" w14:textId="62A1F6B7" w:rsidR="002A67A5" w:rsidRPr="006655C1" w:rsidRDefault="002A67A5" w:rsidP="002A67A5">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6655C1">
        <w:rPr>
          <w:rFonts w:ascii="Arial" w:hAnsi="Arial" w:cs="Arial"/>
          <w:i/>
          <w:iCs/>
          <w:sz w:val="22"/>
          <w:szCs w:val="22"/>
        </w:rPr>
        <w:t>CRT/202</w:t>
      </w:r>
      <w:r w:rsidR="00C30DCC">
        <w:rPr>
          <w:rFonts w:ascii="Arial" w:hAnsi="Arial" w:cs="Arial"/>
          <w:i/>
          <w:iCs/>
          <w:sz w:val="22"/>
          <w:szCs w:val="22"/>
        </w:rPr>
        <w:t>3</w:t>
      </w:r>
      <w:r w:rsidRPr="006655C1">
        <w:rPr>
          <w:rFonts w:ascii="Arial" w:hAnsi="Arial" w:cs="Arial"/>
          <w:i/>
          <w:iCs/>
          <w:sz w:val="22"/>
          <w:szCs w:val="22"/>
        </w:rPr>
        <w:t>/</w:t>
      </w:r>
      <w:r w:rsidR="00C30DCC">
        <w:rPr>
          <w:rFonts w:ascii="Arial" w:hAnsi="Arial" w:cs="Arial"/>
          <w:i/>
          <w:iCs/>
          <w:sz w:val="22"/>
          <w:szCs w:val="22"/>
        </w:rPr>
        <w:t>19</w:t>
      </w:r>
      <w:r w:rsidRPr="006655C1">
        <w:rPr>
          <w:rFonts w:ascii="Arial" w:hAnsi="Arial" w:cs="Arial"/>
          <w:i/>
          <w:iCs/>
          <w:sz w:val="22"/>
          <w:szCs w:val="22"/>
        </w:rPr>
        <w:t>.6 Re</w:t>
      </w:r>
      <w:r w:rsidR="00845CD0">
        <w:rPr>
          <w:rFonts w:ascii="Arial" w:hAnsi="Arial" w:cs="Arial"/>
          <w:i/>
          <w:iCs/>
          <w:sz w:val="22"/>
          <w:szCs w:val="22"/>
        </w:rPr>
        <w:t>m</w:t>
      </w:r>
      <w:r w:rsidRPr="006655C1">
        <w:rPr>
          <w:rFonts w:ascii="Arial" w:hAnsi="Arial" w:cs="Arial"/>
          <w:i/>
          <w:iCs/>
          <w:sz w:val="22"/>
          <w:szCs w:val="22"/>
        </w:rPr>
        <w:t>u</w:t>
      </w:r>
      <w:r w:rsidR="00845CD0">
        <w:rPr>
          <w:rFonts w:ascii="Arial" w:hAnsi="Arial" w:cs="Arial"/>
          <w:i/>
          <w:iCs/>
          <w:sz w:val="22"/>
          <w:szCs w:val="22"/>
        </w:rPr>
        <w:t>n</w:t>
      </w:r>
      <w:r w:rsidRPr="006655C1">
        <w:rPr>
          <w:rFonts w:ascii="Arial" w:hAnsi="Arial" w:cs="Arial"/>
          <w:i/>
          <w:iCs/>
          <w:sz w:val="22"/>
          <w:szCs w:val="22"/>
        </w:rPr>
        <w:t>eration Committee</w:t>
      </w:r>
    </w:p>
    <w:p w14:paraId="0CAC219B" w14:textId="73C368DC" w:rsidR="006655C1" w:rsidRPr="006655C1" w:rsidRDefault="002A67A5" w:rsidP="006655C1">
      <w:pPr>
        <w:spacing w:after="240"/>
        <w:ind w:right="-79"/>
        <w:jc w:val="both"/>
        <w:rPr>
          <w:rFonts w:ascii="Arial" w:hAnsi="Arial" w:cs="Arial"/>
          <w:sz w:val="22"/>
          <w:szCs w:val="22"/>
        </w:rPr>
      </w:pPr>
      <w:r w:rsidRPr="006655C1">
        <w:rPr>
          <w:rFonts w:ascii="Arial" w:hAnsi="Arial" w:cs="Arial"/>
          <w:sz w:val="22"/>
          <w:szCs w:val="22"/>
        </w:rPr>
        <w:t>SMG members left the meeting for this item.</w:t>
      </w:r>
    </w:p>
    <w:p w14:paraId="73152151" w14:textId="12807B4B" w:rsidR="006655C1" w:rsidRPr="006655C1" w:rsidRDefault="006655C1" w:rsidP="006655C1">
      <w:pPr>
        <w:pStyle w:val="SectText2"/>
        <w:ind w:left="540" w:right="-284" w:hanging="540"/>
        <w:rPr>
          <w:rFonts w:ascii="Arial" w:hAnsi="Arial" w:cs="Arial"/>
          <w:i/>
          <w:iCs/>
          <w:szCs w:val="22"/>
        </w:rPr>
      </w:pPr>
      <w:r w:rsidRPr="00595809">
        <w:rPr>
          <w:rFonts w:ascii="Arial" w:hAnsi="Arial" w:cs="Arial"/>
          <w:i/>
          <w:iCs/>
          <w:szCs w:val="22"/>
        </w:rPr>
        <w:t>CRT</w:t>
      </w:r>
      <w:r w:rsidR="0062332E">
        <w:rPr>
          <w:rFonts w:ascii="Arial" w:hAnsi="Arial" w:cs="Arial"/>
          <w:i/>
          <w:iCs/>
          <w:szCs w:val="22"/>
        </w:rPr>
        <w:t>/</w:t>
      </w:r>
      <w:r w:rsidRPr="00595809">
        <w:rPr>
          <w:rFonts w:ascii="Arial" w:hAnsi="Arial" w:cs="Arial"/>
          <w:i/>
          <w:iCs/>
          <w:szCs w:val="22"/>
        </w:rPr>
        <w:t>20</w:t>
      </w:r>
      <w:r w:rsidR="00C30DCC">
        <w:rPr>
          <w:rFonts w:ascii="Arial" w:hAnsi="Arial" w:cs="Arial"/>
          <w:i/>
          <w:iCs/>
          <w:szCs w:val="22"/>
        </w:rPr>
        <w:t>23</w:t>
      </w:r>
      <w:r w:rsidR="0062332E">
        <w:rPr>
          <w:rFonts w:ascii="Arial" w:hAnsi="Arial" w:cs="Arial"/>
          <w:i/>
          <w:iCs/>
          <w:szCs w:val="22"/>
        </w:rPr>
        <w:t>/</w:t>
      </w:r>
      <w:r w:rsidR="00C30DCC">
        <w:rPr>
          <w:rFonts w:ascii="Arial" w:hAnsi="Arial" w:cs="Arial"/>
          <w:i/>
          <w:iCs/>
          <w:szCs w:val="22"/>
        </w:rPr>
        <w:t>19</w:t>
      </w:r>
      <w:r w:rsidRPr="00595809">
        <w:rPr>
          <w:rFonts w:ascii="Arial" w:hAnsi="Arial" w:cs="Arial"/>
          <w:i/>
          <w:iCs/>
          <w:szCs w:val="22"/>
        </w:rPr>
        <w:t>.</w:t>
      </w:r>
      <w:r>
        <w:rPr>
          <w:rFonts w:ascii="Arial" w:hAnsi="Arial" w:cs="Arial"/>
          <w:i/>
          <w:iCs/>
          <w:szCs w:val="22"/>
        </w:rPr>
        <w:t>6.1</w:t>
      </w:r>
      <w:r w:rsidRPr="00595809">
        <w:rPr>
          <w:rFonts w:ascii="Arial" w:hAnsi="Arial" w:cs="Arial"/>
          <w:i/>
          <w:iCs/>
          <w:szCs w:val="22"/>
        </w:rPr>
        <w:t xml:space="preserve"> </w:t>
      </w:r>
      <w:r>
        <w:rPr>
          <w:rFonts w:ascii="Arial" w:hAnsi="Arial" w:cs="Arial"/>
          <w:i/>
          <w:szCs w:val="22"/>
        </w:rPr>
        <w:t>SMG and Principal’s Re</w:t>
      </w:r>
      <w:r w:rsidR="00845CD0">
        <w:rPr>
          <w:rFonts w:ascii="Arial" w:hAnsi="Arial" w:cs="Arial"/>
          <w:i/>
          <w:szCs w:val="22"/>
        </w:rPr>
        <w:t>m</w:t>
      </w:r>
      <w:r>
        <w:rPr>
          <w:rFonts w:ascii="Arial" w:hAnsi="Arial" w:cs="Arial"/>
          <w:i/>
          <w:szCs w:val="22"/>
        </w:rPr>
        <w:t>u</w:t>
      </w:r>
      <w:r w:rsidR="00845CD0">
        <w:rPr>
          <w:rFonts w:ascii="Arial" w:hAnsi="Arial" w:cs="Arial"/>
          <w:i/>
          <w:szCs w:val="22"/>
        </w:rPr>
        <w:t>n</w:t>
      </w:r>
      <w:r>
        <w:rPr>
          <w:rFonts w:ascii="Arial" w:hAnsi="Arial" w:cs="Arial"/>
          <w:i/>
          <w:szCs w:val="22"/>
        </w:rPr>
        <w:t>eration</w:t>
      </w:r>
    </w:p>
    <w:p w14:paraId="6ED9E453" w14:textId="5F7C46B7" w:rsidR="002A67A5" w:rsidRDefault="00C30DCC" w:rsidP="002A67A5">
      <w:pPr>
        <w:spacing w:after="240"/>
        <w:ind w:right="-79"/>
        <w:jc w:val="both"/>
        <w:rPr>
          <w:rFonts w:ascii="Arial" w:hAnsi="Arial" w:cs="Arial"/>
          <w:kern w:val="1"/>
          <w:sz w:val="22"/>
          <w:szCs w:val="22"/>
        </w:rPr>
      </w:pPr>
      <w:r>
        <w:rPr>
          <w:rFonts w:asciiTheme="minorBidi" w:hAnsiTheme="minorBidi" w:cstheme="minorBidi"/>
          <w:sz w:val="22"/>
          <w:szCs w:val="22"/>
        </w:rPr>
        <w:t>Kerry Christie</w:t>
      </w:r>
      <w:r w:rsidR="006655C1" w:rsidRPr="006655C1">
        <w:rPr>
          <w:rFonts w:asciiTheme="minorBidi" w:hAnsiTheme="minorBidi" w:cstheme="minorBidi"/>
          <w:sz w:val="22"/>
          <w:szCs w:val="22"/>
        </w:rPr>
        <w:t xml:space="preserve">, chair of the Committee, reported that the </w:t>
      </w:r>
      <w:r w:rsidR="002A67A5" w:rsidRPr="006655C1">
        <w:rPr>
          <w:rFonts w:ascii="Arial" w:hAnsi="Arial" w:cs="Arial"/>
          <w:kern w:val="1"/>
          <w:sz w:val="22"/>
          <w:szCs w:val="22"/>
        </w:rPr>
        <w:t>Committee had met in November to discuss senior staff remuneration.  Business at the meeting had  also covered the Committee’s annual report, which had included: a summary of the current strategic context and institutional performance; the Principal’s report on SMG performance and reward; the review of the Principal’s performance, which had been undertaken by the Convener of Court and the Chair of the Remuneration Committee, following consultation with Court members; Grade 10 Professorial and Professional Staff performance and reward; and Voluntary Severance cases.</w:t>
      </w:r>
    </w:p>
    <w:p w14:paraId="38192BC7" w14:textId="193BB599" w:rsidR="002A67A5" w:rsidRDefault="006655C1" w:rsidP="006655C1">
      <w:pPr>
        <w:spacing w:after="240"/>
        <w:ind w:right="-79"/>
        <w:jc w:val="both"/>
        <w:rPr>
          <w:rFonts w:ascii="Arial" w:hAnsi="Arial" w:cs="Arial"/>
          <w:kern w:val="1"/>
          <w:sz w:val="22"/>
          <w:szCs w:val="22"/>
        </w:rPr>
      </w:pPr>
      <w:r>
        <w:rPr>
          <w:rFonts w:ascii="Arial" w:hAnsi="Arial" w:cs="Arial"/>
          <w:kern w:val="1"/>
          <w:sz w:val="22"/>
          <w:szCs w:val="22"/>
        </w:rPr>
        <w:t xml:space="preserve">Court noted that the </w:t>
      </w:r>
      <w:r w:rsidRPr="006655C1">
        <w:rPr>
          <w:rFonts w:ascii="Arial" w:hAnsi="Arial" w:cs="Arial"/>
          <w:kern w:val="1"/>
          <w:sz w:val="22"/>
          <w:szCs w:val="22"/>
        </w:rPr>
        <w:t xml:space="preserve">Committee </w:t>
      </w:r>
      <w:r>
        <w:rPr>
          <w:rFonts w:ascii="Arial" w:hAnsi="Arial" w:cs="Arial"/>
          <w:kern w:val="1"/>
          <w:sz w:val="22"/>
          <w:szCs w:val="22"/>
        </w:rPr>
        <w:t xml:space="preserve">had </w:t>
      </w:r>
      <w:r w:rsidRPr="006655C1">
        <w:rPr>
          <w:rFonts w:ascii="Arial" w:hAnsi="Arial" w:cs="Arial"/>
          <w:kern w:val="1"/>
          <w:sz w:val="22"/>
          <w:szCs w:val="22"/>
        </w:rPr>
        <w:t xml:space="preserve">agreed with the proposal outlined by the </w:t>
      </w:r>
      <w:proofErr w:type="gramStart"/>
      <w:r w:rsidRPr="006655C1">
        <w:rPr>
          <w:rFonts w:ascii="Arial" w:hAnsi="Arial" w:cs="Arial"/>
          <w:kern w:val="1"/>
          <w:sz w:val="22"/>
          <w:szCs w:val="22"/>
        </w:rPr>
        <w:t>Principal</w:t>
      </w:r>
      <w:proofErr w:type="gramEnd"/>
      <w:r w:rsidRPr="006655C1">
        <w:rPr>
          <w:rFonts w:ascii="Arial" w:hAnsi="Arial" w:cs="Arial"/>
          <w:kern w:val="1"/>
          <w:sz w:val="22"/>
          <w:szCs w:val="22"/>
        </w:rPr>
        <w:t xml:space="preserve"> at the meeting, that SMG would receive the </w:t>
      </w:r>
      <w:r w:rsidR="00C30DCC">
        <w:rPr>
          <w:rFonts w:ascii="Arial" w:hAnsi="Arial" w:cs="Arial"/>
          <w:kern w:val="1"/>
          <w:sz w:val="22"/>
          <w:szCs w:val="22"/>
        </w:rPr>
        <w:t>5</w:t>
      </w:r>
      <w:r w:rsidRPr="006655C1">
        <w:rPr>
          <w:rFonts w:ascii="Arial" w:hAnsi="Arial" w:cs="Arial"/>
          <w:kern w:val="1"/>
          <w:sz w:val="22"/>
          <w:szCs w:val="22"/>
        </w:rPr>
        <w:t>% national pay</w:t>
      </w:r>
      <w:r w:rsidR="00C16406">
        <w:rPr>
          <w:rFonts w:ascii="Arial" w:hAnsi="Arial" w:cs="Arial"/>
          <w:kern w:val="1"/>
          <w:sz w:val="22"/>
          <w:szCs w:val="22"/>
        </w:rPr>
        <w:t xml:space="preserve"> </w:t>
      </w:r>
      <w:r w:rsidRPr="006655C1">
        <w:rPr>
          <w:rFonts w:ascii="Arial" w:hAnsi="Arial" w:cs="Arial"/>
          <w:kern w:val="1"/>
          <w:sz w:val="22"/>
          <w:szCs w:val="22"/>
        </w:rPr>
        <w:t xml:space="preserve">uplift. </w:t>
      </w:r>
      <w:r>
        <w:rPr>
          <w:rFonts w:ascii="Arial" w:hAnsi="Arial" w:cs="Arial"/>
          <w:kern w:val="1"/>
          <w:sz w:val="22"/>
          <w:szCs w:val="22"/>
        </w:rPr>
        <w:t>It was also noted that the</w:t>
      </w:r>
      <w:r w:rsidRPr="006655C1">
        <w:rPr>
          <w:rFonts w:ascii="Arial" w:hAnsi="Arial" w:cs="Arial"/>
          <w:kern w:val="1"/>
          <w:sz w:val="22"/>
          <w:szCs w:val="22"/>
        </w:rPr>
        <w:t xml:space="preserve"> Committee </w:t>
      </w:r>
      <w:r>
        <w:rPr>
          <w:rFonts w:ascii="Arial" w:hAnsi="Arial" w:cs="Arial"/>
          <w:kern w:val="1"/>
          <w:sz w:val="22"/>
          <w:szCs w:val="22"/>
        </w:rPr>
        <w:t xml:space="preserve">had </w:t>
      </w:r>
      <w:r w:rsidRPr="006655C1">
        <w:rPr>
          <w:rFonts w:ascii="Arial" w:hAnsi="Arial" w:cs="Arial"/>
          <w:kern w:val="1"/>
          <w:sz w:val="22"/>
          <w:szCs w:val="22"/>
        </w:rPr>
        <w:t xml:space="preserve">agreed with the proposal outlined by the Convener of Court at the meeting, that the </w:t>
      </w:r>
      <w:proofErr w:type="gramStart"/>
      <w:r w:rsidRPr="006655C1">
        <w:rPr>
          <w:rFonts w:ascii="Arial" w:hAnsi="Arial" w:cs="Arial"/>
          <w:kern w:val="1"/>
          <w:sz w:val="22"/>
          <w:szCs w:val="22"/>
        </w:rPr>
        <w:t>Principal</w:t>
      </w:r>
      <w:proofErr w:type="gramEnd"/>
      <w:r w:rsidRPr="006655C1">
        <w:rPr>
          <w:rFonts w:ascii="Arial" w:hAnsi="Arial" w:cs="Arial"/>
          <w:kern w:val="1"/>
          <w:sz w:val="22"/>
          <w:szCs w:val="22"/>
        </w:rPr>
        <w:t xml:space="preserve"> would receive </w:t>
      </w:r>
      <w:r w:rsidR="00C30DCC">
        <w:rPr>
          <w:rFonts w:ascii="Arial" w:hAnsi="Arial" w:cs="Arial"/>
          <w:kern w:val="1"/>
          <w:sz w:val="22"/>
          <w:szCs w:val="22"/>
        </w:rPr>
        <w:t>5</w:t>
      </w:r>
      <w:r w:rsidRPr="006655C1">
        <w:rPr>
          <w:rFonts w:ascii="Arial" w:hAnsi="Arial" w:cs="Arial"/>
          <w:kern w:val="1"/>
          <w:sz w:val="22"/>
          <w:szCs w:val="22"/>
        </w:rPr>
        <w:t>% national pay uplift.</w:t>
      </w:r>
      <w:r>
        <w:rPr>
          <w:rFonts w:ascii="Arial" w:hAnsi="Arial" w:cs="Arial"/>
          <w:kern w:val="1"/>
          <w:sz w:val="22"/>
          <w:szCs w:val="22"/>
        </w:rPr>
        <w:t xml:space="preserve"> </w:t>
      </w:r>
      <w:r w:rsidR="002A67A5" w:rsidRPr="006655C1">
        <w:rPr>
          <w:rFonts w:ascii="Arial" w:hAnsi="Arial" w:cs="Arial"/>
          <w:kern w:val="1"/>
          <w:sz w:val="22"/>
          <w:szCs w:val="22"/>
        </w:rPr>
        <w:t xml:space="preserve">Court noted that the </w:t>
      </w:r>
      <w:proofErr w:type="gramStart"/>
      <w:r w:rsidR="002A67A5" w:rsidRPr="006655C1">
        <w:rPr>
          <w:rFonts w:ascii="Arial" w:hAnsi="Arial" w:cs="Arial"/>
          <w:kern w:val="1"/>
          <w:sz w:val="22"/>
          <w:szCs w:val="22"/>
        </w:rPr>
        <w:t>Principal’s</w:t>
      </w:r>
      <w:proofErr w:type="gramEnd"/>
      <w:r w:rsidR="002A67A5" w:rsidRPr="006655C1">
        <w:rPr>
          <w:rFonts w:ascii="Arial" w:hAnsi="Arial" w:cs="Arial"/>
          <w:kern w:val="1"/>
          <w:sz w:val="22"/>
          <w:szCs w:val="22"/>
        </w:rPr>
        <w:t xml:space="preserve"> salary uplift had been in line with the contractual arrangements agreed by Court and had been subject to satisfactory performance, which had been confirmed.</w:t>
      </w:r>
      <w:r w:rsidR="002A67A5" w:rsidRPr="00D04EEA">
        <w:rPr>
          <w:rFonts w:ascii="Arial" w:hAnsi="Arial" w:cs="Arial"/>
          <w:kern w:val="1"/>
          <w:sz w:val="22"/>
          <w:szCs w:val="22"/>
        </w:rPr>
        <w:t xml:space="preserve">   </w:t>
      </w:r>
    </w:p>
    <w:p w14:paraId="336F2841" w14:textId="4C236992" w:rsidR="006655C1" w:rsidRPr="006655C1" w:rsidRDefault="006655C1" w:rsidP="006655C1">
      <w:pPr>
        <w:spacing w:after="240"/>
        <w:ind w:right="-79"/>
        <w:jc w:val="both"/>
        <w:rPr>
          <w:rFonts w:ascii="Arial" w:hAnsi="Arial" w:cs="Arial"/>
          <w:sz w:val="22"/>
          <w:szCs w:val="22"/>
        </w:rPr>
      </w:pPr>
      <w:r w:rsidRPr="006655C1">
        <w:rPr>
          <w:rFonts w:ascii="Arial" w:hAnsi="Arial" w:cs="Arial"/>
          <w:sz w:val="22"/>
          <w:szCs w:val="22"/>
        </w:rPr>
        <w:t>SMG members</w:t>
      </w:r>
      <w:r>
        <w:rPr>
          <w:rFonts w:ascii="Arial" w:hAnsi="Arial" w:cs="Arial"/>
          <w:sz w:val="22"/>
          <w:szCs w:val="22"/>
        </w:rPr>
        <w:t xml:space="preserve"> returned to the meeting</w:t>
      </w:r>
      <w:r w:rsidRPr="006655C1">
        <w:rPr>
          <w:rFonts w:ascii="Arial" w:hAnsi="Arial" w:cs="Arial"/>
          <w:sz w:val="22"/>
          <w:szCs w:val="22"/>
        </w:rPr>
        <w:t>.</w:t>
      </w:r>
    </w:p>
    <w:p w14:paraId="09BF3897" w14:textId="3B776657" w:rsidR="002A67A5" w:rsidRPr="00B666FA" w:rsidRDefault="002A67A5" w:rsidP="002A67A5">
      <w:pPr>
        <w:tabs>
          <w:tab w:val="left" w:pos="0"/>
        </w:tabs>
        <w:autoSpaceDE/>
        <w:autoSpaceDN/>
        <w:spacing w:before="120" w:after="240"/>
        <w:jc w:val="both"/>
        <w:rPr>
          <w:rFonts w:ascii="Arial" w:eastAsiaTheme="minorEastAsia" w:hAnsi="Arial" w:cs="Arial"/>
          <w:b/>
          <w:bCs/>
          <w:sz w:val="22"/>
          <w:szCs w:val="22"/>
        </w:rPr>
      </w:pPr>
      <w:r w:rsidRPr="00B666FA">
        <w:rPr>
          <w:rFonts w:ascii="Arial" w:eastAsiaTheme="minorEastAsia" w:hAnsi="Arial" w:cs="Arial"/>
          <w:b/>
          <w:bCs/>
          <w:sz w:val="22"/>
          <w:szCs w:val="22"/>
        </w:rPr>
        <w:t>CRT/202</w:t>
      </w:r>
      <w:r w:rsidR="0006039A">
        <w:rPr>
          <w:rFonts w:ascii="Arial" w:eastAsiaTheme="minorEastAsia" w:hAnsi="Arial" w:cs="Arial"/>
          <w:b/>
          <w:bCs/>
          <w:sz w:val="22"/>
          <w:szCs w:val="22"/>
        </w:rPr>
        <w:t>3</w:t>
      </w:r>
      <w:r w:rsidRPr="00B666FA">
        <w:rPr>
          <w:rFonts w:ascii="Arial" w:eastAsiaTheme="minorEastAsia" w:hAnsi="Arial" w:cs="Arial"/>
          <w:b/>
          <w:bCs/>
          <w:sz w:val="22"/>
          <w:szCs w:val="22"/>
        </w:rPr>
        <w:t>/2</w:t>
      </w:r>
      <w:r w:rsidR="0006039A">
        <w:rPr>
          <w:rFonts w:ascii="Arial" w:eastAsiaTheme="minorEastAsia" w:hAnsi="Arial" w:cs="Arial"/>
          <w:b/>
          <w:bCs/>
          <w:sz w:val="22"/>
          <w:szCs w:val="22"/>
        </w:rPr>
        <w:t>0</w:t>
      </w:r>
      <w:r w:rsidRPr="00B666FA">
        <w:rPr>
          <w:rFonts w:ascii="Arial" w:eastAsiaTheme="minorEastAsia" w:hAnsi="Arial" w:cs="Arial"/>
          <w:b/>
          <w:bCs/>
          <w:sz w:val="22"/>
          <w:szCs w:val="22"/>
        </w:rPr>
        <w:t xml:space="preserve">. </w:t>
      </w:r>
      <w:r w:rsidRPr="00B666FA">
        <w:rPr>
          <w:rFonts w:ascii="Arial" w:hAnsi="Arial" w:cs="Arial"/>
          <w:b/>
          <w:bCs/>
          <w:sz w:val="22"/>
          <w:szCs w:val="22"/>
        </w:rPr>
        <w:t>Annual Report for the Scottish Funding Council – Institution Review of Quality Academic Year 20</w:t>
      </w:r>
      <w:r>
        <w:rPr>
          <w:rFonts w:ascii="Arial" w:hAnsi="Arial" w:cs="Arial"/>
          <w:b/>
          <w:bCs/>
          <w:sz w:val="22"/>
          <w:szCs w:val="22"/>
        </w:rPr>
        <w:t>2</w:t>
      </w:r>
      <w:r w:rsidR="0006039A">
        <w:rPr>
          <w:rFonts w:ascii="Arial" w:hAnsi="Arial" w:cs="Arial"/>
          <w:b/>
          <w:bCs/>
          <w:sz w:val="22"/>
          <w:szCs w:val="22"/>
        </w:rPr>
        <w:t>2</w:t>
      </w:r>
      <w:r w:rsidRPr="00B666FA">
        <w:rPr>
          <w:rFonts w:ascii="Arial" w:hAnsi="Arial" w:cs="Arial"/>
          <w:b/>
          <w:bCs/>
          <w:sz w:val="22"/>
          <w:szCs w:val="22"/>
        </w:rPr>
        <w:t>-</w:t>
      </w:r>
      <w:r>
        <w:rPr>
          <w:rFonts w:ascii="Arial" w:hAnsi="Arial" w:cs="Arial"/>
          <w:b/>
          <w:bCs/>
          <w:sz w:val="22"/>
          <w:szCs w:val="22"/>
        </w:rPr>
        <w:t>2</w:t>
      </w:r>
      <w:r w:rsidR="0006039A">
        <w:rPr>
          <w:rFonts w:ascii="Arial" w:hAnsi="Arial" w:cs="Arial"/>
          <w:b/>
          <w:bCs/>
          <w:sz w:val="22"/>
          <w:szCs w:val="22"/>
        </w:rPr>
        <w:t>3</w:t>
      </w:r>
    </w:p>
    <w:p w14:paraId="09189C91" w14:textId="103B1642" w:rsidR="00592381" w:rsidRPr="00B666FA" w:rsidRDefault="002A67A5" w:rsidP="00592381">
      <w:pPr>
        <w:tabs>
          <w:tab w:val="left" w:pos="0"/>
        </w:tabs>
        <w:autoSpaceDE/>
        <w:autoSpaceDN/>
        <w:spacing w:after="240"/>
        <w:jc w:val="both"/>
        <w:rPr>
          <w:rFonts w:asciiTheme="minorBidi" w:hAnsiTheme="minorBidi" w:cstheme="minorBidi"/>
          <w:sz w:val="22"/>
          <w:szCs w:val="22"/>
        </w:rPr>
      </w:pPr>
      <w:r w:rsidRPr="00B666FA">
        <w:rPr>
          <w:rFonts w:asciiTheme="minorBidi" w:hAnsiTheme="minorBidi" w:cstheme="minorBidi"/>
          <w:sz w:val="22"/>
          <w:szCs w:val="22"/>
        </w:rPr>
        <w:t>Court had received a copy of the University’s draft annual report to the Scottish Funding Council (SFC) on institution-led review of quality for 20</w:t>
      </w:r>
      <w:r>
        <w:rPr>
          <w:rFonts w:asciiTheme="minorBidi" w:hAnsiTheme="minorBidi" w:cstheme="minorBidi"/>
          <w:sz w:val="22"/>
          <w:szCs w:val="22"/>
        </w:rPr>
        <w:t>2</w:t>
      </w:r>
      <w:r w:rsidR="0006039A">
        <w:rPr>
          <w:rFonts w:asciiTheme="minorBidi" w:hAnsiTheme="minorBidi" w:cstheme="minorBidi"/>
          <w:sz w:val="22"/>
          <w:szCs w:val="22"/>
        </w:rPr>
        <w:t>2</w:t>
      </w:r>
      <w:r w:rsidRPr="00B666FA">
        <w:rPr>
          <w:rFonts w:asciiTheme="minorBidi" w:hAnsiTheme="minorBidi" w:cstheme="minorBidi"/>
          <w:sz w:val="22"/>
          <w:szCs w:val="22"/>
        </w:rPr>
        <w:t>-2</w:t>
      </w:r>
      <w:r w:rsidR="0006039A">
        <w:rPr>
          <w:rFonts w:asciiTheme="minorBidi" w:hAnsiTheme="minorBidi" w:cstheme="minorBidi"/>
          <w:sz w:val="22"/>
          <w:szCs w:val="22"/>
        </w:rPr>
        <w:t>3</w:t>
      </w:r>
      <w:r w:rsidRPr="00B666FA">
        <w:rPr>
          <w:rFonts w:asciiTheme="minorBidi" w:hAnsiTheme="minorBidi" w:cstheme="minorBidi"/>
          <w:sz w:val="22"/>
          <w:szCs w:val="22"/>
        </w:rPr>
        <w:t xml:space="preserve">.  The contents were specified by the SFC.  The statement summarised activity undertaken by the University in reviewing its provision for students, </w:t>
      </w:r>
      <w:proofErr w:type="gramStart"/>
      <w:r w:rsidRPr="00B666FA">
        <w:rPr>
          <w:rFonts w:asciiTheme="minorBidi" w:hAnsiTheme="minorBidi" w:cstheme="minorBidi"/>
          <w:sz w:val="22"/>
          <w:szCs w:val="22"/>
        </w:rPr>
        <w:t>including:</w:t>
      </w:r>
      <w:proofErr w:type="gramEnd"/>
      <w:r w:rsidRPr="00B666FA">
        <w:rPr>
          <w:rFonts w:asciiTheme="minorBidi" w:hAnsiTheme="minorBidi" w:cstheme="minorBidi"/>
          <w:sz w:val="22"/>
          <w:szCs w:val="22"/>
        </w:rPr>
        <w:t xml:space="preserve"> Periodic Subject Review; annual monitoring, course evaluation and Graduate School review; professional, statutory and regulatory body (PSRB) activity; the University’s strategic review of student-related services; and reflective overview, including the University’s use of contextual information such as performance data and data from student surveys, both external and internal.  </w:t>
      </w:r>
    </w:p>
    <w:p w14:paraId="5143C627" w14:textId="77777777" w:rsidR="002A67A5" w:rsidRDefault="002A67A5" w:rsidP="002A67A5">
      <w:pPr>
        <w:rPr>
          <w:rFonts w:asciiTheme="minorBidi" w:hAnsiTheme="minorBidi" w:cstheme="minorBidi"/>
          <w:sz w:val="22"/>
          <w:szCs w:val="22"/>
        </w:rPr>
      </w:pPr>
      <w:r w:rsidRPr="00B666FA">
        <w:rPr>
          <w:rFonts w:asciiTheme="minorBidi" w:hAnsiTheme="minorBidi" w:cstheme="minorBidi"/>
          <w:sz w:val="22"/>
          <w:szCs w:val="22"/>
        </w:rPr>
        <w:t>Having noted details of how the University assured the effectiveness of arrangements for maintaining academic standards and quality, Court agreed that the Convener of Court could sign off the required statement of assurance.</w:t>
      </w:r>
    </w:p>
    <w:p w14:paraId="16565E2F" w14:textId="77777777" w:rsidR="00592381" w:rsidRDefault="00592381" w:rsidP="002A67A5">
      <w:pPr>
        <w:rPr>
          <w:rFonts w:asciiTheme="minorBidi" w:hAnsiTheme="minorBidi" w:cstheme="minorBidi"/>
          <w:sz w:val="22"/>
          <w:szCs w:val="22"/>
        </w:rPr>
      </w:pPr>
    </w:p>
    <w:p w14:paraId="1EFF70A3" w14:textId="038FBDE6" w:rsidR="00592381" w:rsidRPr="00592381" w:rsidRDefault="00592381" w:rsidP="00592381">
      <w:pPr>
        <w:jc w:val="both"/>
        <w:rPr>
          <w:rFonts w:asciiTheme="minorBidi" w:hAnsiTheme="minorBidi" w:cstheme="minorBidi"/>
          <w:kern w:val="0"/>
          <w:sz w:val="22"/>
          <w:szCs w:val="22"/>
          <w:lang w:eastAsia="zh-CN"/>
        </w:rPr>
      </w:pPr>
      <w:r w:rsidRPr="00592381">
        <w:rPr>
          <w:rFonts w:asciiTheme="minorBidi" w:hAnsiTheme="minorBidi" w:cstheme="minorBidi"/>
          <w:sz w:val="22"/>
          <w:szCs w:val="22"/>
        </w:rPr>
        <w:t xml:space="preserve">Court noted that the report did not </w:t>
      </w:r>
      <w:r>
        <w:rPr>
          <w:rFonts w:asciiTheme="minorBidi" w:hAnsiTheme="minorBidi" w:cstheme="minorBidi"/>
          <w:sz w:val="22"/>
          <w:szCs w:val="22"/>
        </w:rPr>
        <w:t xml:space="preserve">include information about </w:t>
      </w:r>
      <w:r w:rsidRPr="00592381">
        <w:rPr>
          <w:rFonts w:asciiTheme="minorBidi" w:hAnsiTheme="minorBidi" w:cstheme="minorBidi"/>
          <w:sz w:val="22"/>
          <w:szCs w:val="22"/>
        </w:rPr>
        <w:t xml:space="preserve">Equality and Diversity or </w:t>
      </w:r>
      <w:proofErr w:type="gramStart"/>
      <w:r w:rsidRPr="00592381">
        <w:rPr>
          <w:rFonts w:asciiTheme="minorBidi" w:hAnsiTheme="minorBidi" w:cstheme="minorBidi"/>
          <w:sz w:val="22"/>
          <w:szCs w:val="22"/>
        </w:rPr>
        <w:t>Sustainability</w:t>
      </w:r>
      <w:proofErr w:type="gramEnd"/>
      <w:r w:rsidRPr="00592381">
        <w:rPr>
          <w:rFonts w:asciiTheme="minorBidi" w:hAnsiTheme="minorBidi" w:cstheme="minorBidi"/>
          <w:sz w:val="22"/>
          <w:szCs w:val="22"/>
        </w:rPr>
        <w:t xml:space="preserve"> but it was acknowledged that </w:t>
      </w:r>
      <w:r w:rsidR="00073F62">
        <w:rPr>
          <w:rFonts w:asciiTheme="minorBidi" w:hAnsiTheme="minorBidi" w:cstheme="minorBidi"/>
          <w:sz w:val="22"/>
          <w:szCs w:val="22"/>
        </w:rPr>
        <w:t>the content was specified</w:t>
      </w:r>
      <w:r w:rsidRPr="00592381">
        <w:rPr>
          <w:rFonts w:asciiTheme="minorBidi" w:hAnsiTheme="minorBidi" w:cstheme="minorBidi"/>
          <w:sz w:val="22"/>
          <w:szCs w:val="22"/>
        </w:rPr>
        <w:t xml:space="preserve"> by SFC rather than by the </w:t>
      </w:r>
      <w:r>
        <w:rPr>
          <w:rFonts w:asciiTheme="minorBidi" w:hAnsiTheme="minorBidi" w:cstheme="minorBidi"/>
          <w:sz w:val="22"/>
          <w:szCs w:val="22"/>
        </w:rPr>
        <w:t>U</w:t>
      </w:r>
      <w:r w:rsidRPr="00592381">
        <w:rPr>
          <w:rFonts w:asciiTheme="minorBidi" w:hAnsiTheme="minorBidi" w:cstheme="minorBidi"/>
          <w:sz w:val="22"/>
          <w:szCs w:val="22"/>
        </w:rPr>
        <w:t>niversity.</w:t>
      </w:r>
      <w:r>
        <w:rPr>
          <w:rFonts w:asciiTheme="minorBidi" w:hAnsiTheme="minorBidi" w:cstheme="minorBidi"/>
          <w:sz w:val="22"/>
          <w:szCs w:val="22"/>
        </w:rPr>
        <w:t xml:space="preserve"> It was agreed that this would be raised with the SFC.</w:t>
      </w:r>
      <w:r w:rsidRPr="00592381">
        <w:rPr>
          <w:rFonts w:asciiTheme="minorBidi" w:hAnsiTheme="minorBidi" w:cstheme="minorBidi"/>
          <w:sz w:val="22"/>
          <w:szCs w:val="22"/>
        </w:rPr>
        <w:t xml:space="preserve"> It was also acknowledged that the report did not expand on the international student </w:t>
      </w:r>
      <w:proofErr w:type="gramStart"/>
      <w:r w:rsidRPr="00592381">
        <w:rPr>
          <w:rFonts w:asciiTheme="minorBidi" w:hAnsiTheme="minorBidi" w:cstheme="minorBidi"/>
          <w:sz w:val="22"/>
          <w:szCs w:val="22"/>
        </w:rPr>
        <w:t>population</w:t>
      </w:r>
      <w:proofErr w:type="gramEnd"/>
      <w:r w:rsidRPr="00592381">
        <w:rPr>
          <w:rFonts w:asciiTheme="minorBidi" w:hAnsiTheme="minorBidi" w:cstheme="minorBidi"/>
          <w:sz w:val="22"/>
          <w:szCs w:val="22"/>
        </w:rPr>
        <w:t xml:space="preserve"> or any specific steps being taken to support this group of students</w:t>
      </w:r>
      <w:r>
        <w:rPr>
          <w:rFonts w:asciiTheme="minorBidi" w:hAnsiTheme="minorBidi" w:cstheme="minorBidi"/>
          <w:sz w:val="22"/>
          <w:szCs w:val="22"/>
        </w:rPr>
        <w:t xml:space="preserve"> and that going forwards more information on this area would be included. </w:t>
      </w:r>
    </w:p>
    <w:p w14:paraId="3015ACE5" w14:textId="77777777" w:rsidR="002A67A5" w:rsidRPr="00B666FA" w:rsidRDefault="002A67A5" w:rsidP="002A67A5">
      <w:pPr>
        <w:rPr>
          <w:rFonts w:asciiTheme="minorBidi" w:hAnsiTheme="minorBidi" w:cstheme="minorBidi"/>
          <w:sz w:val="22"/>
          <w:szCs w:val="22"/>
        </w:rPr>
      </w:pPr>
    </w:p>
    <w:p w14:paraId="4A96A827" w14:textId="77777777" w:rsidR="002A67A5" w:rsidRDefault="002A67A5" w:rsidP="002A67A5">
      <w:pPr>
        <w:rPr>
          <w:rFonts w:asciiTheme="minorBidi" w:hAnsiTheme="minorBidi" w:cstheme="minorBidi"/>
          <w:sz w:val="22"/>
          <w:szCs w:val="22"/>
        </w:rPr>
      </w:pPr>
      <w:r w:rsidRPr="00B666FA">
        <w:rPr>
          <w:rFonts w:asciiTheme="minorBidi" w:hAnsiTheme="minorBidi" w:cstheme="minorBidi"/>
          <w:sz w:val="22"/>
          <w:szCs w:val="22"/>
        </w:rPr>
        <w:t xml:space="preserve">Court approved the Annual report to the Scottish Funding Council. </w:t>
      </w:r>
    </w:p>
    <w:p w14:paraId="5C86CE83" w14:textId="77777777" w:rsidR="002A67A5" w:rsidRDefault="002A67A5" w:rsidP="002A67A5">
      <w:pPr>
        <w:rPr>
          <w:rFonts w:asciiTheme="minorBidi" w:hAnsiTheme="minorBidi" w:cstheme="minorBidi"/>
          <w:sz w:val="22"/>
          <w:szCs w:val="22"/>
        </w:rPr>
      </w:pPr>
    </w:p>
    <w:p w14:paraId="295093B5" w14:textId="77777777" w:rsidR="0006039A" w:rsidRDefault="0006039A" w:rsidP="002A67A5">
      <w:pPr>
        <w:rPr>
          <w:rFonts w:asciiTheme="minorBidi" w:hAnsiTheme="minorBidi" w:cstheme="minorBidi"/>
          <w:sz w:val="22"/>
          <w:szCs w:val="22"/>
        </w:rPr>
      </w:pPr>
    </w:p>
    <w:p w14:paraId="3AAD71CC" w14:textId="6E9DF557" w:rsidR="002A67A5" w:rsidRPr="00564040" w:rsidRDefault="002A67A5" w:rsidP="002A67A5">
      <w:pPr>
        <w:spacing w:after="120"/>
        <w:ind w:right="-79"/>
        <w:jc w:val="both"/>
        <w:rPr>
          <w:rFonts w:ascii="Arial" w:eastAsiaTheme="minorEastAsia" w:hAnsi="Arial" w:cs="Arial"/>
          <w:b/>
          <w:bCs/>
          <w:sz w:val="22"/>
          <w:szCs w:val="22"/>
        </w:rPr>
      </w:pPr>
      <w:r w:rsidRPr="00C30DCC">
        <w:rPr>
          <w:rFonts w:ascii="Arial" w:eastAsiaTheme="minorEastAsia" w:hAnsi="Arial" w:cs="Arial"/>
          <w:b/>
          <w:bCs/>
          <w:sz w:val="22"/>
          <w:szCs w:val="22"/>
        </w:rPr>
        <w:t>CRT/202</w:t>
      </w:r>
      <w:r w:rsidR="0006039A" w:rsidRPr="00C30DCC">
        <w:rPr>
          <w:rFonts w:ascii="Arial" w:eastAsiaTheme="minorEastAsia" w:hAnsi="Arial" w:cs="Arial"/>
          <w:b/>
          <w:bCs/>
          <w:sz w:val="22"/>
          <w:szCs w:val="22"/>
        </w:rPr>
        <w:t>3</w:t>
      </w:r>
      <w:r w:rsidRPr="00C30DCC">
        <w:rPr>
          <w:rFonts w:ascii="Arial" w:eastAsiaTheme="minorEastAsia" w:hAnsi="Arial" w:cs="Arial"/>
          <w:b/>
          <w:bCs/>
          <w:sz w:val="22"/>
          <w:szCs w:val="22"/>
        </w:rPr>
        <w:t>/2</w:t>
      </w:r>
      <w:r w:rsidR="0006039A" w:rsidRPr="00C30DCC">
        <w:rPr>
          <w:rFonts w:ascii="Arial" w:eastAsiaTheme="minorEastAsia" w:hAnsi="Arial" w:cs="Arial"/>
          <w:b/>
          <w:bCs/>
          <w:sz w:val="22"/>
          <w:szCs w:val="22"/>
        </w:rPr>
        <w:t>1</w:t>
      </w:r>
      <w:r w:rsidRPr="00C30DCC">
        <w:rPr>
          <w:rFonts w:ascii="Arial" w:eastAsiaTheme="minorEastAsia" w:hAnsi="Arial" w:cs="Arial"/>
          <w:b/>
          <w:bCs/>
          <w:sz w:val="22"/>
          <w:szCs w:val="22"/>
        </w:rPr>
        <w:t>. Senate Matters</w:t>
      </w:r>
    </w:p>
    <w:p w14:paraId="2AF382C4" w14:textId="2ABAF69D" w:rsidR="002A67A5" w:rsidRDefault="002A67A5" w:rsidP="00073F62">
      <w:pPr>
        <w:jc w:val="both"/>
        <w:rPr>
          <w:rFonts w:ascii="Arial" w:hAnsi="Arial" w:cs="Arial"/>
          <w:sz w:val="22"/>
          <w:szCs w:val="22"/>
        </w:rPr>
      </w:pPr>
      <w:r>
        <w:rPr>
          <w:rFonts w:asciiTheme="minorBidi" w:hAnsiTheme="minorBidi" w:cstheme="minorBidi"/>
          <w:sz w:val="22"/>
          <w:szCs w:val="22"/>
        </w:rPr>
        <w:t xml:space="preserve">Court noted the report from the Senate meeting held on the </w:t>
      </w:r>
      <w:r w:rsidR="00C30DCC">
        <w:rPr>
          <w:rFonts w:asciiTheme="minorBidi" w:hAnsiTheme="minorBidi" w:cstheme="minorBidi"/>
          <w:sz w:val="22"/>
          <w:szCs w:val="22"/>
        </w:rPr>
        <w:t>5</w:t>
      </w:r>
      <w:r>
        <w:rPr>
          <w:rFonts w:asciiTheme="minorBidi" w:hAnsiTheme="minorBidi" w:cstheme="minorBidi"/>
          <w:sz w:val="22"/>
          <w:szCs w:val="22"/>
        </w:rPr>
        <w:t xml:space="preserve"> October 202</w:t>
      </w:r>
      <w:r w:rsidR="00C30DCC">
        <w:rPr>
          <w:rFonts w:asciiTheme="minorBidi" w:hAnsiTheme="minorBidi" w:cstheme="minorBidi"/>
          <w:sz w:val="22"/>
          <w:szCs w:val="22"/>
        </w:rPr>
        <w:t>3</w:t>
      </w:r>
      <w:r>
        <w:rPr>
          <w:rFonts w:asciiTheme="minorBidi" w:hAnsiTheme="minorBidi" w:cstheme="minorBidi"/>
          <w:sz w:val="22"/>
          <w:szCs w:val="22"/>
        </w:rPr>
        <w:t>.</w:t>
      </w:r>
      <w:r w:rsidR="00C30DCC">
        <w:rPr>
          <w:rFonts w:asciiTheme="minorBidi" w:hAnsiTheme="minorBidi" w:cstheme="minorBidi"/>
          <w:sz w:val="22"/>
          <w:szCs w:val="22"/>
        </w:rPr>
        <w:t xml:space="preserve"> Helen Butcher,</w:t>
      </w:r>
      <w:r w:rsidR="00C30DCC" w:rsidRPr="004A2D31">
        <w:rPr>
          <w:rFonts w:ascii="Arial" w:hAnsi="Arial" w:cs="Arial"/>
          <w:sz w:val="22"/>
          <w:szCs w:val="22"/>
        </w:rPr>
        <w:t xml:space="preserve"> </w:t>
      </w:r>
      <w:r w:rsidR="00C30DCC" w:rsidRPr="004A2D31">
        <w:rPr>
          <w:rFonts w:ascii="Arial" w:hAnsi="Arial" w:cs="Arial"/>
          <w:sz w:val="22"/>
          <w:szCs w:val="22"/>
        </w:rPr>
        <w:lastRenderedPageBreak/>
        <w:t>(Director of Academic Policy &amp; Governance/Assistant Director of Academic Services</w:t>
      </w:r>
      <w:r w:rsidR="00C30DCC">
        <w:rPr>
          <w:rFonts w:ascii="Arial" w:hAnsi="Arial" w:cs="Arial"/>
          <w:sz w:val="22"/>
          <w:szCs w:val="22"/>
        </w:rPr>
        <w:t>) outlined the key areas which included an update on REF 2028, Horizon Europe, student numbers, Senate Effectiveness Review and an amendment to the Honorary Degree Regulations.</w:t>
      </w:r>
    </w:p>
    <w:p w14:paraId="7826160D" w14:textId="77777777" w:rsidR="00C30DCC" w:rsidRDefault="00C30DCC" w:rsidP="002A67A5">
      <w:pPr>
        <w:rPr>
          <w:rFonts w:ascii="Arial" w:hAnsi="Arial" w:cs="Arial"/>
          <w:sz w:val="22"/>
          <w:szCs w:val="22"/>
        </w:rPr>
      </w:pPr>
    </w:p>
    <w:p w14:paraId="0211EF7E" w14:textId="0B529AF0" w:rsidR="00C30DCC" w:rsidRDefault="00C30DCC" w:rsidP="002A67A5">
      <w:pPr>
        <w:rPr>
          <w:rFonts w:asciiTheme="minorBidi" w:hAnsiTheme="minorBidi" w:cstheme="minorBidi"/>
          <w:sz w:val="22"/>
          <w:szCs w:val="22"/>
        </w:rPr>
      </w:pPr>
      <w:r>
        <w:rPr>
          <w:rFonts w:ascii="Arial" w:hAnsi="Arial" w:cs="Arial"/>
          <w:sz w:val="22"/>
          <w:szCs w:val="22"/>
        </w:rPr>
        <w:t>The Convener of Court thanked Helen Butcher for the update.</w:t>
      </w:r>
    </w:p>
    <w:p w14:paraId="055DFE30" w14:textId="77777777" w:rsidR="00B45FB9" w:rsidRDefault="00B45FB9" w:rsidP="00B45FB9">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p>
    <w:p w14:paraId="01ED3B54" w14:textId="68600D1C" w:rsidR="00B45FB9" w:rsidRPr="00D04EEA" w:rsidRDefault="00B45FB9" w:rsidP="00B45FB9">
      <w:pPr>
        <w:spacing w:after="120"/>
        <w:ind w:right="-79"/>
        <w:jc w:val="both"/>
        <w:rPr>
          <w:rFonts w:ascii="Arial" w:eastAsiaTheme="minorEastAsia" w:hAnsi="Arial" w:cs="Arial"/>
          <w:b/>
          <w:bCs/>
          <w:sz w:val="22"/>
          <w:szCs w:val="22"/>
        </w:rPr>
      </w:pPr>
      <w:r w:rsidRPr="00D04EEA">
        <w:rPr>
          <w:rFonts w:ascii="Arial" w:eastAsiaTheme="minorEastAsia" w:hAnsi="Arial" w:cs="Arial"/>
          <w:b/>
          <w:bCs/>
          <w:sz w:val="22"/>
          <w:szCs w:val="22"/>
        </w:rPr>
        <w:t>CRT/20</w:t>
      </w:r>
      <w:r>
        <w:rPr>
          <w:rFonts w:ascii="Arial" w:eastAsiaTheme="minorEastAsia" w:hAnsi="Arial" w:cs="Arial"/>
          <w:b/>
          <w:bCs/>
          <w:sz w:val="22"/>
          <w:szCs w:val="22"/>
        </w:rPr>
        <w:t>2</w:t>
      </w:r>
      <w:r w:rsidR="0006039A">
        <w:rPr>
          <w:rFonts w:ascii="Arial" w:eastAsiaTheme="minorEastAsia" w:hAnsi="Arial" w:cs="Arial"/>
          <w:b/>
          <w:bCs/>
          <w:sz w:val="22"/>
          <w:szCs w:val="22"/>
        </w:rPr>
        <w:t>3</w:t>
      </w:r>
      <w:r w:rsidRPr="00D04EEA">
        <w:rPr>
          <w:rFonts w:ascii="Arial" w:eastAsiaTheme="minorEastAsia" w:hAnsi="Arial" w:cs="Arial"/>
          <w:b/>
          <w:bCs/>
          <w:sz w:val="22"/>
          <w:szCs w:val="22"/>
        </w:rPr>
        <w:t>/</w:t>
      </w:r>
      <w:r w:rsidR="002A67A5">
        <w:rPr>
          <w:rFonts w:ascii="Arial" w:eastAsiaTheme="minorEastAsia" w:hAnsi="Arial" w:cs="Arial"/>
          <w:b/>
          <w:bCs/>
          <w:sz w:val="22"/>
          <w:szCs w:val="22"/>
        </w:rPr>
        <w:t>2</w:t>
      </w:r>
      <w:r w:rsidR="0006039A">
        <w:rPr>
          <w:rFonts w:ascii="Arial" w:eastAsiaTheme="minorEastAsia" w:hAnsi="Arial" w:cs="Arial"/>
          <w:b/>
          <w:bCs/>
          <w:sz w:val="22"/>
          <w:szCs w:val="22"/>
        </w:rPr>
        <w:t>2</w:t>
      </w:r>
      <w:r w:rsidRPr="00D04EEA">
        <w:rPr>
          <w:rFonts w:ascii="Arial" w:eastAsiaTheme="minorEastAsia" w:hAnsi="Arial" w:cs="Arial"/>
          <w:b/>
          <w:bCs/>
          <w:sz w:val="22"/>
          <w:szCs w:val="22"/>
        </w:rPr>
        <w:t>. Any Other Business</w:t>
      </w:r>
    </w:p>
    <w:p w14:paraId="68A7D452" w14:textId="4C6E410D" w:rsidR="00C30DCC" w:rsidRDefault="00C30DCC" w:rsidP="00C30DCC">
      <w:pPr>
        <w:pStyle w:val="SectText2"/>
        <w:ind w:left="540" w:right="-284" w:hanging="540"/>
        <w:rPr>
          <w:rFonts w:ascii="Arial" w:hAnsi="Arial" w:cs="Arial"/>
          <w:i/>
          <w:szCs w:val="22"/>
        </w:rPr>
      </w:pPr>
      <w:r w:rsidRPr="00595809">
        <w:rPr>
          <w:rFonts w:ascii="Arial" w:hAnsi="Arial" w:cs="Arial"/>
          <w:i/>
          <w:iCs/>
          <w:szCs w:val="22"/>
        </w:rPr>
        <w:t>CRT</w:t>
      </w:r>
      <w:r w:rsidR="0062332E">
        <w:rPr>
          <w:rFonts w:ascii="Arial" w:hAnsi="Arial" w:cs="Arial"/>
          <w:i/>
          <w:iCs/>
          <w:szCs w:val="22"/>
        </w:rPr>
        <w:t>/</w:t>
      </w:r>
      <w:r w:rsidRPr="00595809">
        <w:rPr>
          <w:rFonts w:ascii="Arial" w:hAnsi="Arial" w:cs="Arial"/>
          <w:i/>
          <w:iCs/>
          <w:szCs w:val="22"/>
        </w:rPr>
        <w:t>20</w:t>
      </w:r>
      <w:r>
        <w:rPr>
          <w:rFonts w:ascii="Arial" w:hAnsi="Arial" w:cs="Arial"/>
          <w:i/>
          <w:iCs/>
          <w:szCs w:val="22"/>
        </w:rPr>
        <w:t>23</w:t>
      </w:r>
      <w:r w:rsidR="0062332E">
        <w:rPr>
          <w:rFonts w:ascii="Arial" w:hAnsi="Arial" w:cs="Arial"/>
          <w:i/>
          <w:iCs/>
          <w:szCs w:val="22"/>
        </w:rPr>
        <w:t>/</w:t>
      </w:r>
      <w:r>
        <w:rPr>
          <w:rFonts w:ascii="Arial" w:hAnsi="Arial" w:cs="Arial"/>
          <w:i/>
          <w:iCs/>
          <w:szCs w:val="22"/>
        </w:rPr>
        <w:t>22.1</w:t>
      </w:r>
      <w:r w:rsidRPr="00595809">
        <w:rPr>
          <w:rFonts w:ascii="Arial" w:hAnsi="Arial" w:cs="Arial"/>
          <w:i/>
          <w:iCs/>
          <w:szCs w:val="22"/>
        </w:rPr>
        <w:t xml:space="preserve"> </w:t>
      </w:r>
      <w:r>
        <w:rPr>
          <w:rFonts w:ascii="Arial" w:hAnsi="Arial" w:cs="Arial"/>
          <w:i/>
          <w:szCs w:val="22"/>
        </w:rPr>
        <w:t>Court members</w:t>
      </w:r>
    </w:p>
    <w:p w14:paraId="401FD400" w14:textId="2215BBDB" w:rsidR="00C345FE" w:rsidRDefault="00C345FE" w:rsidP="00C345FE">
      <w:pPr>
        <w:pStyle w:val="ItemText1"/>
        <w:spacing w:after="0"/>
        <w:ind w:left="0"/>
        <w:rPr>
          <w:rFonts w:asciiTheme="minorBidi" w:hAnsiTheme="minorBidi" w:cstheme="minorBidi"/>
          <w:color w:val="auto"/>
          <w:sz w:val="22"/>
          <w:szCs w:val="22"/>
        </w:rPr>
      </w:pPr>
      <w:r w:rsidRPr="00C345FE">
        <w:rPr>
          <w:rFonts w:asciiTheme="minorBidi" w:hAnsiTheme="minorBidi" w:cstheme="minorBidi"/>
          <w:iCs/>
          <w:color w:val="auto"/>
          <w:sz w:val="22"/>
          <w:szCs w:val="22"/>
        </w:rPr>
        <w:t xml:space="preserve">Court noted that </w:t>
      </w:r>
      <w:r w:rsidRPr="00C345FE">
        <w:rPr>
          <w:rFonts w:asciiTheme="minorBidi" w:hAnsiTheme="minorBidi" w:cstheme="minorBidi"/>
          <w:color w:val="auto"/>
          <w:sz w:val="22"/>
          <w:szCs w:val="22"/>
        </w:rPr>
        <w:t xml:space="preserve">Professor Kirsteen McCue had attended her last Court meeting. Kirsteen had been on Court since August 2017 and during that time had been on </w:t>
      </w:r>
      <w:proofErr w:type="gramStart"/>
      <w:r w:rsidRPr="00C345FE">
        <w:rPr>
          <w:rFonts w:asciiTheme="minorBidi" w:hAnsiTheme="minorBidi" w:cstheme="minorBidi"/>
          <w:color w:val="auto"/>
          <w:sz w:val="22"/>
          <w:szCs w:val="22"/>
        </w:rPr>
        <w:t>a number of</w:t>
      </w:r>
      <w:proofErr w:type="gramEnd"/>
      <w:r w:rsidRPr="00C345FE">
        <w:rPr>
          <w:rFonts w:asciiTheme="minorBidi" w:hAnsiTheme="minorBidi" w:cstheme="minorBidi"/>
          <w:color w:val="auto"/>
          <w:sz w:val="22"/>
          <w:szCs w:val="22"/>
        </w:rPr>
        <w:t xml:space="preserve"> committees including Estates Committee and People and Organisational Development Committee. </w:t>
      </w:r>
    </w:p>
    <w:p w14:paraId="3A99325F" w14:textId="77777777" w:rsidR="00C345FE" w:rsidRPr="00C345FE" w:rsidRDefault="00C345FE" w:rsidP="00C345FE">
      <w:pPr>
        <w:pStyle w:val="ItemText1"/>
        <w:spacing w:after="0"/>
        <w:ind w:left="0"/>
        <w:rPr>
          <w:rFonts w:asciiTheme="minorBidi" w:hAnsiTheme="minorBidi" w:cstheme="minorBidi"/>
          <w:color w:val="auto"/>
          <w:sz w:val="22"/>
          <w:szCs w:val="22"/>
        </w:rPr>
      </w:pPr>
    </w:p>
    <w:p w14:paraId="5367118D" w14:textId="4DE1B17C" w:rsidR="00C345FE" w:rsidRPr="00C444AD" w:rsidRDefault="00C345FE" w:rsidP="00C345FE">
      <w:pPr>
        <w:spacing w:after="120"/>
        <w:ind w:right="-79"/>
        <w:jc w:val="both"/>
        <w:rPr>
          <w:rFonts w:ascii="Arial" w:hAnsi="Arial" w:cs="Arial"/>
          <w:sz w:val="22"/>
          <w:szCs w:val="22"/>
        </w:rPr>
      </w:pPr>
      <w:r>
        <w:rPr>
          <w:rFonts w:ascii="Arial" w:hAnsi="Arial" w:cs="Arial"/>
          <w:sz w:val="22"/>
          <w:szCs w:val="22"/>
        </w:rPr>
        <w:t>Court recorded its thanks to Professor McCue for her huge contribution and dedication to the University and wished her all the best for the future.</w:t>
      </w:r>
    </w:p>
    <w:p w14:paraId="0509A85C" w14:textId="34194270" w:rsidR="00B45FB9" w:rsidRDefault="00B45FB9" w:rsidP="00B45FB9">
      <w:pPr>
        <w:jc w:val="both"/>
        <w:rPr>
          <w:rFonts w:ascii="Arial" w:hAnsi="Arial" w:cs="Arial"/>
          <w:sz w:val="22"/>
          <w:szCs w:val="22"/>
        </w:rPr>
      </w:pPr>
    </w:p>
    <w:p w14:paraId="5A585E8D" w14:textId="7C6A67D1" w:rsidR="00C345FE" w:rsidRDefault="00C345FE" w:rsidP="00C345FE">
      <w:pPr>
        <w:pStyle w:val="SectText2"/>
        <w:ind w:left="540" w:right="-284" w:hanging="540"/>
        <w:rPr>
          <w:rFonts w:ascii="Arial" w:hAnsi="Arial" w:cs="Arial"/>
          <w:i/>
          <w:szCs w:val="22"/>
        </w:rPr>
      </w:pPr>
      <w:r w:rsidRPr="00595809">
        <w:rPr>
          <w:rFonts w:ascii="Arial" w:hAnsi="Arial" w:cs="Arial"/>
          <w:i/>
          <w:iCs/>
          <w:szCs w:val="22"/>
        </w:rPr>
        <w:t>CRT</w:t>
      </w:r>
      <w:r w:rsidR="0062332E">
        <w:rPr>
          <w:rFonts w:ascii="Arial" w:hAnsi="Arial" w:cs="Arial"/>
          <w:i/>
          <w:iCs/>
          <w:szCs w:val="22"/>
        </w:rPr>
        <w:t>/</w:t>
      </w:r>
      <w:r w:rsidRPr="00595809">
        <w:rPr>
          <w:rFonts w:ascii="Arial" w:hAnsi="Arial" w:cs="Arial"/>
          <w:i/>
          <w:iCs/>
          <w:szCs w:val="22"/>
        </w:rPr>
        <w:t>20</w:t>
      </w:r>
      <w:r>
        <w:rPr>
          <w:rFonts w:ascii="Arial" w:hAnsi="Arial" w:cs="Arial"/>
          <w:i/>
          <w:iCs/>
          <w:szCs w:val="22"/>
        </w:rPr>
        <w:t>23</w:t>
      </w:r>
      <w:r w:rsidR="0062332E">
        <w:rPr>
          <w:rFonts w:ascii="Arial" w:hAnsi="Arial" w:cs="Arial"/>
          <w:i/>
          <w:iCs/>
          <w:szCs w:val="22"/>
        </w:rPr>
        <w:t>/</w:t>
      </w:r>
      <w:r>
        <w:rPr>
          <w:rFonts w:ascii="Arial" w:hAnsi="Arial" w:cs="Arial"/>
          <w:i/>
          <w:iCs/>
          <w:szCs w:val="22"/>
        </w:rPr>
        <w:t>22.2</w:t>
      </w:r>
      <w:r w:rsidRPr="00595809">
        <w:rPr>
          <w:rFonts w:ascii="Arial" w:hAnsi="Arial" w:cs="Arial"/>
          <w:i/>
          <w:iCs/>
          <w:szCs w:val="22"/>
        </w:rPr>
        <w:t xml:space="preserve"> </w:t>
      </w:r>
      <w:r>
        <w:rPr>
          <w:rFonts w:ascii="Arial" w:hAnsi="Arial" w:cs="Arial"/>
          <w:i/>
          <w:szCs w:val="22"/>
        </w:rPr>
        <w:t>Meeting disruption</w:t>
      </w:r>
    </w:p>
    <w:p w14:paraId="10B60028" w14:textId="2C638A8B" w:rsidR="004F4391" w:rsidRDefault="00C345FE" w:rsidP="00C345FE">
      <w:pPr>
        <w:jc w:val="both"/>
        <w:rPr>
          <w:rFonts w:asciiTheme="minorBidi" w:hAnsiTheme="minorBidi" w:cstheme="minorBidi"/>
          <w:sz w:val="22"/>
          <w:szCs w:val="22"/>
        </w:rPr>
      </w:pPr>
      <w:r>
        <w:rPr>
          <w:rFonts w:asciiTheme="minorBidi" w:hAnsiTheme="minorBidi" w:cstheme="minorBidi"/>
          <w:iCs/>
          <w:sz w:val="22"/>
          <w:szCs w:val="22"/>
        </w:rPr>
        <w:t xml:space="preserve">The Convener of Court thanked all members of Court for dealing with the interruptions to </w:t>
      </w:r>
      <w:r w:rsidR="001857CD">
        <w:rPr>
          <w:rFonts w:asciiTheme="minorBidi" w:hAnsiTheme="minorBidi" w:cstheme="minorBidi"/>
          <w:iCs/>
          <w:sz w:val="22"/>
          <w:szCs w:val="22"/>
        </w:rPr>
        <w:t xml:space="preserve">the </w:t>
      </w:r>
      <w:r>
        <w:rPr>
          <w:rFonts w:asciiTheme="minorBidi" w:hAnsiTheme="minorBidi" w:cstheme="minorBidi"/>
          <w:iCs/>
          <w:sz w:val="22"/>
          <w:szCs w:val="22"/>
        </w:rPr>
        <w:t>meeting in a professional manner. The Convener of Court also thanked all the Security staff for dealing with the situation in a professional and courteous manner.</w:t>
      </w:r>
    </w:p>
    <w:p w14:paraId="5E8C96A8" w14:textId="77777777" w:rsidR="00B45FB9" w:rsidRPr="00ED4F47" w:rsidRDefault="00B45FB9" w:rsidP="00B45FB9">
      <w:pPr>
        <w:jc w:val="both"/>
        <w:rPr>
          <w:rFonts w:ascii="Arial" w:hAnsi="Arial" w:cs="Arial"/>
          <w:sz w:val="22"/>
          <w:szCs w:val="22"/>
        </w:rPr>
      </w:pPr>
    </w:p>
    <w:p w14:paraId="527C9592" w14:textId="47E3DDBD" w:rsidR="00B45FB9" w:rsidRPr="00D04EEA" w:rsidRDefault="00B45FB9" w:rsidP="00B45FB9">
      <w:pPr>
        <w:spacing w:after="120"/>
        <w:ind w:right="-79"/>
        <w:jc w:val="both"/>
        <w:rPr>
          <w:rFonts w:ascii="Arial" w:eastAsiaTheme="minorEastAsia" w:hAnsi="Arial" w:cs="Arial"/>
          <w:b/>
          <w:bCs/>
          <w:sz w:val="22"/>
          <w:szCs w:val="22"/>
        </w:rPr>
      </w:pPr>
      <w:r w:rsidRPr="00D04EEA">
        <w:rPr>
          <w:rFonts w:ascii="Arial" w:eastAsiaTheme="minorEastAsia" w:hAnsi="Arial" w:cs="Arial"/>
          <w:b/>
          <w:bCs/>
          <w:sz w:val="22"/>
          <w:szCs w:val="22"/>
        </w:rPr>
        <w:t>CRT/20</w:t>
      </w:r>
      <w:r>
        <w:rPr>
          <w:rFonts w:ascii="Arial" w:eastAsiaTheme="minorEastAsia" w:hAnsi="Arial" w:cs="Arial"/>
          <w:b/>
          <w:bCs/>
          <w:sz w:val="22"/>
          <w:szCs w:val="22"/>
        </w:rPr>
        <w:t>2</w:t>
      </w:r>
      <w:r w:rsidR="0006039A">
        <w:rPr>
          <w:rFonts w:ascii="Arial" w:eastAsiaTheme="minorEastAsia" w:hAnsi="Arial" w:cs="Arial"/>
          <w:b/>
          <w:bCs/>
          <w:sz w:val="22"/>
          <w:szCs w:val="22"/>
        </w:rPr>
        <w:t>3</w:t>
      </w:r>
      <w:r w:rsidRPr="00D04EEA">
        <w:rPr>
          <w:rFonts w:ascii="Arial" w:eastAsiaTheme="minorEastAsia" w:hAnsi="Arial" w:cs="Arial"/>
          <w:b/>
          <w:bCs/>
          <w:sz w:val="22"/>
          <w:szCs w:val="22"/>
        </w:rPr>
        <w:t>/</w:t>
      </w:r>
      <w:r w:rsidR="002A67A5">
        <w:rPr>
          <w:rFonts w:ascii="Arial" w:eastAsiaTheme="minorEastAsia" w:hAnsi="Arial" w:cs="Arial"/>
          <w:b/>
          <w:bCs/>
          <w:sz w:val="22"/>
          <w:szCs w:val="22"/>
        </w:rPr>
        <w:t>2</w:t>
      </w:r>
      <w:r w:rsidR="0006039A">
        <w:rPr>
          <w:rFonts w:ascii="Arial" w:eastAsiaTheme="minorEastAsia" w:hAnsi="Arial" w:cs="Arial"/>
          <w:b/>
          <w:bCs/>
          <w:sz w:val="22"/>
          <w:szCs w:val="22"/>
        </w:rPr>
        <w:t>3</w:t>
      </w:r>
      <w:r w:rsidRPr="00D04EEA">
        <w:rPr>
          <w:rFonts w:ascii="Arial" w:eastAsiaTheme="minorEastAsia" w:hAnsi="Arial" w:cs="Arial"/>
          <w:b/>
          <w:bCs/>
          <w:sz w:val="22"/>
          <w:szCs w:val="22"/>
        </w:rPr>
        <w:t xml:space="preserve">. Date of Next Meeting </w:t>
      </w:r>
    </w:p>
    <w:p w14:paraId="16AB514F" w14:textId="6F5A62C6" w:rsidR="002A67A5" w:rsidRDefault="002A67A5" w:rsidP="002A67A5">
      <w:pPr>
        <w:spacing w:after="240"/>
        <w:ind w:right="-79"/>
        <w:jc w:val="both"/>
        <w:rPr>
          <w:rFonts w:ascii="Arial" w:eastAsiaTheme="minorEastAsia" w:hAnsi="Arial" w:cs="Arial"/>
          <w:sz w:val="22"/>
          <w:szCs w:val="22"/>
        </w:rPr>
      </w:pPr>
      <w:r w:rsidRPr="00D04EEA">
        <w:rPr>
          <w:rFonts w:ascii="Arial" w:eastAsiaTheme="minorEastAsia" w:hAnsi="Arial" w:cs="Arial"/>
          <w:sz w:val="22"/>
          <w:szCs w:val="22"/>
        </w:rPr>
        <w:t>The next meeting of Court will be held on Wednesda</w:t>
      </w:r>
      <w:r>
        <w:rPr>
          <w:rFonts w:ascii="Arial" w:eastAsiaTheme="minorEastAsia" w:hAnsi="Arial" w:cs="Arial"/>
          <w:sz w:val="22"/>
          <w:szCs w:val="22"/>
        </w:rPr>
        <w:t>y</w:t>
      </w:r>
      <w:r w:rsidRPr="00D04EEA">
        <w:rPr>
          <w:rFonts w:ascii="Arial" w:eastAsiaTheme="minorEastAsia" w:hAnsi="Arial" w:cs="Arial"/>
          <w:sz w:val="22"/>
          <w:szCs w:val="22"/>
        </w:rPr>
        <w:t xml:space="preserve"> </w:t>
      </w:r>
      <w:r>
        <w:rPr>
          <w:rFonts w:ascii="Arial" w:eastAsiaTheme="minorEastAsia" w:hAnsi="Arial" w:cs="Arial"/>
          <w:sz w:val="22"/>
          <w:szCs w:val="22"/>
        </w:rPr>
        <w:t>1</w:t>
      </w:r>
      <w:r w:rsidR="0006039A">
        <w:rPr>
          <w:rFonts w:ascii="Arial" w:eastAsiaTheme="minorEastAsia" w:hAnsi="Arial" w:cs="Arial"/>
          <w:sz w:val="22"/>
          <w:szCs w:val="22"/>
        </w:rPr>
        <w:t>4</w:t>
      </w:r>
      <w:r>
        <w:rPr>
          <w:rFonts w:ascii="Arial" w:eastAsiaTheme="minorEastAsia" w:hAnsi="Arial" w:cs="Arial"/>
          <w:sz w:val="22"/>
          <w:szCs w:val="22"/>
        </w:rPr>
        <w:t xml:space="preserve"> February 202</w:t>
      </w:r>
      <w:r w:rsidR="0006039A">
        <w:rPr>
          <w:rFonts w:ascii="Arial" w:eastAsiaTheme="minorEastAsia" w:hAnsi="Arial" w:cs="Arial"/>
          <w:sz w:val="22"/>
          <w:szCs w:val="22"/>
        </w:rPr>
        <w:t>4</w:t>
      </w:r>
      <w:r>
        <w:rPr>
          <w:rFonts w:ascii="Arial" w:eastAsiaTheme="minorEastAsia" w:hAnsi="Arial" w:cs="Arial"/>
          <w:sz w:val="22"/>
          <w:szCs w:val="22"/>
        </w:rPr>
        <w:t xml:space="preserve"> at 2pm. A Pre-Court briefing will take place at 12pm.</w:t>
      </w:r>
    </w:p>
    <w:p w14:paraId="7D84B292" w14:textId="77777777" w:rsidR="00287D44" w:rsidRPr="00B86A9B" w:rsidRDefault="00287D44" w:rsidP="00164827">
      <w:pPr>
        <w:jc w:val="both"/>
        <w:rPr>
          <w:rFonts w:ascii="Arial" w:eastAsiaTheme="minorEastAsia" w:hAnsi="Arial" w:cs="Arial"/>
          <w:sz w:val="22"/>
          <w:szCs w:val="22"/>
        </w:rPr>
      </w:pPr>
    </w:p>
    <w:p w14:paraId="6E594915" w14:textId="357EDF85" w:rsidR="00917E4E" w:rsidRPr="000F7A9D" w:rsidRDefault="00917E4E" w:rsidP="00273726">
      <w:pPr>
        <w:spacing w:after="240"/>
        <w:ind w:right="-79"/>
        <w:jc w:val="both"/>
        <w:rPr>
          <w:rFonts w:ascii="Arial" w:eastAsiaTheme="minorEastAsia" w:hAnsi="Arial" w:cs="Arial"/>
          <w:i/>
          <w:iCs/>
          <w:color w:val="FF0000"/>
          <w:sz w:val="22"/>
          <w:szCs w:val="22"/>
        </w:rPr>
      </w:pPr>
    </w:p>
    <w:sectPr w:rsidR="00917E4E" w:rsidRPr="000F7A9D">
      <w:headerReference w:type="default" r:id="rId8"/>
      <w:footerReference w:type="default" r:id="rId9"/>
      <w:headerReference w:type="first" r:id="rId10"/>
      <w:pgSz w:w="11905" w:h="16838"/>
      <w:pgMar w:top="1418" w:right="1440" w:bottom="1440" w:left="1440" w:header="720" w:footer="720" w:gutter="0"/>
      <w:pgNumType w:start="1"/>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63430" w14:textId="77777777" w:rsidR="005529C4" w:rsidRDefault="005529C4">
      <w:r>
        <w:separator/>
      </w:r>
    </w:p>
  </w:endnote>
  <w:endnote w:type="continuationSeparator" w:id="0">
    <w:p w14:paraId="02992002" w14:textId="77777777" w:rsidR="005529C4" w:rsidRDefault="0055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7D12" w14:textId="77777777" w:rsidR="00A03A2C" w:rsidRDefault="00A03A2C">
    <w:pPr>
      <w:pStyle w:val="Footer"/>
      <w:jc w:val="right"/>
    </w:pPr>
    <w:r>
      <w:fldChar w:fldCharType="begin"/>
    </w:r>
    <w:r>
      <w:instrText xml:space="preserve"> PAGE   \* MERGEFORMAT </w:instrText>
    </w:r>
    <w:r>
      <w:fldChar w:fldCharType="separate"/>
    </w:r>
    <w:r>
      <w:rPr>
        <w:noProof/>
      </w:rPr>
      <w:t>15</w:t>
    </w:r>
    <w:r>
      <w:fldChar w:fldCharType="end"/>
    </w:r>
  </w:p>
  <w:p w14:paraId="0218C487" w14:textId="77777777" w:rsidR="00A03A2C" w:rsidRPr="000049D3" w:rsidRDefault="00A03A2C">
    <w:pPr>
      <w:tabs>
        <w:tab w:val="center" w:pos="4152"/>
        <w:tab w:val="right" w:pos="830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35C5D" w14:textId="77777777" w:rsidR="005529C4" w:rsidRDefault="005529C4">
      <w:r>
        <w:separator/>
      </w:r>
    </w:p>
  </w:footnote>
  <w:footnote w:type="continuationSeparator" w:id="0">
    <w:p w14:paraId="7E286AF1" w14:textId="77777777" w:rsidR="005529C4" w:rsidRDefault="00552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F5FA" w14:textId="1B0A051B" w:rsidR="00A03A2C" w:rsidRPr="00D04EEA" w:rsidRDefault="00A03A2C">
    <w:pPr>
      <w:tabs>
        <w:tab w:val="center" w:pos="4152"/>
        <w:tab w:val="right" w:pos="8305"/>
      </w:tabs>
      <w:jc w:val="center"/>
      <w:rPr>
        <w:rFonts w:ascii="Arial" w:hAnsi="Arial" w:cs="Arial"/>
        <w:kern w:val="0"/>
      </w:rPr>
    </w:pPr>
    <w:r w:rsidRPr="00D04EEA">
      <w:rPr>
        <w:rFonts w:ascii="Arial" w:hAnsi="Arial" w:cs="Arial"/>
        <w:kern w:val="0"/>
      </w:rPr>
      <w:t xml:space="preserve">Court </w:t>
    </w:r>
    <w:r>
      <w:rPr>
        <w:rFonts w:ascii="Arial" w:hAnsi="Arial" w:cs="Arial"/>
        <w:kern w:val="0"/>
      </w:rPr>
      <w:t xml:space="preserve">Wednesday </w:t>
    </w:r>
    <w:r w:rsidR="000C6EF6">
      <w:rPr>
        <w:rFonts w:ascii="Arial" w:hAnsi="Arial" w:cs="Arial"/>
        <w:kern w:val="0"/>
      </w:rPr>
      <w:t>2</w:t>
    </w:r>
    <w:r w:rsidR="0052076C">
      <w:rPr>
        <w:rFonts w:ascii="Arial" w:hAnsi="Arial" w:cs="Arial"/>
        <w:kern w:val="0"/>
      </w:rPr>
      <w:t>2</w:t>
    </w:r>
    <w:r w:rsidR="00A3635A">
      <w:rPr>
        <w:rFonts w:ascii="Arial" w:hAnsi="Arial" w:cs="Arial"/>
        <w:kern w:val="0"/>
      </w:rPr>
      <w:t xml:space="preserve"> Novembe</w:t>
    </w:r>
    <w:r w:rsidR="000C6EF6">
      <w:rPr>
        <w:rFonts w:ascii="Arial" w:hAnsi="Arial" w:cs="Arial"/>
        <w:kern w:val="0"/>
      </w:rPr>
      <w:t>r</w:t>
    </w:r>
    <w:r w:rsidR="00E42C80">
      <w:rPr>
        <w:rFonts w:ascii="Arial" w:hAnsi="Arial" w:cs="Arial"/>
        <w:kern w:val="0"/>
      </w:rPr>
      <w:t xml:space="preserve"> </w:t>
    </w:r>
    <w:r w:rsidRPr="00D04EEA">
      <w:rPr>
        <w:rFonts w:ascii="Arial" w:hAnsi="Arial" w:cs="Arial"/>
        <w:kern w:val="0"/>
      </w:rPr>
      <w:t>20</w:t>
    </w:r>
    <w:r>
      <w:rPr>
        <w:rFonts w:ascii="Arial" w:hAnsi="Arial" w:cs="Arial"/>
        <w:kern w:val="0"/>
      </w:rPr>
      <w:t>2</w:t>
    </w:r>
    <w:r w:rsidR="0052076C">
      <w:rPr>
        <w:rFonts w:ascii="Arial" w:hAnsi="Arial" w:cs="Arial"/>
        <w:kern w:val="0"/>
      </w:rPr>
      <w:t>3</w:t>
    </w:r>
  </w:p>
  <w:p w14:paraId="6E0F800A" w14:textId="77777777" w:rsidR="00A03A2C" w:rsidRPr="000049D3" w:rsidRDefault="00A03A2C">
    <w:pPr>
      <w:tabs>
        <w:tab w:val="center" w:pos="4152"/>
        <w:tab w:val="right" w:pos="8305"/>
      </w:tabs>
      <w:jc w:val="center"/>
      <w:rPr>
        <w:kern w:val="0"/>
      </w:rPr>
    </w:pPr>
  </w:p>
  <w:p w14:paraId="63AFE229" w14:textId="77777777" w:rsidR="00A03A2C" w:rsidRPr="000049D3" w:rsidRDefault="00A03A2C">
    <w:pPr>
      <w:tabs>
        <w:tab w:val="center" w:pos="4152"/>
        <w:tab w:val="right" w:pos="8305"/>
      </w:tabs>
      <w:jc w:val="center"/>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CCDA" w14:textId="195B765B" w:rsidR="00A03A2C" w:rsidRPr="00D122C6" w:rsidRDefault="007119DE" w:rsidP="0045458D">
    <w:pPr>
      <w:pStyle w:val="Header"/>
      <w:jc w:val="right"/>
      <w:rPr>
        <w:rFonts w:asciiTheme="minorBidi" w:hAnsiTheme="minorBidi" w:cstheme="minorBidi"/>
        <w:b/>
        <w:bCs/>
        <w:sz w:val="22"/>
        <w:szCs w:val="22"/>
      </w:rPr>
    </w:pPr>
    <w:r>
      <w:rPr>
        <w:rFonts w:asciiTheme="minorBidi" w:hAnsiTheme="minorBidi" w:cstheme="minorBidi"/>
        <w:b/>
        <w:bCs/>
        <w:sz w:val="22"/>
        <w:szCs w:val="22"/>
      </w:rPr>
      <w:t>Web Copy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405"/>
    <w:multiLevelType w:val="hybridMultilevel"/>
    <w:tmpl w:val="98E0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836E0"/>
    <w:multiLevelType w:val="hybridMultilevel"/>
    <w:tmpl w:val="DE60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96F91"/>
    <w:multiLevelType w:val="hybridMultilevel"/>
    <w:tmpl w:val="D55EF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41919"/>
    <w:multiLevelType w:val="hybridMultilevel"/>
    <w:tmpl w:val="03648F8A"/>
    <w:lvl w:ilvl="0" w:tplc="22D4A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8294B"/>
    <w:multiLevelType w:val="hybridMultilevel"/>
    <w:tmpl w:val="9F8C5542"/>
    <w:lvl w:ilvl="0" w:tplc="22D4A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86330"/>
    <w:multiLevelType w:val="hybridMultilevel"/>
    <w:tmpl w:val="EA94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36E0E"/>
    <w:multiLevelType w:val="hybridMultilevel"/>
    <w:tmpl w:val="CBA2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81A32"/>
    <w:multiLevelType w:val="hybridMultilevel"/>
    <w:tmpl w:val="6C36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9381E"/>
    <w:multiLevelType w:val="hybridMultilevel"/>
    <w:tmpl w:val="1968050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257BAC"/>
    <w:multiLevelType w:val="hybridMultilevel"/>
    <w:tmpl w:val="6EBE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CA3F3D"/>
    <w:multiLevelType w:val="hybridMultilevel"/>
    <w:tmpl w:val="7314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D48D0"/>
    <w:multiLevelType w:val="multilevel"/>
    <w:tmpl w:val="6FF20918"/>
    <w:lvl w:ilvl="0">
      <w:start w:val="5"/>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12" w15:restartNumberingAfterBreak="0">
    <w:nsid w:val="1F19471E"/>
    <w:multiLevelType w:val="hybridMultilevel"/>
    <w:tmpl w:val="CAA241CA"/>
    <w:lvl w:ilvl="0" w:tplc="5C62797E">
      <w:start w:val="1"/>
      <w:numFmt w:val="decimal"/>
      <w:pStyle w:val="Heading1"/>
      <w:lvlText w:val="%1."/>
      <w:lvlJc w:val="left"/>
      <w:pPr>
        <w:ind w:left="277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237B57A5"/>
    <w:multiLevelType w:val="hybridMultilevel"/>
    <w:tmpl w:val="14CAF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414A1"/>
    <w:multiLevelType w:val="singleLevel"/>
    <w:tmpl w:val="77C8A1B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62A250B"/>
    <w:multiLevelType w:val="hybridMultilevel"/>
    <w:tmpl w:val="C9240F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6644607"/>
    <w:multiLevelType w:val="hybridMultilevel"/>
    <w:tmpl w:val="6B065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6966428"/>
    <w:multiLevelType w:val="hybridMultilevel"/>
    <w:tmpl w:val="62F6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80DCA"/>
    <w:multiLevelType w:val="hybridMultilevel"/>
    <w:tmpl w:val="49F4A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A21237"/>
    <w:multiLevelType w:val="hybridMultilevel"/>
    <w:tmpl w:val="F0EC4B34"/>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0" w15:restartNumberingAfterBreak="0">
    <w:nsid w:val="390E0144"/>
    <w:multiLevelType w:val="hybridMultilevel"/>
    <w:tmpl w:val="8F88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E1421"/>
    <w:multiLevelType w:val="hybridMultilevel"/>
    <w:tmpl w:val="DF7C3D5E"/>
    <w:lvl w:ilvl="0" w:tplc="9948EA16">
      <w:start w:val="1"/>
      <w:numFmt w:val="bullet"/>
      <w:lvlText w:val=""/>
      <w:lvlJc w:val="left"/>
      <w:pPr>
        <w:ind w:left="454" w:hanging="9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6A2208"/>
    <w:multiLevelType w:val="hybridMultilevel"/>
    <w:tmpl w:val="65D0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670CDA"/>
    <w:multiLevelType w:val="hybridMultilevel"/>
    <w:tmpl w:val="770C7D12"/>
    <w:lvl w:ilvl="0" w:tplc="22D4A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F9495D"/>
    <w:multiLevelType w:val="hybridMultilevel"/>
    <w:tmpl w:val="57D4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4B2FD4"/>
    <w:multiLevelType w:val="hybridMultilevel"/>
    <w:tmpl w:val="9552F70E"/>
    <w:lvl w:ilvl="0" w:tplc="7ABE4EB2">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7435D2"/>
    <w:multiLevelType w:val="hybridMultilevel"/>
    <w:tmpl w:val="3038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FF761D"/>
    <w:multiLevelType w:val="multilevel"/>
    <w:tmpl w:val="EEBC3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96A746F"/>
    <w:multiLevelType w:val="hybridMultilevel"/>
    <w:tmpl w:val="0AC0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8D3FFF"/>
    <w:multiLevelType w:val="hybridMultilevel"/>
    <w:tmpl w:val="B82E3E9A"/>
    <w:lvl w:ilvl="0" w:tplc="E6888D2E">
      <w:start w:val="1"/>
      <w:numFmt w:val="bullet"/>
      <w:lvlText w:val="•"/>
      <w:lvlJc w:val="left"/>
      <w:pPr>
        <w:tabs>
          <w:tab w:val="num" w:pos="720"/>
        </w:tabs>
        <w:ind w:left="720" w:hanging="360"/>
      </w:pPr>
      <w:rPr>
        <w:rFonts w:ascii="Arial" w:hAnsi="Arial" w:hint="default"/>
      </w:rPr>
    </w:lvl>
    <w:lvl w:ilvl="1" w:tplc="A96E921C" w:tentative="1">
      <w:start w:val="1"/>
      <w:numFmt w:val="bullet"/>
      <w:lvlText w:val="•"/>
      <w:lvlJc w:val="left"/>
      <w:pPr>
        <w:tabs>
          <w:tab w:val="num" w:pos="1440"/>
        </w:tabs>
        <w:ind w:left="1440" w:hanging="360"/>
      </w:pPr>
      <w:rPr>
        <w:rFonts w:ascii="Arial" w:hAnsi="Arial" w:hint="default"/>
      </w:rPr>
    </w:lvl>
    <w:lvl w:ilvl="2" w:tplc="A5120CF4" w:tentative="1">
      <w:start w:val="1"/>
      <w:numFmt w:val="bullet"/>
      <w:lvlText w:val="•"/>
      <w:lvlJc w:val="left"/>
      <w:pPr>
        <w:tabs>
          <w:tab w:val="num" w:pos="2160"/>
        </w:tabs>
        <w:ind w:left="2160" w:hanging="360"/>
      </w:pPr>
      <w:rPr>
        <w:rFonts w:ascii="Arial" w:hAnsi="Arial" w:hint="default"/>
      </w:rPr>
    </w:lvl>
    <w:lvl w:ilvl="3" w:tplc="5F1C4E6E" w:tentative="1">
      <w:start w:val="1"/>
      <w:numFmt w:val="bullet"/>
      <w:lvlText w:val="•"/>
      <w:lvlJc w:val="left"/>
      <w:pPr>
        <w:tabs>
          <w:tab w:val="num" w:pos="2880"/>
        </w:tabs>
        <w:ind w:left="2880" w:hanging="360"/>
      </w:pPr>
      <w:rPr>
        <w:rFonts w:ascii="Arial" w:hAnsi="Arial" w:hint="default"/>
      </w:rPr>
    </w:lvl>
    <w:lvl w:ilvl="4" w:tplc="5DB669EE" w:tentative="1">
      <w:start w:val="1"/>
      <w:numFmt w:val="bullet"/>
      <w:lvlText w:val="•"/>
      <w:lvlJc w:val="left"/>
      <w:pPr>
        <w:tabs>
          <w:tab w:val="num" w:pos="3600"/>
        </w:tabs>
        <w:ind w:left="3600" w:hanging="360"/>
      </w:pPr>
      <w:rPr>
        <w:rFonts w:ascii="Arial" w:hAnsi="Arial" w:hint="default"/>
      </w:rPr>
    </w:lvl>
    <w:lvl w:ilvl="5" w:tplc="4E78A60E" w:tentative="1">
      <w:start w:val="1"/>
      <w:numFmt w:val="bullet"/>
      <w:lvlText w:val="•"/>
      <w:lvlJc w:val="left"/>
      <w:pPr>
        <w:tabs>
          <w:tab w:val="num" w:pos="4320"/>
        </w:tabs>
        <w:ind w:left="4320" w:hanging="360"/>
      </w:pPr>
      <w:rPr>
        <w:rFonts w:ascii="Arial" w:hAnsi="Arial" w:hint="default"/>
      </w:rPr>
    </w:lvl>
    <w:lvl w:ilvl="6" w:tplc="E56AB4A4" w:tentative="1">
      <w:start w:val="1"/>
      <w:numFmt w:val="bullet"/>
      <w:lvlText w:val="•"/>
      <w:lvlJc w:val="left"/>
      <w:pPr>
        <w:tabs>
          <w:tab w:val="num" w:pos="5040"/>
        </w:tabs>
        <w:ind w:left="5040" w:hanging="360"/>
      </w:pPr>
      <w:rPr>
        <w:rFonts w:ascii="Arial" w:hAnsi="Arial" w:hint="default"/>
      </w:rPr>
    </w:lvl>
    <w:lvl w:ilvl="7" w:tplc="843EBA06" w:tentative="1">
      <w:start w:val="1"/>
      <w:numFmt w:val="bullet"/>
      <w:lvlText w:val="•"/>
      <w:lvlJc w:val="left"/>
      <w:pPr>
        <w:tabs>
          <w:tab w:val="num" w:pos="5760"/>
        </w:tabs>
        <w:ind w:left="5760" w:hanging="360"/>
      </w:pPr>
      <w:rPr>
        <w:rFonts w:ascii="Arial" w:hAnsi="Arial" w:hint="default"/>
      </w:rPr>
    </w:lvl>
    <w:lvl w:ilvl="8" w:tplc="23283F6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D54B6A"/>
    <w:multiLevelType w:val="hybridMultilevel"/>
    <w:tmpl w:val="DCBA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E11ADB"/>
    <w:multiLevelType w:val="hybridMultilevel"/>
    <w:tmpl w:val="5296D33A"/>
    <w:lvl w:ilvl="0" w:tplc="E32A6724">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6DC60DB1"/>
    <w:multiLevelType w:val="hybridMultilevel"/>
    <w:tmpl w:val="03D8BC84"/>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33" w15:restartNumberingAfterBreak="0">
    <w:nsid w:val="6E7A0D05"/>
    <w:multiLevelType w:val="hybridMultilevel"/>
    <w:tmpl w:val="6A3869BA"/>
    <w:lvl w:ilvl="0" w:tplc="933610D0">
      <w:start w:val="1"/>
      <w:numFmt w:val="bullet"/>
      <w:pStyle w:val="BullList"/>
      <w:lvlText w:val="•"/>
      <w:lvlJc w:val="left"/>
      <w:pPr>
        <w:tabs>
          <w:tab w:val="num" w:pos="720"/>
        </w:tabs>
        <w:ind w:left="720" w:hanging="360"/>
      </w:pPr>
      <w:rPr>
        <w:rFonts w:ascii="Arial" w:hAnsi="Arial" w:hint="default"/>
      </w:rPr>
    </w:lvl>
    <w:lvl w:ilvl="1" w:tplc="38486FBE" w:tentative="1">
      <w:start w:val="1"/>
      <w:numFmt w:val="bullet"/>
      <w:lvlText w:val="•"/>
      <w:lvlJc w:val="left"/>
      <w:pPr>
        <w:tabs>
          <w:tab w:val="num" w:pos="1440"/>
        </w:tabs>
        <w:ind w:left="1440" w:hanging="360"/>
      </w:pPr>
      <w:rPr>
        <w:rFonts w:ascii="Arial" w:hAnsi="Arial" w:hint="default"/>
      </w:rPr>
    </w:lvl>
    <w:lvl w:ilvl="2" w:tplc="5B9CE980" w:tentative="1">
      <w:start w:val="1"/>
      <w:numFmt w:val="bullet"/>
      <w:lvlText w:val="•"/>
      <w:lvlJc w:val="left"/>
      <w:pPr>
        <w:tabs>
          <w:tab w:val="num" w:pos="2160"/>
        </w:tabs>
        <w:ind w:left="2160" w:hanging="360"/>
      </w:pPr>
      <w:rPr>
        <w:rFonts w:ascii="Arial" w:hAnsi="Arial" w:hint="default"/>
      </w:rPr>
    </w:lvl>
    <w:lvl w:ilvl="3" w:tplc="6C7A0F96" w:tentative="1">
      <w:start w:val="1"/>
      <w:numFmt w:val="bullet"/>
      <w:lvlText w:val="•"/>
      <w:lvlJc w:val="left"/>
      <w:pPr>
        <w:tabs>
          <w:tab w:val="num" w:pos="2880"/>
        </w:tabs>
        <w:ind w:left="2880" w:hanging="360"/>
      </w:pPr>
      <w:rPr>
        <w:rFonts w:ascii="Arial" w:hAnsi="Arial" w:hint="default"/>
      </w:rPr>
    </w:lvl>
    <w:lvl w:ilvl="4" w:tplc="705AA106" w:tentative="1">
      <w:start w:val="1"/>
      <w:numFmt w:val="bullet"/>
      <w:lvlText w:val="•"/>
      <w:lvlJc w:val="left"/>
      <w:pPr>
        <w:tabs>
          <w:tab w:val="num" w:pos="3600"/>
        </w:tabs>
        <w:ind w:left="3600" w:hanging="360"/>
      </w:pPr>
      <w:rPr>
        <w:rFonts w:ascii="Arial" w:hAnsi="Arial" w:hint="default"/>
      </w:rPr>
    </w:lvl>
    <w:lvl w:ilvl="5" w:tplc="E0EE9C7E" w:tentative="1">
      <w:start w:val="1"/>
      <w:numFmt w:val="bullet"/>
      <w:lvlText w:val="•"/>
      <w:lvlJc w:val="left"/>
      <w:pPr>
        <w:tabs>
          <w:tab w:val="num" w:pos="4320"/>
        </w:tabs>
        <w:ind w:left="4320" w:hanging="360"/>
      </w:pPr>
      <w:rPr>
        <w:rFonts w:ascii="Arial" w:hAnsi="Arial" w:hint="default"/>
      </w:rPr>
    </w:lvl>
    <w:lvl w:ilvl="6" w:tplc="028897D4" w:tentative="1">
      <w:start w:val="1"/>
      <w:numFmt w:val="bullet"/>
      <w:lvlText w:val="•"/>
      <w:lvlJc w:val="left"/>
      <w:pPr>
        <w:tabs>
          <w:tab w:val="num" w:pos="5040"/>
        </w:tabs>
        <w:ind w:left="5040" w:hanging="360"/>
      </w:pPr>
      <w:rPr>
        <w:rFonts w:ascii="Arial" w:hAnsi="Arial" w:hint="default"/>
      </w:rPr>
    </w:lvl>
    <w:lvl w:ilvl="7" w:tplc="4CE8DA06" w:tentative="1">
      <w:start w:val="1"/>
      <w:numFmt w:val="bullet"/>
      <w:lvlText w:val="•"/>
      <w:lvlJc w:val="left"/>
      <w:pPr>
        <w:tabs>
          <w:tab w:val="num" w:pos="5760"/>
        </w:tabs>
        <w:ind w:left="5760" w:hanging="360"/>
      </w:pPr>
      <w:rPr>
        <w:rFonts w:ascii="Arial" w:hAnsi="Arial" w:hint="default"/>
      </w:rPr>
    </w:lvl>
    <w:lvl w:ilvl="8" w:tplc="A4C0EFC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5D0722"/>
    <w:multiLevelType w:val="hybridMultilevel"/>
    <w:tmpl w:val="9C36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601608"/>
    <w:multiLevelType w:val="hybridMultilevel"/>
    <w:tmpl w:val="D4A8C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B36B3D"/>
    <w:multiLevelType w:val="hybridMultilevel"/>
    <w:tmpl w:val="C63E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95244F"/>
    <w:multiLevelType w:val="hybridMultilevel"/>
    <w:tmpl w:val="53FA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84048B"/>
    <w:multiLevelType w:val="hybridMultilevel"/>
    <w:tmpl w:val="D65C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21694E"/>
    <w:multiLevelType w:val="hybridMultilevel"/>
    <w:tmpl w:val="5ED47C1C"/>
    <w:lvl w:ilvl="0" w:tplc="A4B681D0">
      <w:start w:val="1"/>
      <w:numFmt w:val="bullet"/>
      <w:lvlText w:val="•"/>
      <w:lvlJc w:val="left"/>
      <w:pPr>
        <w:tabs>
          <w:tab w:val="num" w:pos="720"/>
        </w:tabs>
        <w:ind w:left="720" w:hanging="360"/>
      </w:pPr>
      <w:rPr>
        <w:rFonts w:ascii="Arial" w:hAnsi="Arial" w:hint="default"/>
      </w:rPr>
    </w:lvl>
    <w:lvl w:ilvl="1" w:tplc="6F7EB142" w:tentative="1">
      <w:start w:val="1"/>
      <w:numFmt w:val="bullet"/>
      <w:lvlText w:val="•"/>
      <w:lvlJc w:val="left"/>
      <w:pPr>
        <w:tabs>
          <w:tab w:val="num" w:pos="1440"/>
        </w:tabs>
        <w:ind w:left="1440" w:hanging="360"/>
      </w:pPr>
      <w:rPr>
        <w:rFonts w:ascii="Arial" w:hAnsi="Arial" w:hint="default"/>
      </w:rPr>
    </w:lvl>
    <w:lvl w:ilvl="2" w:tplc="B84CDE90" w:tentative="1">
      <w:start w:val="1"/>
      <w:numFmt w:val="bullet"/>
      <w:lvlText w:val="•"/>
      <w:lvlJc w:val="left"/>
      <w:pPr>
        <w:tabs>
          <w:tab w:val="num" w:pos="2160"/>
        </w:tabs>
        <w:ind w:left="2160" w:hanging="360"/>
      </w:pPr>
      <w:rPr>
        <w:rFonts w:ascii="Arial" w:hAnsi="Arial" w:hint="default"/>
      </w:rPr>
    </w:lvl>
    <w:lvl w:ilvl="3" w:tplc="BA946AFC" w:tentative="1">
      <w:start w:val="1"/>
      <w:numFmt w:val="bullet"/>
      <w:lvlText w:val="•"/>
      <w:lvlJc w:val="left"/>
      <w:pPr>
        <w:tabs>
          <w:tab w:val="num" w:pos="2880"/>
        </w:tabs>
        <w:ind w:left="2880" w:hanging="360"/>
      </w:pPr>
      <w:rPr>
        <w:rFonts w:ascii="Arial" w:hAnsi="Arial" w:hint="default"/>
      </w:rPr>
    </w:lvl>
    <w:lvl w:ilvl="4" w:tplc="D068E6C2" w:tentative="1">
      <w:start w:val="1"/>
      <w:numFmt w:val="bullet"/>
      <w:lvlText w:val="•"/>
      <w:lvlJc w:val="left"/>
      <w:pPr>
        <w:tabs>
          <w:tab w:val="num" w:pos="3600"/>
        </w:tabs>
        <w:ind w:left="3600" w:hanging="360"/>
      </w:pPr>
      <w:rPr>
        <w:rFonts w:ascii="Arial" w:hAnsi="Arial" w:hint="default"/>
      </w:rPr>
    </w:lvl>
    <w:lvl w:ilvl="5" w:tplc="39967FE4" w:tentative="1">
      <w:start w:val="1"/>
      <w:numFmt w:val="bullet"/>
      <w:lvlText w:val="•"/>
      <w:lvlJc w:val="left"/>
      <w:pPr>
        <w:tabs>
          <w:tab w:val="num" w:pos="4320"/>
        </w:tabs>
        <w:ind w:left="4320" w:hanging="360"/>
      </w:pPr>
      <w:rPr>
        <w:rFonts w:ascii="Arial" w:hAnsi="Arial" w:hint="default"/>
      </w:rPr>
    </w:lvl>
    <w:lvl w:ilvl="6" w:tplc="EC121D12" w:tentative="1">
      <w:start w:val="1"/>
      <w:numFmt w:val="bullet"/>
      <w:lvlText w:val="•"/>
      <w:lvlJc w:val="left"/>
      <w:pPr>
        <w:tabs>
          <w:tab w:val="num" w:pos="5040"/>
        </w:tabs>
        <w:ind w:left="5040" w:hanging="360"/>
      </w:pPr>
      <w:rPr>
        <w:rFonts w:ascii="Arial" w:hAnsi="Arial" w:hint="default"/>
      </w:rPr>
    </w:lvl>
    <w:lvl w:ilvl="7" w:tplc="BF34CF6C" w:tentative="1">
      <w:start w:val="1"/>
      <w:numFmt w:val="bullet"/>
      <w:lvlText w:val="•"/>
      <w:lvlJc w:val="left"/>
      <w:pPr>
        <w:tabs>
          <w:tab w:val="num" w:pos="5760"/>
        </w:tabs>
        <w:ind w:left="5760" w:hanging="360"/>
      </w:pPr>
      <w:rPr>
        <w:rFonts w:ascii="Arial" w:hAnsi="Arial" w:hint="default"/>
      </w:rPr>
    </w:lvl>
    <w:lvl w:ilvl="8" w:tplc="1FB6D4C4" w:tentative="1">
      <w:start w:val="1"/>
      <w:numFmt w:val="bullet"/>
      <w:lvlText w:val="•"/>
      <w:lvlJc w:val="left"/>
      <w:pPr>
        <w:tabs>
          <w:tab w:val="num" w:pos="6480"/>
        </w:tabs>
        <w:ind w:left="6480" w:hanging="360"/>
      </w:pPr>
      <w:rPr>
        <w:rFonts w:ascii="Arial" w:hAnsi="Arial" w:hint="default"/>
      </w:rPr>
    </w:lvl>
  </w:abstractNum>
  <w:num w:numId="1" w16cid:durableId="765539803">
    <w:abstractNumId w:val="12"/>
  </w:num>
  <w:num w:numId="2" w16cid:durableId="9660820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7337080">
    <w:abstractNumId w:val="0"/>
  </w:num>
  <w:num w:numId="4" w16cid:durableId="1277179793">
    <w:abstractNumId w:val="7"/>
  </w:num>
  <w:num w:numId="5" w16cid:durableId="1361199482">
    <w:abstractNumId w:val="6"/>
  </w:num>
  <w:num w:numId="6" w16cid:durableId="392509951">
    <w:abstractNumId w:val="22"/>
  </w:num>
  <w:num w:numId="7" w16cid:durableId="1108624056">
    <w:abstractNumId w:val="10"/>
  </w:num>
  <w:num w:numId="8" w16cid:durableId="522211539">
    <w:abstractNumId w:val="9"/>
  </w:num>
  <w:num w:numId="9" w16cid:durableId="590040815">
    <w:abstractNumId w:val="28"/>
  </w:num>
  <w:num w:numId="10" w16cid:durableId="1571234785">
    <w:abstractNumId w:val="37"/>
  </w:num>
  <w:num w:numId="11" w16cid:durableId="873081210">
    <w:abstractNumId w:val="15"/>
  </w:num>
  <w:num w:numId="12" w16cid:durableId="1015230187">
    <w:abstractNumId w:val="2"/>
  </w:num>
  <w:num w:numId="13" w16cid:durableId="195120652">
    <w:abstractNumId w:val="20"/>
  </w:num>
  <w:num w:numId="14" w16cid:durableId="19353595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2776373">
    <w:abstractNumId w:val="35"/>
  </w:num>
  <w:num w:numId="16" w16cid:durableId="884872087">
    <w:abstractNumId w:val="24"/>
  </w:num>
  <w:num w:numId="17" w16cid:durableId="1802109764">
    <w:abstractNumId w:val="29"/>
  </w:num>
  <w:num w:numId="18" w16cid:durableId="444691536">
    <w:abstractNumId w:val="39"/>
  </w:num>
  <w:num w:numId="19" w16cid:durableId="1356535695">
    <w:abstractNumId w:val="33"/>
  </w:num>
  <w:num w:numId="20" w16cid:durableId="1531525197">
    <w:abstractNumId w:val="26"/>
  </w:num>
  <w:num w:numId="21" w16cid:durableId="1500392263">
    <w:abstractNumId w:val="25"/>
  </w:num>
  <w:num w:numId="22" w16cid:durableId="1557862104">
    <w:abstractNumId w:val="13"/>
  </w:num>
  <w:num w:numId="23" w16cid:durableId="1380132972">
    <w:abstractNumId w:val="3"/>
  </w:num>
  <w:num w:numId="24" w16cid:durableId="877012013">
    <w:abstractNumId w:val="23"/>
  </w:num>
  <w:num w:numId="25" w16cid:durableId="213661248">
    <w:abstractNumId w:val="4"/>
  </w:num>
  <w:num w:numId="26" w16cid:durableId="844247553">
    <w:abstractNumId w:val="21"/>
  </w:num>
  <w:num w:numId="27" w16cid:durableId="612400002">
    <w:abstractNumId w:val="1"/>
  </w:num>
  <w:num w:numId="28" w16cid:durableId="69740747">
    <w:abstractNumId w:val="34"/>
  </w:num>
  <w:num w:numId="29" w16cid:durableId="928080362">
    <w:abstractNumId w:val="36"/>
  </w:num>
  <w:num w:numId="30" w16cid:durableId="1001467702">
    <w:abstractNumId w:val="30"/>
  </w:num>
  <w:num w:numId="31" w16cid:durableId="643049401">
    <w:abstractNumId w:val="5"/>
  </w:num>
  <w:num w:numId="32" w16cid:durableId="608395098">
    <w:abstractNumId w:val="31"/>
  </w:num>
  <w:num w:numId="33" w16cid:durableId="1881280300">
    <w:abstractNumId w:val="16"/>
  </w:num>
  <w:num w:numId="34" w16cid:durableId="1477994667">
    <w:abstractNumId w:val="17"/>
  </w:num>
  <w:num w:numId="35" w16cid:durableId="2123526353">
    <w:abstractNumId w:val="8"/>
  </w:num>
  <w:num w:numId="36" w16cid:durableId="1812559064">
    <w:abstractNumId w:val="14"/>
  </w:num>
  <w:num w:numId="37" w16cid:durableId="1182430404">
    <w:abstractNumId w:val="11"/>
  </w:num>
  <w:num w:numId="38" w16cid:durableId="174077810">
    <w:abstractNumId w:val="18"/>
  </w:num>
  <w:num w:numId="39" w16cid:durableId="1130125226">
    <w:abstractNumId w:val="32"/>
  </w:num>
  <w:num w:numId="40" w16cid:durableId="592737097">
    <w:abstractNumId w:val="38"/>
  </w:num>
  <w:num w:numId="41" w16cid:durableId="157615625">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C676B"/>
    <w:rsid w:val="00000559"/>
    <w:rsid w:val="00001A8A"/>
    <w:rsid w:val="00001B97"/>
    <w:rsid w:val="000049D3"/>
    <w:rsid w:val="00005120"/>
    <w:rsid w:val="00005AC3"/>
    <w:rsid w:val="000061EE"/>
    <w:rsid w:val="00006E41"/>
    <w:rsid w:val="00007852"/>
    <w:rsid w:val="00007904"/>
    <w:rsid w:val="00007BE6"/>
    <w:rsid w:val="00010A2E"/>
    <w:rsid w:val="00013592"/>
    <w:rsid w:val="00013A6E"/>
    <w:rsid w:val="0001670C"/>
    <w:rsid w:val="00016B0C"/>
    <w:rsid w:val="00017A40"/>
    <w:rsid w:val="00020DD2"/>
    <w:rsid w:val="00021E08"/>
    <w:rsid w:val="00022DF7"/>
    <w:rsid w:val="00023631"/>
    <w:rsid w:val="000240D4"/>
    <w:rsid w:val="00024E3D"/>
    <w:rsid w:val="0002570F"/>
    <w:rsid w:val="00025FD9"/>
    <w:rsid w:val="00026B94"/>
    <w:rsid w:val="00030D39"/>
    <w:rsid w:val="00032429"/>
    <w:rsid w:val="00032899"/>
    <w:rsid w:val="00033352"/>
    <w:rsid w:val="000341E4"/>
    <w:rsid w:val="00034F6A"/>
    <w:rsid w:val="000357EE"/>
    <w:rsid w:val="00036A26"/>
    <w:rsid w:val="00036C8E"/>
    <w:rsid w:val="00036CB1"/>
    <w:rsid w:val="000370D0"/>
    <w:rsid w:val="000432BB"/>
    <w:rsid w:val="00043B69"/>
    <w:rsid w:val="00043B94"/>
    <w:rsid w:val="000458E9"/>
    <w:rsid w:val="000464D3"/>
    <w:rsid w:val="0004754C"/>
    <w:rsid w:val="00050AEE"/>
    <w:rsid w:val="00050BC1"/>
    <w:rsid w:val="00050E3F"/>
    <w:rsid w:val="0005359C"/>
    <w:rsid w:val="00053977"/>
    <w:rsid w:val="00054F3C"/>
    <w:rsid w:val="00057774"/>
    <w:rsid w:val="00057B30"/>
    <w:rsid w:val="0006039A"/>
    <w:rsid w:val="00061C73"/>
    <w:rsid w:val="00062465"/>
    <w:rsid w:val="0006411D"/>
    <w:rsid w:val="000641FB"/>
    <w:rsid w:val="00064A73"/>
    <w:rsid w:val="00064F54"/>
    <w:rsid w:val="0006591E"/>
    <w:rsid w:val="00066625"/>
    <w:rsid w:val="00067547"/>
    <w:rsid w:val="000734FB"/>
    <w:rsid w:val="00073A43"/>
    <w:rsid w:val="00073F62"/>
    <w:rsid w:val="00075143"/>
    <w:rsid w:val="00075B71"/>
    <w:rsid w:val="00076119"/>
    <w:rsid w:val="000762B0"/>
    <w:rsid w:val="000764EB"/>
    <w:rsid w:val="000779F8"/>
    <w:rsid w:val="00077D7A"/>
    <w:rsid w:val="00080688"/>
    <w:rsid w:val="00080A5B"/>
    <w:rsid w:val="0008277D"/>
    <w:rsid w:val="00083B72"/>
    <w:rsid w:val="00084EE0"/>
    <w:rsid w:val="00085C85"/>
    <w:rsid w:val="0009248F"/>
    <w:rsid w:val="00092EEE"/>
    <w:rsid w:val="00093D0F"/>
    <w:rsid w:val="00093EBB"/>
    <w:rsid w:val="00095325"/>
    <w:rsid w:val="0009690B"/>
    <w:rsid w:val="000A02A3"/>
    <w:rsid w:val="000A0821"/>
    <w:rsid w:val="000A0D66"/>
    <w:rsid w:val="000A1232"/>
    <w:rsid w:val="000A2400"/>
    <w:rsid w:val="000A475B"/>
    <w:rsid w:val="000A63CB"/>
    <w:rsid w:val="000A6888"/>
    <w:rsid w:val="000A6DFA"/>
    <w:rsid w:val="000A6EA7"/>
    <w:rsid w:val="000B1B18"/>
    <w:rsid w:val="000B1CCF"/>
    <w:rsid w:val="000B4391"/>
    <w:rsid w:val="000B5C35"/>
    <w:rsid w:val="000B6C10"/>
    <w:rsid w:val="000B6C62"/>
    <w:rsid w:val="000B6C93"/>
    <w:rsid w:val="000B6D6E"/>
    <w:rsid w:val="000B757B"/>
    <w:rsid w:val="000B7746"/>
    <w:rsid w:val="000B78CB"/>
    <w:rsid w:val="000C1BBF"/>
    <w:rsid w:val="000C2083"/>
    <w:rsid w:val="000C227D"/>
    <w:rsid w:val="000C4B34"/>
    <w:rsid w:val="000C52FC"/>
    <w:rsid w:val="000C55BF"/>
    <w:rsid w:val="000C5D14"/>
    <w:rsid w:val="000C64CB"/>
    <w:rsid w:val="000C6EF6"/>
    <w:rsid w:val="000C6FF0"/>
    <w:rsid w:val="000D26C2"/>
    <w:rsid w:val="000D3BD6"/>
    <w:rsid w:val="000D71C0"/>
    <w:rsid w:val="000D7326"/>
    <w:rsid w:val="000E09C9"/>
    <w:rsid w:val="000E1D4B"/>
    <w:rsid w:val="000E1FB8"/>
    <w:rsid w:val="000E59E8"/>
    <w:rsid w:val="000E6124"/>
    <w:rsid w:val="000E63CF"/>
    <w:rsid w:val="000E7404"/>
    <w:rsid w:val="000F0763"/>
    <w:rsid w:val="000F0C3D"/>
    <w:rsid w:val="000F340B"/>
    <w:rsid w:val="000F6CBB"/>
    <w:rsid w:val="000F7A9D"/>
    <w:rsid w:val="00100A90"/>
    <w:rsid w:val="00100EF5"/>
    <w:rsid w:val="00101638"/>
    <w:rsid w:val="00102455"/>
    <w:rsid w:val="00104719"/>
    <w:rsid w:val="001048B7"/>
    <w:rsid w:val="00104DBD"/>
    <w:rsid w:val="0010524B"/>
    <w:rsid w:val="00106C32"/>
    <w:rsid w:val="00106CBB"/>
    <w:rsid w:val="00111BE5"/>
    <w:rsid w:val="0011221D"/>
    <w:rsid w:val="0011296C"/>
    <w:rsid w:val="0011380E"/>
    <w:rsid w:val="001143EA"/>
    <w:rsid w:val="001144A7"/>
    <w:rsid w:val="00114BB1"/>
    <w:rsid w:val="00115878"/>
    <w:rsid w:val="0011592D"/>
    <w:rsid w:val="001169A8"/>
    <w:rsid w:val="00121963"/>
    <w:rsid w:val="00121D67"/>
    <w:rsid w:val="00122122"/>
    <w:rsid w:val="00122B23"/>
    <w:rsid w:val="00123D7C"/>
    <w:rsid w:val="00124154"/>
    <w:rsid w:val="0012422C"/>
    <w:rsid w:val="00124FCE"/>
    <w:rsid w:val="00125777"/>
    <w:rsid w:val="0012660A"/>
    <w:rsid w:val="00126A8C"/>
    <w:rsid w:val="00127C20"/>
    <w:rsid w:val="00127C46"/>
    <w:rsid w:val="001302BB"/>
    <w:rsid w:val="00130458"/>
    <w:rsid w:val="00131DE1"/>
    <w:rsid w:val="00132DE9"/>
    <w:rsid w:val="00134209"/>
    <w:rsid w:val="00134316"/>
    <w:rsid w:val="001358AF"/>
    <w:rsid w:val="00135904"/>
    <w:rsid w:val="001363C5"/>
    <w:rsid w:val="00136DC5"/>
    <w:rsid w:val="001372D9"/>
    <w:rsid w:val="00137901"/>
    <w:rsid w:val="001379F4"/>
    <w:rsid w:val="00141D1A"/>
    <w:rsid w:val="00142005"/>
    <w:rsid w:val="00143B06"/>
    <w:rsid w:val="0014423D"/>
    <w:rsid w:val="00145BB2"/>
    <w:rsid w:val="00146F37"/>
    <w:rsid w:val="00146F58"/>
    <w:rsid w:val="001471AF"/>
    <w:rsid w:val="001474C8"/>
    <w:rsid w:val="0015039A"/>
    <w:rsid w:val="00150778"/>
    <w:rsid w:val="0015104C"/>
    <w:rsid w:val="00151E26"/>
    <w:rsid w:val="00153FA7"/>
    <w:rsid w:val="0015463B"/>
    <w:rsid w:val="0015621F"/>
    <w:rsid w:val="0015788D"/>
    <w:rsid w:val="001617F5"/>
    <w:rsid w:val="00161E21"/>
    <w:rsid w:val="0016249B"/>
    <w:rsid w:val="001633C7"/>
    <w:rsid w:val="00163D14"/>
    <w:rsid w:val="00163D52"/>
    <w:rsid w:val="00163F4E"/>
    <w:rsid w:val="00164827"/>
    <w:rsid w:val="00164F46"/>
    <w:rsid w:val="00165537"/>
    <w:rsid w:val="00166F22"/>
    <w:rsid w:val="00167D87"/>
    <w:rsid w:val="001701B8"/>
    <w:rsid w:val="00170681"/>
    <w:rsid w:val="00171585"/>
    <w:rsid w:val="001728F6"/>
    <w:rsid w:val="00174140"/>
    <w:rsid w:val="00174774"/>
    <w:rsid w:val="00174D3C"/>
    <w:rsid w:val="0017568F"/>
    <w:rsid w:val="00177401"/>
    <w:rsid w:val="00181FAD"/>
    <w:rsid w:val="00182D61"/>
    <w:rsid w:val="001834A8"/>
    <w:rsid w:val="00183D94"/>
    <w:rsid w:val="0018419E"/>
    <w:rsid w:val="00184DF2"/>
    <w:rsid w:val="001857CD"/>
    <w:rsid w:val="001858D3"/>
    <w:rsid w:val="00185DB5"/>
    <w:rsid w:val="00186192"/>
    <w:rsid w:val="00186B3A"/>
    <w:rsid w:val="001930B2"/>
    <w:rsid w:val="00194609"/>
    <w:rsid w:val="0019574E"/>
    <w:rsid w:val="00196213"/>
    <w:rsid w:val="0019722A"/>
    <w:rsid w:val="001974F5"/>
    <w:rsid w:val="00197F02"/>
    <w:rsid w:val="00197F3B"/>
    <w:rsid w:val="001A04EA"/>
    <w:rsid w:val="001A0744"/>
    <w:rsid w:val="001A0847"/>
    <w:rsid w:val="001A0B4C"/>
    <w:rsid w:val="001A0C5F"/>
    <w:rsid w:val="001A1216"/>
    <w:rsid w:val="001A1A6E"/>
    <w:rsid w:val="001A24CC"/>
    <w:rsid w:val="001A3368"/>
    <w:rsid w:val="001A48C2"/>
    <w:rsid w:val="001A57F3"/>
    <w:rsid w:val="001A6357"/>
    <w:rsid w:val="001A6845"/>
    <w:rsid w:val="001A72D1"/>
    <w:rsid w:val="001A74CF"/>
    <w:rsid w:val="001A7B54"/>
    <w:rsid w:val="001A7BEB"/>
    <w:rsid w:val="001A7CB1"/>
    <w:rsid w:val="001B0053"/>
    <w:rsid w:val="001B0613"/>
    <w:rsid w:val="001B2A07"/>
    <w:rsid w:val="001B302B"/>
    <w:rsid w:val="001B35EE"/>
    <w:rsid w:val="001B3EB8"/>
    <w:rsid w:val="001B4884"/>
    <w:rsid w:val="001B4BC4"/>
    <w:rsid w:val="001B7310"/>
    <w:rsid w:val="001B7769"/>
    <w:rsid w:val="001C170D"/>
    <w:rsid w:val="001C305B"/>
    <w:rsid w:val="001C380D"/>
    <w:rsid w:val="001C6A58"/>
    <w:rsid w:val="001C6FF4"/>
    <w:rsid w:val="001D2B11"/>
    <w:rsid w:val="001D2F7F"/>
    <w:rsid w:val="001D3BC7"/>
    <w:rsid w:val="001D5086"/>
    <w:rsid w:val="001D5453"/>
    <w:rsid w:val="001D55EB"/>
    <w:rsid w:val="001D59DE"/>
    <w:rsid w:val="001E0162"/>
    <w:rsid w:val="001E0430"/>
    <w:rsid w:val="001E1B9C"/>
    <w:rsid w:val="001E2AB5"/>
    <w:rsid w:val="001E2ACF"/>
    <w:rsid w:val="001E2F38"/>
    <w:rsid w:val="001E3A81"/>
    <w:rsid w:val="001E4402"/>
    <w:rsid w:val="001E5873"/>
    <w:rsid w:val="001E62A2"/>
    <w:rsid w:val="001E6307"/>
    <w:rsid w:val="001E69B8"/>
    <w:rsid w:val="001E7979"/>
    <w:rsid w:val="001E7D62"/>
    <w:rsid w:val="001F052C"/>
    <w:rsid w:val="001F1E5C"/>
    <w:rsid w:val="001F2B61"/>
    <w:rsid w:val="001F2CD2"/>
    <w:rsid w:val="001F5FFA"/>
    <w:rsid w:val="001F60BE"/>
    <w:rsid w:val="001F6EBD"/>
    <w:rsid w:val="00201973"/>
    <w:rsid w:val="00203AB2"/>
    <w:rsid w:val="00203EFF"/>
    <w:rsid w:val="00204EF7"/>
    <w:rsid w:val="002058CB"/>
    <w:rsid w:val="00207D57"/>
    <w:rsid w:val="00207EA9"/>
    <w:rsid w:val="00210DF6"/>
    <w:rsid w:val="00211913"/>
    <w:rsid w:val="0021310D"/>
    <w:rsid w:val="00214FC6"/>
    <w:rsid w:val="002156B0"/>
    <w:rsid w:val="0021633E"/>
    <w:rsid w:val="002166BA"/>
    <w:rsid w:val="00216FDF"/>
    <w:rsid w:val="002177B5"/>
    <w:rsid w:val="002200CD"/>
    <w:rsid w:val="00220130"/>
    <w:rsid w:val="00220547"/>
    <w:rsid w:val="002215B9"/>
    <w:rsid w:val="002216D5"/>
    <w:rsid w:val="00222AA0"/>
    <w:rsid w:val="00223F1B"/>
    <w:rsid w:val="00225A0E"/>
    <w:rsid w:val="00227E41"/>
    <w:rsid w:val="002307E8"/>
    <w:rsid w:val="00231F75"/>
    <w:rsid w:val="0023279C"/>
    <w:rsid w:val="00232FA6"/>
    <w:rsid w:val="00234C1D"/>
    <w:rsid w:val="00234C33"/>
    <w:rsid w:val="00235EAB"/>
    <w:rsid w:val="00236247"/>
    <w:rsid w:val="00236FFE"/>
    <w:rsid w:val="00240D76"/>
    <w:rsid w:val="002421AD"/>
    <w:rsid w:val="00244D34"/>
    <w:rsid w:val="0024639D"/>
    <w:rsid w:val="00246C98"/>
    <w:rsid w:val="00251384"/>
    <w:rsid w:val="002537E8"/>
    <w:rsid w:val="00253AAF"/>
    <w:rsid w:val="002559A5"/>
    <w:rsid w:val="00255B55"/>
    <w:rsid w:val="00256F0F"/>
    <w:rsid w:val="00257D7E"/>
    <w:rsid w:val="002603EF"/>
    <w:rsid w:val="002615E1"/>
    <w:rsid w:val="0026252A"/>
    <w:rsid w:val="00263340"/>
    <w:rsid w:val="00263482"/>
    <w:rsid w:val="00263D27"/>
    <w:rsid w:val="00264641"/>
    <w:rsid w:val="00264984"/>
    <w:rsid w:val="00266A1B"/>
    <w:rsid w:val="00266A6D"/>
    <w:rsid w:val="00267CB3"/>
    <w:rsid w:val="00270A61"/>
    <w:rsid w:val="00271775"/>
    <w:rsid w:val="00272F0E"/>
    <w:rsid w:val="00273726"/>
    <w:rsid w:val="00273AF0"/>
    <w:rsid w:val="0027480E"/>
    <w:rsid w:val="00277376"/>
    <w:rsid w:val="00277FC4"/>
    <w:rsid w:val="00280471"/>
    <w:rsid w:val="00284EB8"/>
    <w:rsid w:val="00285B5C"/>
    <w:rsid w:val="00286615"/>
    <w:rsid w:val="00286C24"/>
    <w:rsid w:val="00286EBC"/>
    <w:rsid w:val="00287D44"/>
    <w:rsid w:val="0029009B"/>
    <w:rsid w:val="00290853"/>
    <w:rsid w:val="00291339"/>
    <w:rsid w:val="00293409"/>
    <w:rsid w:val="00296723"/>
    <w:rsid w:val="0029789F"/>
    <w:rsid w:val="002A093C"/>
    <w:rsid w:val="002A0964"/>
    <w:rsid w:val="002A153B"/>
    <w:rsid w:val="002A26DD"/>
    <w:rsid w:val="002A2A71"/>
    <w:rsid w:val="002A2BDC"/>
    <w:rsid w:val="002A340D"/>
    <w:rsid w:val="002A35D1"/>
    <w:rsid w:val="002A6036"/>
    <w:rsid w:val="002A67A5"/>
    <w:rsid w:val="002A78B1"/>
    <w:rsid w:val="002A7EF8"/>
    <w:rsid w:val="002B1E13"/>
    <w:rsid w:val="002B2458"/>
    <w:rsid w:val="002C1C7C"/>
    <w:rsid w:val="002C38F3"/>
    <w:rsid w:val="002C45A2"/>
    <w:rsid w:val="002C4C68"/>
    <w:rsid w:val="002C5164"/>
    <w:rsid w:val="002C73F7"/>
    <w:rsid w:val="002C7AE9"/>
    <w:rsid w:val="002D033A"/>
    <w:rsid w:val="002D0903"/>
    <w:rsid w:val="002D255A"/>
    <w:rsid w:val="002D56F0"/>
    <w:rsid w:val="002D68EB"/>
    <w:rsid w:val="002E1A1A"/>
    <w:rsid w:val="002E20FF"/>
    <w:rsid w:val="002E3009"/>
    <w:rsid w:val="002E37E1"/>
    <w:rsid w:val="002E3890"/>
    <w:rsid w:val="002E4E73"/>
    <w:rsid w:val="002E6534"/>
    <w:rsid w:val="002E791B"/>
    <w:rsid w:val="002E7A20"/>
    <w:rsid w:val="002E7FC9"/>
    <w:rsid w:val="002F05BF"/>
    <w:rsid w:val="002F20E2"/>
    <w:rsid w:val="002F2D52"/>
    <w:rsid w:val="002F2EB4"/>
    <w:rsid w:val="002F31F0"/>
    <w:rsid w:val="002F3310"/>
    <w:rsid w:val="002F3412"/>
    <w:rsid w:val="002F3B4F"/>
    <w:rsid w:val="002F40AF"/>
    <w:rsid w:val="002F615D"/>
    <w:rsid w:val="00300423"/>
    <w:rsid w:val="003035A2"/>
    <w:rsid w:val="00303902"/>
    <w:rsid w:val="00303A70"/>
    <w:rsid w:val="0030464E"/>
    <w:rsid w:val="003053E1"/>
    <w:rsid w:val="00305CC2"/>
    <w:rsid w:val="00306E66"/>
    <w:rsid w:val="003070F4"/>
    <w:rsid w:val="00307B6C"/>
    <w:rsid w:val="00307BE6"/>
    <w:rsid w:val="00310252"/>
    <w:rsid w:val="003104D2"/>
    <w:rsid w:val="003106BB"/>
    <w:rsid w:val="00311870"/>
    <w:rsid w:val="00311EAD"/>
    <w:rsid w:val="00312508"/>
    <w:rsid w:val="00313311"/>
    <w:rsid w:val="003142B5"/>
    <w:rsid w:val="00314B45"/>
    <w:rsid w:val="0031558E"/>
    <w:rsid w:val="003170B3"/>
    <w:rsid w:val="003173ED"/>
    <w:rsid w:val="00320441"/>
    <w:rsid w:val="00320A44"/>
    <w:rsid w:val="003211B1"/>
    <w:rsid w:val="003213CE"/>
    <w:rsid w:val="003218DC"/>
    <w:rsid w:val="00321BFC"/>
    <w:rsid w:val="00322112"/>
    <w:rsid w:val="00322DE2"/>
    <w:rsid w:val="00322DFD"/>
    <w:rsid w:val="003248E8"/>
    <w:rsid w:val="00325D99"/>
    <w:rsid w:val="00325F46"/>
    <w:rsid w:val="00326141"/>
    <w:rsid w:val="00327C29"/>
    <w:rsid w:val="00330D25"/>
    <w:rsid w:val="00330D44"/>
    <w:rsid w:val="00331A17"/>
    <w:rsid w:val="00334065"/>
    <w:rsid w:val="0033461B"/>
    <w:rsid w:val="003347B6"/>
    <w:rsid w:val="00334B02"/>
    <w:rsid w:val="00335846"/>
    <w:rsid w:val="00335FB1"/>
    <w:rsid w:val="0033687C"/>
    <w:rsid w:val="00337FE1"/>
    <w:rsid w:val="00340277"/>
    <w:rsid w:val="00341267"/>
    <w:rsid w:val="00341CEB"/>
    <w:rsid w:val="003432D8"/>
    <w:rsid w:val="003451E7"/>
    <w:rsid w:val="003456EA"/>
    <w:rsid w:val="00347DCD"/>
    <w:rsid w:val="00351FAA"/>
    <w:rsid w:val="00352D75"/>
    <w:rsid w:val="0035318D"/>
    <w:rsid w:val="0035541B"/>
    <w:rsid w:val="0035586D"/>
    <w:rsid w:val="00355A1C"/>
    <w:rsid w:val="00356552"/>
    <w:rsid w:val="00357E83"/>
    <w:rsid w:val="00357FE7"/>
    <w:rsid w:val="00360160"/>
    <w:rsid w:val="003606CA"/>
    <w:rsid w:val="00360895"/>
    <w:rsid w:val="003614F2"/>
    <w:rsid w:val="003622A1"/>
    <w:rsid w:val="003646D0"/>
    <w:rsid w:val="00364C2E"/>
    <w:rsid w:val="00364EBA"/>
    <w:rsid w:val="0036571C"/>
    <w:rsid w:val="00366104"/>
    <w:rsid w:val="00366B9C"/>
    <w:rsid w:val="00366D4E"/>
    <w:rsid w:val="00367071"/>
    <w:rsid w:val="00371D91"/>
    <w:rsid w:val="00371E38"/>
    <w:rsid w:val="00373D4F"/>
    <w:rsid w:val="00376317"/>
    <w:rsid w:val="00376A2F"/>
    <w:rsid w:val="00380230"/>
    <w:rsid w:val="0038042D"/>
    <w:rsid w:val="00382AD1"/>
    <w:rsid w:val="00382F65"/>
    <w:rsid w:val="00385134"/>
    <w:rsid w:val="003857E8"/>
    <w:rsid w:val="00386322"/>
    <w:rsid w:val="00386F7C"/>
    <w:rsid w:val="0039027E"/>
    <w:rsid w:val="003907E4"/>
    <w:rsid w:val="00390C16"/>
    <w:rsid w:val="0039167A"/>
    <w:rsid w:val="003917B7"/>
    <w:rsid w:val="00393976"/>
    <w:rsid w:val="00393FE5"/>
    <w:rsid w:val="00394815"/>
    <w:rsid w:val="00396723"/>
    <w:rsid w:val="003A0242"/>
    <w:rsid w:val="003A05E1"/>
    <w:rsid w:val="003A0703"/>
    <w:rsid w:val="003A234A"/>
    <w:rsid w:val="003A3C97"/>
    <w:rsid w:val="003A41A7"/>
    <w:rsid w:val="003A48FC"/>
    <w:rsid w:val="003A66C0"/>
    <w:rsid w:val="003A6ACB"/>
    <w:rsid w:val="003B01C9"/>
    <w:rsid w:val="003B0671"/>
    <w:rsid w:val="003B0CE9"/>
    <w:rsid w:val="003B15CC"/>
    <w:rsid w:val="003B16D0"/>
    <w:rsid w:val="003B1C21"/>
    <w:rsid w:val="003B2460"/>
    <w:rsid w:val="003B32D1"/>
    <w:rsid w:val="003B3484"/>
    <w:rsid w:val="003B3822"/>
    <w:rsid w:val="003B3EE4"/>
    <w:rsid w:val="003B62DB"/>
    <w:rsid w:val="003B665E"/>
    <w:rsid w:val="003B78CC"/>
    <w:rsid w:val="003B7A62"/>
    <w:rsid w:val="003C0949"/>
    <w:rsid w:val="003C271A"/>
    <w:rsid w:val="003C4158"/>
    <w:rsid w:val="003C5097"/>
    <w:rsid w:val="003C664D"/>
    <w:rsid w:val="003D0802"/>
    <w:rsid w:val="003D2308"/>
    <w:rsid w:val="003D27FB"/>
    <w:rsid w:val="003D35B1"/>
    <w:rsid w:val="003D3989"/>
    <w:rsid w:val="003D4D4B"/>
    <w:rsid w:val="003D5885"/>
    <w:rsid w:val="003D6851"/>
    <w:rsid w:val="003D7F62"/>
    <w:rsid w:val="003E1006"/>
    <w:rsid w:val="003E2832"/>
    <w:rsid w:val="003E4056"/>
    <w:rsid w:val="003E52E5"/>
    <w:rsid w:val="003E61CE"/>
    <w:rsid w:val="003E7161"/>
    <w:rsid w:val="003E7A38"/>
    <w:rsid w:val="003F00D8"/>
    <w:rsid w:val="003F01A1"/>
    <w:rsid w:val="003F0C68"/>
    <w:rsid w:val="003F1095"/>
    <w:rsid w:val="003F29F0"/>
    <w:rsid w:val="003F2D89"/>
    <w:rsid w:val="003F4523"/>
    <w:rsid w:val="003F50F5"/>
    <w:rsid w:val="003F526A"/>
    <w:rsid w:val="003F56B3"/>
    <w:rsid w:val="003F6030"/>
    <w:rsid w:val="003F60AF"/>
    <w:rsid w:val="004006F0"/>
    <w:rsid w:val="00400932"/>
    <w:rsid w:val="00401B49"/>
    <w:rsid w:val="00405201"/>
    <w:rsid w:val="004068B4"/>
    <w:rsid w:val="0040721D"/>
    <w:rsid w:val="004074EC"/>
    <w:rsid w:val="00407540"/>
    <w:rsid w:val="00410113"/>
    <w:rsid w:val="00410C91"/>
    <w:rsid w:val="00410E94"/>
    <w:rsid w:val="004111E2"/>
    <w:rsid w:val="00411617"/>
    <w:rsid w:val="00411E15"/>
    <w:rsid w:val="00413468"/>
    <w:rsid w:val="004137DF"/>
    <w:rsid w:val="004143EA"/>
    <w:rsid w:val="00414D25"/>
    <w:rsid w:val="00415452"/>
    <w:rsid w:val="0041629F"/>
    <w:rsid w:val="004172F8"/>
    <w:rsid w:val="00417435"/>
    <w:rsid w:val="004176E4"/>
    <w:rsid w:val="00417C0E"/>
    <w:rsid w:val="00417E29"/>
    <w:rsid w:val="00420CF1"/>
    <w:rsid w:val="00424EC7"/>
    <w:rsid w:val="004322C9"/>
    <w:rsid w:val="00434359"/>
    <w:rsid w:val="00434792"/>
    <w:rsid w:val="00434B9B"/>
    <w:rsid w:val="00435720"/>
    <w:rsid w:val="00441918"/>
    <w:rsid w:val="00441CB1"/>
    <w:rsid w:val="0044229A"/>
    <w:rsid w:val="00443604"/>
    <w:rsid w:val="004436A2"/>
    <w:rsid w:val="004436BA"/>
    <w:rsid w:val="00443CF4"/>
    <w:rsid w:val="00444BBD"/>
    <w:rsid w:val="0044614A"/>
    <w:rsid w:val="00447312"/>
    <w:rsid w:val="00451546"/>
    <w:rsid w:val="00451616"/>
    <w:rsid w:val="00452188"/>
    <w:rsid w:val="0045340B"/>
    <w:rsid w:val="004535F1"/>
    <w:rsid w:val="00453661"/>
    <w:rsid w:val="004537C5"/>
    <w:rsid w:val="0045458D"/>
    <w:rsid w:val="00454A76"/>
    <w:rsid w:val="00454DE3"/>
    <w:rsid w:val="004552C4"/>
    <w:rsid w:val="0045624D"/>
    <w:rsid w:val="00457222"/>
    <w:rsid w:val="00461557"/>
    <w:rsid w:val="00462625"/>
    <w:rsid w:val="00462B9C"/>
    <w:rsid w:val="00462F5A"/>
    <w:rsid w:val="00465DF5"/>
    <w:rsid w:val="00466A5B"/>
    <w:rsid w:val="00466BA8"/>
    <w:rsid w:val="00466F8A"/>
    <w:rsid w:val="00466FDD"/>
    <w:rsid w:val="00467849"/>
    <w:rsid w:val="004707FA"/>
    <w:rsid w:val="00471BCE"/>
    <w:rsid w:val="00471CE5"/>
    <w:rsid w:val="00473D0B"/>
    <w:rsid w:val="00473DCA"/>
    <w:rsid w:val="00473DEA"/>
    <w:rsid w:val="00475592"/>
    <w:rsid w:val="004770A1"/>
    <w:rsid w:val="00480487"/>
    <w:rsid w:val="0048153E"/>
    <w:rsid w:val="004820A7"/>
    <w:rsid w:val="0048242B"/>
    <w:rsid w:val="0048399F"/>
    <w:rsid w:val="0048436E"/>
    <w:rsid w:val="00484812"/>
    <w:rsid w:val="00490E85"/>
    <w:rsid w:val="0049227C"/>
    <w:rsid w:val="004926FC"/>
    <w:rsid w:val="00492CF9"/>
    <w:rsid w:val="00493D3E"/>
    <w:rsid w:val="00495155"/>
    <w:rsid w:val="004966E8"/>
    <w:rsid w:val="00497E2D"/>
    <w:rsid w:val="004A0C98"/>
    <w:rsid w:val="004A1447"/>
    <w:rsid w:val="004A2751"/>
    <w:rsid w:val="004A297D"/>
    <w:rsid w:val="004A2D31"/>
    <w:rsid w:val="004A3D63"/>
    <w:rsid w:val="004A42BE"/>
    <w:rsid w:val="004A46CF"/>
    <w:rsid w:val="004A77D1"/>
    <w:rsid w:val="004B15DE"/>
    <w:rsid w:val="004B251F"/>
    <w:rsid w:val="004B2639"/>
    <w:rsid w:val="004B3ECC"/>
    <w:rsid w:val="004B5398"/>
    <w:rsid w:val="004B5495"/>
    <w:rsid w:val="004B5528"/>
    <w:rsid w:val="004B714B"/>
    <w:rsid w:val="004B7478"/>
    <w:rsid w:val="004C0E42"/>
    <w:rsid w:val="004C3EFC"/>
    <w:rsid w:val="004C41AD"/>
    <w:rsid w:val="004C5AB4"/>
    <w:rsid w:val="004C5B54"/>
    <w:rsid w:val="004C6F13"/>
    <w:rsid w:val="004D0D5B"/>
    <w:rsid w:val="004D16F3"/>
    <w:rsid w:val="004D2811"/>
    <w:rsid w:val="004D3736"/>
    <w:rsid w:val="004D3C0A"/>
    <w:rsid w:val="004D3D63"/>
    <w:rsid w:val="004D57E6"/>
    <w:rsid w:val="004D6EE5"/>
    <w:rsid w:val="004D7829"/>
    <w:rsid w:val="004E2670"/>
    <w:rsid w:val="004E2679"/>
    <w:rsid w:val="004E4121"/>
    <w:rsid w:val="004E42DC"/>
    <w:rsid w:val="004E4540"/>
    <w:rsid w:val="004E6B16"/>
    <w:rsid w:val="004F2BFA"/>
    <w:rsid w:val="004F33A5"/>
    <w:rsid w:val="004F4391"/>
    <w:rsid w:val="004F5009"/>
    <w:rsid w:val="004F5BF6"/>
    <w:rsid w:val="004F5D6B"/>
    <w:rsid w:val="004F68F1"/>
    <w:rsid w:val="004F74C6"/>
    <w:rsid w:val="004F77EE"/>
    <w:rsid w:val="005016F2"/>
    <w:rsid w:val="00501F5E"/>
    <w:rsid w:val="00502786"/>
    <w:rsid w:val="005027F0"/>
    <w:rsid w:val="00503222"/>
    <w:rsid w:val="0050327B"/>
    <w:rsid w:val="00503929"/>
    <w:rsid w:val="00503FDE"/>
    <w:rsid w:val="005053B8"/>
    <w:rsid w:val="00505F56"/>
    <w:rsid w:val="00506750"/>
    <w:rsid w:val="005074B7"/>
    <w:rsid w:val="00507FE8"/>
    <w:rsid w:val="00511E88"/>
    <w:rsid w:val="00512DB7"/>
    <w:rsid w:val="00514586"/>
    <w:rsid w:val="00514CF6"/>
    <w:rsid w:val="00515226"/>
    <w:rsid w:val="00515A59"/>
    <w:rsid w:val="00515EFE"/>
    <w:rsid w:val="00516797"/>
    <w:rsid w:val="005179CC"/>
    <w:rsid w:val="00520167"/>
    <w:rsid w:val="0052076C"/>
    <w:rsid w:val="00521290"/>
    <w:rsid w:val="005212CC"/>
    <w:rsid w:val="005234BC"/>
    <w:rsid w:val="00523722"/>
    <w:rsid w:val="00524AA6"/>
    <w:rsid w:val="00524E17"/>
    <w:rsid w:val="00525018"/>
    <w:rsid w:val="0052534D"/>
    <w:rsid w:val="0052559F"/>
    <w:rsid w:val="00525ADE"/>
    <w:rsid w:val="0052772D"/>
    <w:rsid w:val="00530AFD"/>
    <w:rsid w:val="00531354"/>
    <w:rsid w:val="00531709"/>
    <w:rsid w:val="0053306F"/>
    <w:rsid w:val="00533967"/>
    <w:rsid w:val="00533EBF"/>
    <w:rsid w:val="00534311"/>
    <w:rsid w:val="00536DE7"/>
    <w:rsid w:val="00537907"/>
    <w:rsid w:val="00541482"/>
    <w:rsid w:val="00541FEC"/>
    <w:rsid w:val="00542E2C"/>
    <w:rsid w:val="005434D1"/>
    <w:rsid w:val="0054525A"/>
    <w:rsid w:val="005452E3"/>
    <w:rsid w:val="005455CC"/>
    <w:rsid w:val="005459A4"/>
    <w:rsid w:val="00545A3B"/>
    <w:rsid w:val="005504FD"/>
    <w:rsid w:val="00551B7E"/>
    <w:rsid w:val="005529C4"/>
    <w:rsid w:val="00553587"/>
    <w:rsid w:val="00555ADE"/>
    <w:rsid w:val="005561BC"/>
    <w:rsid w:val="00556AE0"/>
    <w:rsid w:val="00556EBD"/>
    <w:rsid w:val="00557473"/>
    <w:rsid w:val="00557FD0"/>
    <w:rsid w:val="005627A6"/>
    <w:rsid w:val="00563498"/>
    <w:rsid w:val="005638A1"/>
    <w:rsid w:val="00564040"/>
    <w:rsid w:val="0056430F"/>
    <w:rsid w:val="00564BB8"/>
    <w:rsid w:val="00566045"/>
    <w:rsid w:val="005678F9"/>
    <w:rsid w:val="00572815"/>
    <w:rsid w:val="00574A0D"/>
    <w:rsid w:val="00575235"/>
    <w:rsid w:val="0057654C"/>
    <w:rsid w:val="00577871"/>
    <w:rsid w:val="00577A0B"/>
    <w:rsid w:val="00577AA7"/>
    <w:rsid w:val="00580415"/>
    <w:rsid w:val="00580A7C"/>
    <w:rsid w:val="00580EE9"/>
    <w:rsid w:val="005812CC"/>
    <w:rsid w:val="0058210F"/>
    <w:rsid w:val="00583F74"/>
    <w:rsid w:val="005845F9"/>
    <w:rsid w:val="005856E0"/>
    <w:rsid w:val="00586E7F"/>
    <w:rsid w:val="00587122"/>
    <w:rsid w:val="005872F8"/>
    <w:rsid w:val="00590E9A"/>
    <w:rsid w:val="00590FA5"/>
    <w:rsid w:val="00592381"/>
    <w:rsid w:val="0059275F"/>
    <w:rsid w:val="005930AA"/>
    <w:rsid w:val="00593441"/>
    <w:rsid w:val="005945CD"/>
    <w:rsid w:val="00594683"/>
    <w:rsid w:val="00595809"/>
    <w:rsid w:val="00596B28"/>
    <w:rsid w:val="00597B04"/>
    <w:rsid w:val="005A00FD"/>
    <w:rsid w:val="005A07E6"/>
    <w:rsid w:val="005A0A80"/>
    <w:rsid w:val="005A1583"/>
    <w:rsid w:val="005A1F03"/>
    <w:rsid w:val="005A2DBF"/>
    <w:rsid w:val="005A32D2"/>
    <w:rsid w:val="005A3759"/>
    <w:rsid w:val="005A4F3F"/>
    <w:rsid w:val="005A6A00"/>
    <w:rsid w:val="005A7159"/>
    <w:rsid w:val="005B1964"/>
    <w:rsid w:val="005B1E7A"/>
    <w:rsid w:val="005B1FF2"/>
    <w:rsid w:val="005B2DC0"/>
    <w:rsid w:val="005B3B8D"/>
    <w:rsid w:val="005B3D4F"/>
    <w:rsid w:val="005B4158"/>
    <w:rsid w:val="005B50B1"/>
    <w:rsid w:val="005B532F"/>
    <w:rsid w:val="005B6C11"/>
    <w:rsid w:val="005B7710"/>
    <w:rsid w:val="005B7832"/>
    <w:rsid w:val="005B7965"/>
    <w:rsid w:val="005C1690"/>
    <w:rsid w:val="005C1FFC"/>
    <w:rsid w:val="005C251E"/>
    <w:rsid w:val="005C253B"/>
    <w:rsid w:val="005C2C0E"/>
    <w:rsid w:val="005C2E62"/>
    <w:rsid w:val="005C3E89"/>
    <w:rsid w:val="005C4A29"/>
    <w:rsid w:val="005C4FC7"/>
    <w:rsid w:val="005C568E"/>
    <w:rsid w:val="005C5BFA"/>
    <w:rsid w:val="005C6772"/>
    <w:rsid w:val="005C698A"/>
    <w:rsid w:val="005C6A6E"/>
    <w:rsid w:val="005C6BA5"/>
    <w:rsid w:val="005C6E1F"/>
    <w:rsid w:val="005C7F6B"/>
    <w:rsid w:val="005D2613"/>
    <w:rsid w:val="005D4077"/>
    <w:rsid w:val="005D427F"/>
    <w:rsid w:val="005D4EE3"/>
    <w:rsid w:val="005D55B0"/>
    <w:rsid w:val="005D570A"/>
    <w:rsid w:val="005D648E"/>
    <w:rsid w:val="005D79FD"/>
    <w:rsid w:val="005E1820"/>
    <w:rsid w:val="005E2208"/>
    <w:rsid w:val="005E28CB"/>
    <w:rsid w:val="005E3993"/>
    <w:rsid w:val="005E3C3E"/>
    <w:rsid w:val="005E5461"/>
    <w:rsid w:val="005E5841"/>
    <w:rsid w:val="005E5F6D"/>
    <w:rsid w:val="005E6342"/>
    <w:rsid w:val="005E6375"/>
    <w:rsid w:val="005E6F78"/>
    <w:rsid w:val="005F0D25"/>
    <w:rsid w:val="005F0E7B"/>
    <w:rsid w:val="005F0FB4"/>
    <w:rsid w:val="005F1949"/>
    <w:rsid w:val="005F47C3"/>
    <w:rsid w:val="005F5601"/>
    <w:rsid w:val="005F5FCF"/>
    <w:rsid w:val="005F62B8"/>
    <w:rsid w:val="005F6D4D"/>
    <w:rsid w:val="005F7ADC"/>
    <w:rsid w:val="005F7BD0"/>
    <w:rsid w:val="006005BA"/>
    <w:rsid w:val="00600A6B"/>
    <w:rsid w:val="00600BB9"/>
    <w:rsid w:val="006013A5"/>
    <w:rsid w:val="006014AF"/>
    <w:rsid w:val="006021DE"/>
    <w:rsid w:val="00602CE3"/>
    <w:rsid w:val="00602D38"/>
    <w:rsid w:val="00603940"/>
    <w:rsid w:val="0060416D"/>
    <w:rsid w:val="00604374"/>
    <w:rsid w:val="0060513E"/>
    <w:rsid w:val="00605859"/>
    <w:rsid w:val="00607175"/>
    <w:rsid w:val="00607477"/>
    <w:rsid w:val="006075A0"/>
    <w:rsid w:val="00607CF7"/>
    <w:rsid w:val="00607D1E"/>
    <w:rsid w:val="00616050"/>
    <w:rsid w:val="006168EA"/>
    <w:rsid w:val="006169AA"/>
    <w:rsid w:val="00620223"/>
    <w:rsid w:val="0062025A"/>
    <w:rsid w:val="00620BD0"/>
    <w:rsid w:val="006213CC"/>
    <w:rsid w:val="00621B37"/>
    <w:rsid w:val="0062332E"/>
    <w:rsid w:val="00623D55"/>
    <w:rsid w:val="00624010"/>
    <w:rsid w:val="0062459E"/>
    <w:rsid w:val="00624CD7"/>
    <w:rsid w:val="00626084"/>
    <w:rsid w:val="00626858"/>
    <w:rsid w:val="00627DF1"/>
    <w:rsid w:val="006301F8"/>
    <w:rsid w:val="00630DFB"/>
    <w:rsid w:val="00631230"/>
    <w:rsid w:val="00632F9E"/>
    <w:rsid w:val="00633016"/>
    <w:rsid w:val="00633942"/>
    <w:rsid w:val="00633BCE"/>
    <w:rsid w:val="00634ED9"/>
    <w:rsid w:val="006357B5"/>
    <w:rsid w:val="006377E5"/>
    <w:rsid w:val="00640B16"/>
    <w:rsid w:val="006412BE"/>
    <w:rsid w:val="00641CC2"/>
    <w:rsid w:val="006429DC"/>
    <w:rsid w:val="006439C5"/>
    <w:rsid w:val="00643F74"/>
    <w:rsid w:val="00644FC4"/>
    <w:rsid w:val="00645A6F"/>
    <w:rsid w:val="00645CCE"/>
    <w:rsid w:val="00645FEE"/>
    <w:rsid w:val="00646C05"/>
    <w:rsid w:val="006477A8"/>
    <w:rsid w:val="00650626"/>
    <w:rsid w:val="0065095F"/>
    <w:rsid w:val="00650963"/>
    <w:rsid w:val="006510D2"/>
    <w:rsid w:val="006518C1"/>
    <w:rsid w:val="00651F37"/>
    <w:rsid w:val="00652567"/>
    <w:rsid w:val="00652EF5"/>
    <w:rsid w:val="006550FE"/>
    <w:rsid w:val="006555CA"/>
    <w:rsid w:val="0065736C"/>
    <w:rsid w:val="00657C87"/>
    <w:rsid w:val="0066084A"/>
    <w:rsid w:val="00661DD7"/>
    <w:rsid w:val="006620C9"/>
    <w:rsid w:val="006621C3"/>
    <w:rsid w:val="006631E7"/>
    <w:rsid w:val="00663EA0"/>
    <w:rsid w:val="00664559"/>
    <w:rsid w:val="006655C1"/>
    <w:rsid w:val="00666FC2"/>
    <w:rsid w:val="006703E3"/>
    <w:rsid w:val="006713C1"/>
    <w:rsid w:val="0067174D"/>
    <w:rsid w:val="00671F37"/>
    <w:rsid w:val="0067308F"/>
    <w:rsid w:val="00673457"/>
    <w:rsid w:val="006736F3"/>
    <w:rsid w:val="00674040"/>
    <w:rsid w:val="0067568C"/>
    <w:rsid w:val="006763BE"/>
    <w:rsid w:val="006766AA"/>
    <w:rsid w:val="00676A49"/>
    <w:rsid w:val="00682731"/>
    <w:rsid w:val="00683B69"/>
    <w:rsid w:val="006852AE"/>
    <w:rsid w:val="00686649"/>
    <w:rsid w:val="00687174"/>
    <w:rsid w:val="00690CBF"/>
    <w:rsid w:val="00690E8A"/>
    <w:rsid w:val="0069110E"/>
    <w:rsid w:val="00692505"/>
    <w:rsid w:val="00693331"/>
    <w:rsid w:val="006933C4"/>
    <w:rsid w:val="0069472C"/>
    <w:rsid w:val="0069576E"/>
    <w:rsid w:val="006959B9"/>
    <w:rsid w:val="0069682C"/>
    <w:rsid w:val="00697E93"/>
    <w:rsid w:val="006A08D7"/>
    <w:rsid w:val="006A0F39"/>
    <w:rsid w:val="006A1E43"/>
    <w:rsid w:val="006A306E"/>
    <w:rsid w:val="006A39BD"/>
    <w:rsid w:val="006A4838"/>
    <w:rsid w:val="006A5ACB"/>
    <w:rsid w:val="006A7169"/>
    <w:rsid w:val="006A7697"/>
    <w:rsid w:val="006B169D"/>
    <w:rsid w:val="006B18E2"/>
    <w:rsid w:val="006B2C24"/>
    <w:rsid w:val="006B4CFA"/>
    <w:rsid w:val="006B6562"/>
    <w:rsid w:val="006B664D"/>
    <w:rsid w:val="006B6E11"/>
    <w:rsid w:val="006C0A9D"/>
    <w:rsid w:val="006C0C1A"/>
    <w:rsid w:val="006C23E4"/>
    <w:rsid w:val="006C2DC0"/>
    <w:rsid w:val="006C3D36"/>
    <w:rsid w:val="006C5071"/>
    <w:rsid w:val="006C524C"/>
    <w:rsid w:val="006C75C7"/>
    <w:rsid w:val="006D0FE0"/>
    <w:rsid w:val="006D10FC"/>
    <w:rsid w:val="006D18EF"/>
    <w:rsid w:val="006D226B"/>
    <w:rsid w:val="006D2A6F"/>
    <w:rsid w:val="006D2C94"/>
    <w:rsid w:val="006D3599"/>
    <w:rsid w:val="006D42EA"/>
    <w:rsid w:val="006D469A"/>
    <w:rsid w:val="006D4B4A"/>
    <w:rsid w:val="006D752C"/>
    <w:rsid w:val="006D76AE"/>
    <w:rsid w:val="006D794B"/>
    <w:rsid w:val="006E066F"/>
    <w:rsid w:val="006E0921"/>
    <w:rsid w:val="006E1074"/>
    <w:rsid w:val="006E1399"/>
    <w:rsid w:val="006E13F9"/>
    <w:rsid w:val="006E17ED"/>
    <w:rsid w:val="006E1E1A"/>
    <w:rsid w:val="006E1F59"/>
    <w:rsid w:val="006E2575"/>
    <w:rsid w:val="006E35CE"/>
    <w:rsid w:val="006E4165"/>
    <w:rsid w:val="006E4C59"/>
    <w:rsid w:val="006E5845"/>
    <w:rsid w:val="006E5CD1"/>
    <w:rsid w:val="006E7213"/>
    <w:rsid w:val="006E7638"/>
    <w:rsid w:val="006F0A9E"/>
    <w:rsid w:val="006F0FC9"/>
    <w:rsid w:val="006F213F"/>
    <w:rsid w:val="006F33B0"/>
    <w:rsid w:val="006F37EC"/>
    <w:rsid w:val="006F3886"/>
    <w:rsid w:val="006F4DD2"/>
    <w:rsid w:val="006F60A0"/>
    <w:rsid w:val="006F6EB1"/>
    <w:rsid w:val="007011A7"/>
    <w:rsid w:val="00701789"/>
    <w:rsid w:val="00701DFC"/>
    <w:rsid w:val="0070495C"/>
    <w:rsid w:val="0070589C"/>
    <w:rsid w:val="007072C9"/>
    <w:rsid w:val="00707F66"/>
    <w:rsid w:val="007103DF"/>
    <w:rsid w:val="00710B36"/>
    <w:rsid w:val="007119DE"/>
    <w:rsid w:val="007120C1"/>
    <w:rsid w:val="00713429"/>
    <w:rsid w:val="00713507"/>
    <w:rsid w:val="0071489D"/>
    <w:rsid w:val="00715C88"/>
    <w:rsid w:val="00715FDD"/>
    <w:rsid w:val="00716D0E"/>
    <w:rsid w:val="00716EAD"/>
    <w:rsid w:val="0071784A"/>
    <w:rsid w:val="0072049E"/>
    <w:rsid w:val="007214F3"/>
    <w:rsid w:val="00721CC2"/>
    <w:rsid w:val="00722795"/>
    <w:rsid w:val="00723091"/>
    <w:rsid w:val="0072403F"/>
    <w:rsid w:val="00724723"/>
    <w:rsid w:val="00724FA9"/>
    <w:rsid w:val="0072755A"/>
    <w:rsid w:val="0073185D"/>
    <w:rsid w:val="00731881"/>
    <w:rsid w:val="007327D4"/>
    <w:rsid w:val="00733A0C"/>
    <w:rsid w:val="00733B90"/>
    <w:rsid w:val="00734539"/>
    <w:rsid w:val="0073481B"/>
    <w:rsid w:val="0073511A"/>
    <w:rsid w:val="007376E6"/>
    <w:rsid w:val="00737F60"/>
    <w:rsid w:val="00740FAB"/>
    <w:rsid w:val="00741D51"/>
    <w:rsid w:val="00742857"/>
    <w:rsid w:val="00743552"/>
    <w:rsid w:val="007460D3"/>
    <w:rsid w:val="00751225"/>
    <w:rsid w:val="0075183C"/>
    <w:rsid w:val="00752405"/>
    <w:rsid w:val="00753D8C"/>
    <w:rsid w:val="00756D07"/>
    <w:rsid w:val="00756E48"/>
    <w:rsid w:val="007603B6"/>
    <w:rsid w:val="00760903"/>
    <w:rsid w:val="0076159E"/>
    <w:rsid w:val="00763978"/>
    <w:rsid w:val="00763D7B"/>
    <w:rsid w:val="00765101"/>
    <w:rsid w:val="007664CB"/>
    <w:rsid w:val="00767169"/>
    <w:rsid w:val="00767DCD"/>
    <w:rsid w:val="0077037D"/>
    <w:rsid w:val="007710BB"/>
    <w:rsid w:val="007712C9"/>
    <w:rsid w:val="00771F49"/>
    <w:rsid w:val="0077442C"/>
    <w:rsid w:val="00776AF0"/>
    <w:rsid w:val="00780ADE"/>
    <w:rsid w:val="00780E0B"/>
    <w:rsid w:val="00780F70"/>
    <w:rsid w:val="0078104B"/>
    <w:rsid w:val="00781B3A"/>
    <w:rsid w:val="00783382"/>
    <w:rsid w:val="007839AD"/>
    <w:rsid w:val="007855A1"/>
    <w:rsid w:val="00786ACF"/>
    <w:rsid w:val="00790BFB"/>
    <w:rsid w:val="00791BED"/>
    <w:rsid w:val="0079209D"/>
    <w:rsid w:val="00792C97"/>
    <w:rsid w:val="0079321B"/>
    <w:rsid w:val="007944C7"/>
    <w:rsid w:val="00794A4C"/>
    <w:rsid w:val="00795614"/>
    <w:rsid w:val="00797803"/>
    <w:rsid w:val="00797E8F"/>
    <w:rsid w:val="00797F7E"/>
    <w:rsid w:val="007A0AFE"/>
    <w:rsid w:val="007A145D"/>
    <w:rsid w:val="007A16D4"/>
    <w:rsid w:val="007A1A28"/>
    <w:rsid w:val="007A2623"/>
    <w:rsid w:val="007A3001"/>
    <w:rsid w:val="007A3898"/>
    <w:rsid w:val="007A6040"/>
    <w:rsid w:val="007A66F9"/>
    <w:rsid w:val="007A6AFB"/>
    <w:rsid w:val="007A78B9"/>
    <w:rsid w:val="007A7E0C"/>
    <w:rsid w:val="007B0078"/>
    <w:rsid w:val="007B0B12"/>
    <w:rsid w:val="007B2DF1"/>
    <w:rsid w:val="007B3EFB"/>
    <w:rsid w:val="007B48E2"/>
    <w:rsid w:val="007B59F9"/>
    <w:rsid w:val="007B68ED"/>
    <w:rsid w:val="007B7E45"/>
    <w:rsid w:val="007B7F79"/>
    <w:rsid w:val="007C07BB"/>
    <w:rsid w:val="007C0F4B"/>
    <w:rsid w:val="007C14A5"/>
    <w:rsid w:val="007C1835"/>
    <w:rsid w:val="007C2E57"/>
    <w:rsid w:val="007C40AF"/>
    <w:rsid w:val="007C4232"/>
    <w:rsid w:val="007C46F7"/>
    <w:rsid w:val="007C4FC8"/>
    <w:rsid w:val="007C58F0"/>
    <w:rsid w:val="007C6272"/>
    <w:rsid w:val="007C7558"/>
    <w:rsid w:val="007C76F9"/>
    <w:rsid w:val="007D073F"/>
    <w:rsid w:val="007D1AFC"/>
    <w:rsid w:val="007D1D7B"/>
    <w:rsid w:val="007D3850"/>
    <w:rsid w:val="007D49C7"/>
    <w:rsid w:val="007D4A16"/>
    <w:rsid w:val="007D57AF"/>
    <w:rsid w:val="007D5AC2"/>
    <w:rsid w:val="007D645D"/>
    <w:rsid w:val="007D64FF"/>
    <w:rsid w:val="007D734B"/>
    <w:rsid w:val="007D7C04"/>
    <w:rsid w:val="007E1F77"/>
    <w:rsid w:val="007E2470"/>
    <w:rsid w:val="007E3574"/>
    <w:rsid w:val="007E3C0E"/>
    <w:rsid w:val="007E4B38"/>
    <w:rsid w:val="007E55C3"/>
    <w:rsid w:val="007E5DCD"/>
    <w:rsid w:val="007E7B45"/>
    <w:rsid w:val="007E7EBC"/>
    <w:rsid w:val="007F0D3E"/>
    <w:rsid w:val="007F16B9"/>
    <w:rsid w:val="007F1E58"/>
    <w:rsid w:val="007F1EBE"/>
    <w:rsid w:val="007F1F60"/>
    <w:rsid w:val="007F307B"/>
    <w:rsid w:val="007F4F9F"/>
    <w:rsid w:val="007F5F3F"/>
    <w:rsid w:val="007F60E5"/>
    <w:rsid w:val="007F6396"/>
    <w:rsid w:val="007F75DC"/>
    <w:rsid w:val="00801205"/>
    <w:rsid w:val="008015D0"/>
    <w:rsid w:val="0080197A"/>
    <w:rsid w:val="00801AA9"/>
    <w:rsid w:val="00802274"/>
    <w:rsid w:val="00802D04"/>
    <w:rsid w:val="00803483"/>
    <w:rsid w:val="0080400B"/>
    <w:rsid w:val="0080480A"/>
    <w:rsid w:val="00804FB8"/>
    <w:rsid w:val="00805508"/>
    <w:rsid w:val="0080588E"/>
    <w:rsid w:val="00806888"/>
    <w:rsid w:val="008069CC"/>
    <w:rsid w:val="00806BA3"/>
    <w:rsid w:val="00810C5C"/>
    <w:rsid w:val="00810DF0"/>
    <w:rsid w:val="00811B44"/>
    <w:rsid w:val="008124A5"/>
    <w:rsid w:val="008126F8"/>
    <w:rsid w:val="008135BE"/>
    <w:rsid w:val="008144A6"/>
    <w:rsid w:val="00814E36"/>
    <w:rsid w:val="00815713"/>
    <w:rsid w:val="0081586A"/>
    <w:rsid w:val="00815BAD"/>
    <w:rsid w:val="0081733C"/>
    <w:rsid w:val="00817407"/>
    <w:rsid w:val="0082037D"/>
    <w:rsid w:val="00820B3E"/>
    <w:rsid w:val="00820F6B"/>
    <w:rsid w:val="00821136"/>
    <w:rsid w:val="0082154A"/>
    <w:rsid w:val="00822163"/>
    <w:rsid w:val="00822402"/>
    <w:rsid w:val="008239CC"/>
    <w:rsid w:val="00826F9E"/>
    <w:rsid w:val="00827A89"/>
    <w:rsid w:val="00827E7E"/>
    <w:rsid w:val="00830444"/>
    <w:rsid w:val="00830A67"/>
    <w:rsid w:val="00831B55"/>
    <w:rsid w:val="0083217E"/>
    <w:rsid w:val="008322FD"/>
    <w:rsid w:val="00832FA4"/>
    <w:rsid w:val="00833B86"/>
    <w:rsid w:val="008342EB"/>
    <w:rsid w:val="008345D9"/>
    <w:rsid w:val="008374A4"/>
    <w:rsid w:val="00837CAC"/>
    <w:rsid w:val="00840125"/>
    <w:rsid w:val="00840C94"/>
    <w:rsid w:val="008419A9"/>
    <w:rsid w:val="00841D30"/>
    <w:rsid w:val="00842299"/>
    <w:rsid w:val="00842893"/>
    <w:rsid w:val="00843C5C"/>
    <w:rsid w:val="00845109"/>
    <w:rsid w:val="00845CD0"/>
    <w:rsid w:val="00846947"/>
    <w:rsid w:val="00850C34"/>
    <w:rsid w:val="00852C13"/>
    <w:rsid w:val="00853A94"/>
    <w:rsid w:val="00854009"/>
    <w:rsid w:val="0085491E"/>
    <w:rsid w:val="00854E18"/>
    <w:rsid w:val="0085548B"/>
    <w:rsid w:val="008568B5"/>
    <w:rsid w:val="00857795"/>
    <w:rsid w:val="008605F2"/>
    <w:rsid w:val="00860929"/>
    <w:rsid w:val="00861041"/>
    <w:rsid w:val="008610F3"/>
    <w:rsid w:val="008611F5"/>
    <w:rsid w:val="008615A0"/>
    <w:rsid w:val="008615DA"/>
    <w:rsid w:val="00862C2E"/>
    <w:rsid w:val="00863B5B"/>
    <w:rsid w:val="00863D25"/>
    <w:rsid w:val="00864087"/>
    <w:rsid w:val="0086496E"/>
    <w:rsid w:val="008651DC"/>
    <w:rsid w:val="00865DD9"/>
    <w:rsid w:val="00865E92"/>
    <w:rsid w:val="00866350"/>
    <w:rsid w:val="00866BBD"/>
    <w:rsid w:val="008672CD"/>
    <w:rsid w:val="00867E22"/>
    <w:rsid w:val="00870B53"/>
    <w:rsid w:val="00871925"/>
    <w:rsid w:val="0087247F"/>
    <w:rsid w:val="00873F23"/>
    <w:rsid w:val="00874718"/>
    <w:rsid w:val="00874CD9"/>
    <w:rsid w:val="008750DA"/>
    <w:rsid w:val="0087621F"/>
    <w:rsid w:val="00876BC9"/>
    <w:rsid w:val="00877336"/>
    <w:rsid w:val="0088136E"/>
    <w:rsid w:val="00881D19"/>
    <w:rsid w:val="0088297B"/>
    <w:rsid w:val="00883E23"/>
    <w:rsid w:val="00886485"/>
    <w:rsid w:val="008876D5"/>
    <w:rsid w:val="00887EB0"/>
    <w:rsid w:val="008913F4"/>
    <w:rsid w:val="00891C8C"/>
    <w:rsid w:val="00892957"/>
    <w:rsid w:val="0089366B"/>
    <w:rsid w:val="00893B9F"/>
    <w:rsid w:val="00894AF5"/>
    <w:rsid w:val="00894CB1"/>
    <w:rsid w:val="00895574"/>
    <w:rsid w:val="008960E8"/>
    <w:rsid w:val="00896255"/>
    <w:rsid w:val="008962F8"/>
    <w:rsid w:val="008A02FB"/>
    <w:rsid w:val="008A041D"/>
    <w:rsid w:val="008A087B"/>
    <w:rsid w:val="008A18A1"/>
    <w:rsid w:val="008A213D"/>
    <w:rsid w:val="008A47E3"/>
    <w:rsid w:val="008A47FE"/>
    <w:rsid w:val="008A4A4D"/>
    <w:rsid w:val="008A5EF1"/>
    <w:rsid w:val="008A6DE5"/>
    <w:rsid w:val="008A6DFD"/>
    <w:rsid w:val="008A74A9"/>
    <w:rsid w:val="008B049D"/>
    <w:rsid w:val="008B0808"/>
    <w:rsid w:val="008B20C8"/>
    <w:rsid w:val="008B33FF"/>
    <w:rsid w:val="008B4ABB"/>
    <w:rsid w:val="008B5CCB"/>
    <w:rsid w:val="008B6CBB"/>
    <w:rsid w:val="008B6E1E"/>
    <w:rsid w:val="008C0BF5"/>
    <w:rsid w:val="008C1A94"/>
    <w:rsid w:val="008C246D"/>
    <w:rsid w:val="008C28F7"/>
    <w:rsid w:val="008C3AE5"/>
    <w:rsid w:val="008C40D4"/>
    <w:rsid w:val="008C4124"/>
    <w:rsid w:val="008C5161"/>
    <w:rsid w:val="008C5A0A"/>
    <w:rsid w:val="008C6338"/>
    <w:rsid w:val="008C7DC5"/>
    <w:rsid w:val="008D00C3"/>
    <w:rsid w:val="008D0A71"/>
    <w:rsid w:val="008D0EAD"/>
    <w:rsid w:val="008D1759"/>
    <w:rsid w:val="008D18AB"/>
    <w:rsid w:val="008D2031"/>
    <w:rsid w:val="008D34AC"/>
    <w:rsid w:val="008D416D"/>
    <w:rsid w:val="008D5727"/>
    <w:rsid w:val="008D6903"/>
    <w:rsid w:val="008D7161"/>
    <w:rsid w:val="008E4605"/>
    <w:rsid w:val="008E5943"/>
    <w:rsid w:val="008E5A03"/>
    <w:rsid w:val="008E6500"/>
    <w:rsid w:val="008E7642"/>
    <w:rsid w:val="008F1075"/>
    <w:rsid w:val="008F1836"/>
    <w:rsid w:val="008F1EEE"/>
    <w:rsid w:val="008F2056"/>
    <w:rsid w:val="008F2B73"/>
    <w:rsid w:val="008F2F60"/>
    <w:rsid w:val="008F4AFF"/>
    <w:rsid w:val="008F4F57"/>
    <w:rsid w:val="008F5426"/>
    <w:rsid w:val="008F6159"/>
    <w:rsid w:val="00901FEC"/>
    <w:rsid w:val="00903D63"/>
    <w:rsid w:val="00904794"/>
    <w:rsid w:val="00906E2C"/>
    <w:rsid w:val="009121E4"/>
    <w:rsid w:val="009127BD"/>
    <w:rsid w:val="00914666"/>
    <w:rsid w:val="0091605A"/>
    <w:rsid w:val="00916937"/>
    <w:rsid w:val="00917764"/>
    <w:rsid w:val="00917A99"/>
    <w:rsid w:val="00917E4E"/>
    <w:rsid w:val="00917F12"/>
    <w:rsid w:val="009203AE"/>
    <w:rsid w:val="009205ED"/>
    <w:rsid w:val="009207BC"/>
    <w:rsid w:val="0092120F"/>
    <w:rsid w:val="009218F1"/>
    <w:rsid w:val="009233FA"/>
    <w:rsid w:val="00923A55"/>
    <w:rsid w:val="0092452D"/>
    <w:rsid w:val="0092474B"/>
    <w:rsid w:val="00926B3E"/>
    <w:rsid w:val="00926DC2"/>
    <w:rsid w:val="0092785E"/>
    <w:rsid w:val="00927DA2"/>
    <w:rsid w:val="009307D0"/>
    <w:rsid w:val="00933F5A"/>
    <w:rsid w:val="00934019"/>
    <w:rsid w:val="00935909"/>
    <w:rsid w:val="00935C9C"/>
    <w:rsid w:val="00936157"/>
    <w:rsid w:val="00936CEE"/>
    <w:rsid w:val="00940BBF"/>
    <w:rsid w:val="00941065"/>
    <w:rsid w:val="009412AB"/>
    <w:rsid w:val="00941839"/>
    <w:rsid w:val="00942819"/>
    <w:rsid w:val="00942B85"/>
    <w:rsid w:val="00942BF0"/>
    <w:rsid w:val="009439B2"/>
    <w:rsid w:val="00943D7F"/>
    <w:rsid w:val="00944638"/>
    <w:rsid w:val="0094677A"/>
    <w:rsid w:val="00946EE4"/>
    <w:rsid w:val="0094790B"/>
    <w:rsid w:val="00950047"/>
    <w:rsid w:val="00950D5E"/>
    <w:rsid w:val="00951797"/>
    <w:rsid w:val="00952013"/>
    <w:rsid w:val="009538D2"/>
    <w:rsid w:val="00954135"/>
    <w:rsid w:val="00954839"/>
    <w:rsid w:val="00955224"/>
    <w:rsid w:val="00955845"/>
    <w:rsid w:val="00955F46"/>
    <w:rsid w:val="00956F99"/>
    <w:rsid w:val="009613CF"/>
    <w:rsid w:val="00962C03"/>
    <w:rsid w:val="00963477"/>
    <w:rsid w:val="00965AD3"/>
    <w:rsid w:val="00965EDD"/>
    <w:rsid w:val="00966DFD"/>
    <w:rsid w:val="009700D8"/>
    <w:rsid w:val="00972431"/>
    <w:rsid w:val="00974173"/>
    <w:rsid w:val="00974D62"/>
    <w:rsid w:val="009756C1"/>
    <w:rsid w:val="0097598F"/>
    <w:rsid w:val="00976DAB"/>
    <w:rsid w:val="00977A0E"/>
    <w:rsid w:val="00981415"/>
    <w:rsid w:val="00981D1A"/>
    <w:rsid w:val="00981FA0"/>
    <w:rsid w:val="0098281D"/>
    <w:rsid w:val="00982FB5"/>
    <w:rsid w:val="0098338B"/>
    <w:rsid w:val="009836A3"/>
    <w:rsid w:val="00983B9E"/>
    <w:rsid w:val="00983DF5"/>
    <w:rsid w:val="00984CA8"/>
    <w:rsid w:val="00985131"/>
    <w:rsid w:val="00987064"/>
    <w:rsid w:val="009875C6"/>
    <w:rsid w:val="009900FD"/>
    <w:rsid w:val="0099243B"/>
    <w:rsid w:val="00992A40"/>
    <w:rsid w:val="00993B65"/>
    <w:rsid w:val="00993DAE"/>
    <w:rsid w:val="00995DDA"/>
    <w:rsid w:val="00996859"/>
    <w:rsid w:val="00996BBF"/>
    <w:rsid w:val="00997570"/>
    <w:rsid w:val="00997618"/>
    <w:rsid w:val="00997EB5"/>
    <w:rsid w:val="009A004D"/>
    <w:rsid w:val="009A0CEC"/>
    <w:rsid w:val="009A1538"/>
    <w:rsid w:val="009A1693"/>
    <w:rsid w:val="009A694B"/>
    <w:rsid w:val="009B11B5"/>
    <w:rsid w:val="009B260E"/>
    <w:rsid w:val="009B5247"/>
    <w:rsid w:val="009B67CB"/>
    <w:rsid w:val="009B6C40"/>
    <w:rsid w:val="009B7DCD"/>
    <w:rsid w:val="009B7EDF"/>
    <w:rsid w:val="009C1281"/>
    <w:rsid w:val="009C28B5"/>
    <w:rsid w:val="009C3ECE"/>
    <w:rsid w:val="009C406E"/>
    <w:rsid w:val="009C40D2"/>
    <w:rsid w:val="009C7395"/>
    <w:rsid w:val="009C7D89"/>
    <w:rsid w:val="009D1AF2"/>
    <w:rsid w:val="009D1E88"/>
    <w:rsid w:val="009D2E29"/>
    <w:rsid w:val="009D2EE0"/>
    <w:rsid w:val="009D50C7"/>
    <w:rsid w:val="009E0342"/>
    <w:rsid w:val="009E176D"/>
    <w:rsid w:val="009E183C"/>
    <w:rsid w:val="009E31E3"/>
    <w:rsid w:val="009E3C22"/>
    <w:rsid w:val="009E750F"/>
    <w:rsid w:val="009E7873"/>
    <w:rsid w:val="009E7D66"/>
    <w:rsid w:val="009F005F"/>
    <w:rsid w:val="009F08F6"/>
    <w:rsid w:val="009F3169"/>
    <w:rsid w:val="009F38FB"/>
    <w:rsid w:val="009F497F"/>
    <w:rsid w:val="009F6F0E"/>
    <w:rsid w:val="009F744D"/>
    <w:rsid w:val="00A01B04"/>
    <w:rsid w:val="00A020B9"/>
    <w:rsid w:val="00A02E0E"/>
    <w:rsid w:val="00A034B0"/>
    <w:rsid w:val="00A03A2C"/>
    <w:rsid w:val="00A03E44"/>
    <w:rsid w:val="00A0456D"/>
    <w:rsid w:val="00A04BD3"/>
    <w:rsid w:val="00A051C3"/>
    <w:rsid w:val="00A05D6F"/>
    <w:rsid w:val="00A060AF"/>
    <w:rsid w:val="00A061F0"/>
    <w:rsid w:val="00A0763F"/>
    <w:rsid w:val="00A078AD"/>
    <w:rsid w:val="00A10BA3"/>
    <w:rsid w:val="00A11535"/>
    <w:rsid w:val="00A12C6D"/>
    <w:rsid w:val="00A12CC4"/>
    <w:rsid w:val="00A132F0"/>
    <w:rsid w:val="00A139FB"/>
    <w:rsid w:val="00A15A4E"/>
    <w:rsid w:val="00A162A1"/>
    <w:rsid w:val="00A16B19"/>
    <w:rsid w:val="00A1739A"/>
    <w:rsid w:val="00A20263"/>
    <w:rsid w:val="00A22C0C"/>
    <w:rsid w:val="00A23AA6"/>
    <w:rsid w:val="00A24A6F"/>
    <w:rsid w:val="00A2585A"/>
    <w:rsid w:val="00A258D2"/>
    <w:rsid w:val="00A26E29"/>
    <w:rsid w:val="00A27C58"/>
    <w:rsid w:val="00A27D68"/>
    <w:rsid w:val="00A3002F"/>
    <w:rsid w:val="00A3148A"/>
    <w:rsid w:val="00A31E60"/>
    <w:rsid w:val="00A31F42"/>
    <w:rsid w:val="00A33089"/>
    <w:rsid w:val="00A33231"/>
    <w:rsid w:val="00A33550"/>
    <w:rsid w:val="00A33BA9"/>
    <w:rsid w:val="00A3539F"/>
    <w:rsid w:val="00A358E4"/>
    <w:rsid w:val="00A35E40"/>
    <w:rsid w:val="00A3635A"/>
    <w:rsid w:val="00A41D96"/>
    <w:rsid w:val="00A423A9"/>
    <w:rsid w:val="00A425E9"/>
    <w:rsid w:val="00A428B1"/>
    <w:rsid w:val="00A4452F"/>
    <w:rsid w:val="00A47969"/>
    <w:rsid w:val="00A504D6"/>
    <w:rsid w:val="00A50753"/>
    <w:rsid w:val="00A5140E"/>
    <w:rsid w:val="00A51693"/>
    <w:rsid w:val="00A51A41"/>
    <w:rsid w:val="00A528FE"/>
    <w:rsid w:val="00A5328A"/>
    <w:rsid w:val="00A532B2"/>
    <w:rsid w:val="00A5395E"/>
    <w:rsid w:val="00A53A2B"/>
    <w:rsid w:val="00A54B88"/>
    <w:rsid w:val="00A555C7"/>
    <w:rsid w:val="00A5584A"/>
    <w:rsid w:val="00A559A5"/>
    <w:rsid w:val="00A55F92"/>
    <w:rsid w:val="00A577BB"/>
    <w:rsid w:val="00A57AB7"/>
    <w:rsid w:val="00A57AEA"/>
    <w:rsid w:val="00A609E9"/>
    <w:rsid w:val="00A60B72"/>
    <w:rsid w:val="00A60EFE"/>
    <w:rsid w:val="00A613CC"/>
    <w:rsid w:val="00A62DB5"/>
    <w:rsid w:val="00A65F79"/>
    <w:rsid w:val="00A661C8"/>
    <w:rsid w:val="00A663B6"/>
    <w:rsid w:val="00A679A1"/>
    <w:rsid w:val="00A702F1"/>
    <w:rsid w:val="00A70B35"/>
    <w:rsid w:val="00A7255A"/>
    <w:rsid w:val="00A74CBC"/>
    <w:rsid w:val="00A7523A"/>
    <w:rsid w:val="00A755BB"/>
    <w:rsid w:val="00A75723"/>
    <w:rsid w:val="00A76665"/>
    <w:rsid w:val="00A76F0F"/>
    <w:rsid w:val="00A80652"/>
    <w:rsid w:val="00A806FD"/>
    <w:rsid w:val="00A80A09"/>
    <w:rsid w:val="00A82997"/>
    <w:rsid w:val="00A83C1E"/>
    <w:rsid w:val="00A83E20"/>
    <w:rsid w:val="00A84F10"/>
    <w:rsid w:val="00A84F35"/>
    <w:rsid w:val="00A850C3"/>
    <w:rsid w:val="00A85B1E"/>
    <w:rsid w:val="00A87D82"/>
    <w:rsid w:val="00A87F4F"/>
    <w:rsid w:val="00A9121D"/>
    <w:rsid w:val="00A919C7"/>
    <w:rsid w:val="00A91D74"/>
    <w:rsid w:val="00A92E4D"/>
    <w:rsid w:val="00A93424"/>
    <w:rsid w:val="00A93A6A"/>
    <w:rsid w:val="00A93C3F"/>
    <w:rsid w:val="00A94292"/>
    <w:rsid w:val="00A95214"/>
    <w:rsid w:val="00A95C57"/>
    <w:rsid w:val="00A96C1E"/>
    <w:rsid w:val="00AA08A6"/>
    <w:rsid w:val="00AA23C0"/>
    <w:rsid w:val="00AA2F32"/>
    <w:rsid w:val="00AA3508"/>
    <w:rsid w:val="00AA4525"/>
    <w:rsid w:val="00AA4634"/>
    <w:rsid w:val="00AA5371"/>
    <w:rsid w:val="00AA5568"/>
    <w:rsid w:val="00AA6092"/>
    <w:rsid w:val="00AA6D28"/>
    <w:rsid w:val="00AA715C"/>
    <w:rsid w:val="00AA7AF0"/>
    <w:rsid w:val="00AB1AEB"/>
    <w:rsid w:val="00AB37BE"/>
    <w:rsid w:val="00AB4BCB"/>
    <w:rsid w:val="00AB4C7C"/>
    <w:rsid w:val="00AB5D65"/>
    <w:rsid w:val="00AB671B"/>
    <w:rsid w:val="00AB6795"/>
    <w:rsid w:val="00AB67E7"/>
    <w:rsid w:val="00AB69C3"/>
    <w:rsid w:val="00AB73F2"/>
    <w:rsid w:val="00AC0764"/>
    <w:rsid w:val="00AC18F1"/>
    <w:rsid w:val="00AC2EC6"/>
    <w:rsid w:val="00AC3D7E"/>
    <w:rsid w:val="00AC579D"/>
    <w:rsid w:val="00AD0E03"/>
    <w:rsid w:val="00AD0F9A"/>
    <w:rsid w:val="00AD15AB"/>
    <w:rsid w:val="00AD1F22"/>
    <w:rsid w:val="00AD20F5"/>
    <w:rsid w:val="00AD2C79"/>
    <w:rsid w:val="00AD2E29"/>
    <w:rsid w:val="00AD2EF7"/>
    <w:rsid w:val="00AD38C7"/>
    <w:rsid w:val="00AD49D6"/>
    <w:rsid w:val="00AD4B5C"/>
    <w:rsid w:val="00AD4E75"/>
    <w:rsid w:val="00AD5E79"/>
    <w:rsid w:val="00AD66C1"/>
    <w:rsid w:val="00AD7637"/>
    <w:rsid w:val="00AD78D7"/>
    <w:rsid w:val="00AE4D4E"/>
    <w:rsid w:val="00AE517E"/>
    <w:rsid w:val="00AE7354"/>
    <w:rsid w:val="00AF0879"/>
    <w:rsid w:val="00AF134F"/>
    <w:rsid w:val="00AF189F"/>
    <w:rsid w:val="00AF343E"/>
    <w:rsid w:val="00AF377C"/>
    <w:rsid w:val="00AF44FD"/>
    <w:rsid w:val="00AF4B5C"/>
    <w:rsid w:val="00AF5CFB"/>
    <w:rsid w:val="00AF5D10"/>
    <w:rsid w:val="00AF5F40"/>
    <w:rsid w:val="00AF6ADA"/>
    <w:rsid w:val="00AF71B4"/>
    <w:rsid w:val="00AF7223"/>
    <w:rsid w:val="00B01442"/>
    <w:rsid w:val="00B01D6F"/>
    <w:rsid w:val="00B02C50"/>
    <w:rsid w:val="00B02CFF"/>
    <w:rsid w:val="00B03F45"/>
    <w:rsid w:val="00B04C30"/>
    <w:rsid w:val="00B051CD"/>
    <w:rsid w:val="00B05371"/>
    <w:rsid w:val="00B05596"/>
    <w:rsid w:val="00B055C8"/>
    <w:rsid w:val="00B068BF"/>
    <w:rsid w:val="00B06EC6"/>
    <w:rsid w:val="00B0727A"/>
    <w:rsid w:val="00B10090"/>
    <w:rsid w:val="00B1021A"/>
    <w:rsid w:val="00B10576"/>
    <w:rsid w:val="00B16973"/>
    <w:rsid w:val="00B16CEC"/>
    <w:rsid w:val="00B1772B"/>
    <w:rsid w:val="00B1777E"/>
    <w:rsid w:val="00B21E4F"/>
    <w:rsid w:val="00B21F69"/>
    <w:rsid w:val="00B22DAC"/>
    <w:rsid w:val="00B23FE4"/>
    <w:rsid w:val="00B24074"/>
    <w:rsid w:val="00B24B68"/>
    <w:rsid w:val="00B25C97"/>
    <w:rsid w:val="00B30972"/>
    <w:rsid w:val="00B31790"/>
    <w:rsid w:val="00B31C4B"/>
    <w:rsid w:val="00B324B8"/>
    <w:rsid w:val="00B33090"/>
    <w:rsid w:val="00B34069"/>
    <w:rsid w:val="00B3565B"/>
    <w:rsid w:val="00B35746"/>
    <w:rsid w:val="00B35E1B"/>
    <w:rsid w:val="00B36318"/>
    <w:rsid w:val="00B36E36"/>
    <w:rsid w:val="00B37229"/>
    <w:rsid w:val="00B37CE1"/>
    <w:rsid w:val="00B40478"/>
    <w:rsid w:val="00B4048D"/>
    <w:rsid w:val="00B414DA"/>
    <w:rsid w:val="00B41FED"/>
    <w:rsid w:val="00B425B1"/>
    <w:rsid w:val="00B4284A"/>
    <w:rsid w:val="00B444EC"/>
    <w:rsid w:val="00B44F83"/>
    <w:rsid w:val="00B45FB9"/>
    <w:rsid w:val="00B4692A"/>
    <w:rsid w:val="00B47B66"/>
    <w:rsid w:val="00B5078B"/>
    <w:rsid w:val="00B5129B"/>
    <w:rsid w:val="00B51C4C"/>
    <w:rsid w:val="00B52449"/>
    <w:rsid w:val="00B535A1"/>
    <w:rsid w:val="00B545BD"/>
    <w:rsid w:val="00B55D2C"/>
    <w:rsid w:val="00B56182"/>
    <w:rsid w:val="00B57204"/>
    <w:rsid w:val="00B5737F"/>
    <w:rsid w:val="00B57C5E"/>
    <w:rsid w:val="00B57EF7"/>
    <w:rsid w:val="00B57FBF"/>
    <w:rsid w:val="00B605A2"/>
    <w:rsid w:val="00B610B5"/>
    <w:rsid w:val="00B61AEC"/>
    <w:rsid w:val="00B627AF"/>
    <w:rsid w:val="00B62E3B"/>
    <w:rsid w:val="00B64453"/>
    <w:rsid w:val="00B6470B"/>
    <w:rsid w:val="00B65348"/>
    <w:rsid w:val="00B65EC0"/>
    <w:rsid w:val="00B65FF7"/>
    <w:rsid w:val="00B666FA"/>
    <w:rsid w:val="00B70167"/>
    <w:rsid w:val="00B70815"/>
    <w:rsid w:val="00B70D48"/>
    <w:rsid w:val="00B70DD6"/>
    <w:rsid w:val="00B72983"/>
    <w:rsid w:val="00B72A77"/>
    <w:rsid w:val="00B72A86"/>
    <w:rsid w:val="00B73D64"/>
    <w:rsid w:val="00B74359"/>
    <w:rsid w:val="00B745E1"/>
    <w:rsid w:val="00B756FE"/>
    <w:rsid w:val="00B75D95"/>
    <w:rsid w:val="00B7755E"/>
    <w:rsid w:val="00B7794A"/>
    <w:rsid w:val="00B80A9F"/>
    <w:rsid w:val="00B81873"/>
    <w:rsid w:val="00B82608"/>
    <w:rsid w:val="00B829B6"/>
    <w:rsid w:val="00B83C78"/>
    <w:rsid w:val="00B84CB9"/>
    <w:rsid w:val="00B85700"/>
    <w:rsid w:val="00B86900"/>
    <w:rsid w:val="00B86A9B"/>
    <w:rsid w:val="00B86FB0"/>
    <w:rsid w:val="00B87020"/>
    <w:rsid w:val="00B903BD"/>
    <w:rsid w:val="00B90808"/>
    <w:rsid w:val="00B90BA5"/>
    <w:rsid w:val="00B90C9E"/>
    <w:rsid w:val="00B91198"/>
    <w:rsid w:val="00B97A26"/>
    <w:rsid w:val="00BA0534"/>
    <w:rsid w:val="00BA077F"/>
    <w:rsid w:val="00BA0BDC"/>
    <w:rsid w:val="00BA1A99"/>
    <w:rsid w:val="00BA4464"/>
    <w:rsid w:val="00BA64FE"/>
    <w:rsid w:val="00BA6D48"/>
    <w:rsid w:val="00BA77BD"/>
    <w:rsid w:val="00BB122F"/>
    <w:rsid w:val="00BB13AC"/>
    <w:rsid w:val="00BB1DEB"/>
    <w:rsid w:val="00BB1F8E"/>
    <w:rsid w:val="00BB2321"/>
    <w:rsid w:val="00BB2523"/>
    <w:rsid w:val="00BB2D8F"/>
    <w:rsid w:val="00BB2EA5"/>
    <w:rsid w:val="00BB3081"/>
    <w:rsid w:val="00BB321F"/>
    <w:rsid w:val="00BB5134"/>
    <w:rsid w:val="00BB6C30"/>
    <w:rsid w:val="00BB714A"/>
    <w:rsid w:val="00BC0283"/>
    <w:rsid w:val="00BC3574"/>
    <w:rsid w:val="00BC4132"/>
    <w:rsid w:val="00BC4898"/>
    <w:rsid w:val="00BC5837"/>
    <w:rsid w:val="00BC6FAC"/>
    <w:rsid w:val="00BD03D7"/>
    <w:rsid w:val="00BD06F1"/>
    <w:rsid w:val="00BD0BC5"/>
    <w:rsid w:val="00BD1898"/>
    <w:rsid w:val="00BD3118"/>
    <w:rsid w:val="00BD3465"/>
    <w:rsid w:val="00BD3654"/>
    <w:rsid w:val="00BD3E63"/>
    <w:rsid w:val="00BD3ED2"/>
    <w:rsid w:val="00BD41CE"/>
    <w:rsid w:val="00BD50ED"/>
    <w:rsid w:val="00BD5CAF"/>
    <w:rsid w:val="00BD5E2A"/>
    <w:rsid w:val="00BD63F5"/>
    <w:rsid w:val="00BD710E"/>
    <w:rsid w:val="00BD7233"/>
    <w:rsid w:val="00BE0FE2"/>
    <w:rsid w:val="00BE1A27"/>
    <w:rsid w:val="00BE2FE7"/>
    <w:rsid w:val="00BE6DEC"/>
    <w:rsid w:val="00BE72AE"/>
    <w:rsid w:val="00BE73D9"/>
    <w:rsid w:val="00BF009C"/>
    <w:rsid w:val="00BF2CD6"/>
    <w:rsid w:val="00BF48E9"/>
    <w:rsid w:val="00BF5005"/>
    <w:rsid w:val="00BF5166"/>
    <w:rsid w:val="00BF70A4"/>
    <w:rsid w:val="00C0071D"/>
    <w:rsid w:val="00C01FEF"/>
    <w:rsid w:val="00C0209B"/>
    <w:rsid w:val="00C020A3"/>
    <w:rsid w:val="00C02AFE"/>
    <w:rsid w:val="00C03E9D"/>
    <w:rsid w:val="00C05A69"/>
    <w:rsid w:val="00C07AEF"/>
    <w:rsid w:val="00C102CF"/>
    <w:rsid w:val="00C10B8B"/>
    <w:rsid w:val="00C11031"/>
    <w:rsid w:val="00C11274"/>
    <w:rsid w:val="00C116BD"/>
    <w:rsid w:val="00C116DE"/>
    <w:rsid w:val="00C11939"/>
    <w:rsid w:val="00C11F3D"/>
    <w:rsid w:val="00C144F0"/>
    <w:rsid w:val="00C15614"/>
    <w:rsid w:val="00C16406"/>
    <w:rsid w:val="00C16FC7"/>
    <w:rsid w:val="00C175D8"/>
    <w:rsid w:val="00C178CD"/>
    <w:rsid w:val="00C17D23"/>
    <w:rsid w:val="00C20BC1"/>
    <w:rsid w:val="00C20DC8"/>
    <w:rsid w:val="00C214D9"/>
    <w:rsid w:val="00C21E4B"/>
    <w:rsid w:val="00C22100"/>
    <w:rsid w:val="00C237D1"/>
    <w:rsid w:val="00C2388A"/>
    <w:rsid w:val="00C241BE"/>
    <w:rsid w:val="00C24ABA"/>
    <w:rsid w:val="00C25592"/>
    <w:rsid w:val="00C25BF0"/>
    <w:rsid w:val="00C26866"/>
    <w:rsid w:val="00C301B7"/>
    <w:rsid w:val="00C30441"/>
    <w:rsid w:val="00C30DCC"/>
    <w:rsid w:val="00C31DD1"/>
    <w:rsid w:val="00C31F6E"/>
    <w:rsid w:val="00C32265"/>
    <w:rsid w:val="00C326CC"/>
    <w:rsid w:val="00C32B43"/>
    <w:rsid w:val="00C33834"/>
    <w:rsid w:val="00C3435C"/>
    <w:rsid w:val="00C345FE"/>
    <w:rsid w:val="00C3466E"/>
    <w:rsid w:val="00C34CBA"/>
    <w:rsid w:val="00C354B8"/>
    <w:rsid w:val="00C358C4"/>
    <w:rsid w:val="00C40D24"/>
    <w:rsid w:val="00C44AE7"/>
    <w:rsid w:val="00C44F6A"/>
    <w:rsid w:val="00C45672"/>
    <w:rsid w:val="00C45A6C"/>
    <w:rsid w:val="00C45B89"/>
    <w:rsid w:val="00C4770D"/>
    <w:rsid w:val="00C50943"/>
    <w:rsid w:val="00C50B95"/>
    <w:rsid w:val="00C50FB7"/>
    <w:rsid w:val="00C51B73"/>
    <w:rsid w:val="00C52FE5"/>
    <w:rsid w:val="00C532C1"/>
    <w:rsid w:val="00C54CA5"/>
    <w:rsid w:val="00C55F6B"/>
    <w:rsid w:val="00C5640B"/>
    <w:rsid w:val="00C569B5"/>
    <w:rsid w:val="00C60779"/>
    <w:rsid w:val="00C61B93"/>
    <w:rsid w:val="00C6419E"/>
    <w:rsid w:val="00C642E6"/>
    <w:rsid w:val="00C64A45"/>
    <w:rsid w:val="00C65878"/>
    <w:rsid w:val="00C65E47"/>
    <w:rsid w:val="00C66903"/>
    <w:rsid w:val="00C66B52"/>
    <w:rsid w:val="00C67699"/>
    <w:rsid w:val="00C67BE1"/>
    <w:rsid w:val="00C67E0E"/>
    <w:rsid w:val="00C7066B"/>
    <w:rsid w:val="00C71932"/>
    <w:rsid w:val="00C71D29"/>
    <w:rsid w:val="00C73D98"/>
    <w:rsid w:val="00C74149"/>
    <w:rsid w:val="00C74AFE"/>
    <w:rsid w:val="00C764A2"/>
    <w:rsid w:val="00C77DBB"/>
    <w:rsid w:val="00C80C31"/>
    <w:rsid w:val="00C81139"/>
    <w:rsid w:val="00C81833"/>
    <w:rsid w:val="00C8318F"/>
    <w:rsid w:val="00C85150"/>
    <w:rsid w:val="00C8529F"/>
    <w:rsid w:val="00C858F1"/>
    <w:rsid w:val="00C8727A"/>
    <w:rsid w:val="00C8739C"/>
    <w:rsid w:val="00C8757D"/>
    <w:rsid w:val="00C87ABA"/>
    <w:rsid w:val="00C901AD"/>
    <w:rsid w:val="00C906A7"/>
    <w:rsid w:val="00C9289F"/>
    <w:rsid w:val="00C95798"/>
    <w:rsid w:val="00C95CDC"/>
    <w:rsid w:val="00C95E38"/>
    <w:rsid w:val="00C975C6"/>
    <w:rsid w:val="00C97788"/>
    <w:rsid w:val="00C977A1"/>
    <w:rsid w:val="00C979E0"/>
    <w:rsid w:val="00CA059A"/>
    <w:rsid w:val="00CA05E2"/>
    <w:rsid w:val="00CA0ED5"/>
    <w:rsid w:val="00CA215C"/>
    <w:rsid w:val="00CA2A48"/>
    <w:rsid w:val="00CA41E4"/>
    <w:rsid w:val="00CA4485"/>
    <w:rsid w:val="00CA5BC2"/>
    <w:rsid w:val="00CA73BC"/>
    <w:rsid w:val="00CB0EB1"/>
    <w:rsid w:val="00CB2C33"/>
    <w:rsid w:val="00CB4DF2"/>
    <w:rsid w:val="00CB5E3C"/>
    <w:rsid w:val="00CB763C"/>
    <w:rsid w:val="00CC01FD"/>
    <w:rsid w:val="00CC0CE4"/>
    <w:rsid w:val="00CC0E0A"/>
    <w:rsid w:val="00CC0FB2"/>
    <w:rsid w:val="00CC1634"/>
    <w:rsid w:val="00CC2BA4"/>
    <w:rsid w:val="00CC33B5"/>
    <w:rsid w:val="00CC3B9C"/>
    <w:rsid w:val="00CC3F78"/>
    <w:rsid w:val="00CC424D"/>
    <w:rsid w:val="00CC51B8"/>
    <w:rsid w:val="00CC5AE1"/>
    <w:rsid w:val="00CC5D17"/>
    <w:rsid w:val="00CC7D11"/>
    <w:rsid w:val="00CD0968"/>
    <w:rsid w:val="00CD130E"/>
    <w:rsid w:val="00CD1545"/>
    <w:rsid w:val="00CD2D9C"/>
    <w:rsid w:val="00CD316A"/>
    <w:rsid w:val="00CD3E61"/>
    <w:rsid w:val="00CD3FE8"/>
    <w:rsid w:val="00CD4C85"/>
    <w:rsid w:val="00CD541B"/>
    <w:rsid w:val="00CD5CBB"/>
    <w:rsid w:val="00CD6BF3"/>
    <w:rsid w:val="00CD6C19"/>
    <w:rsid w:val="00CD7155"/>
    <w:rsid w:val="00CE0CA2"/>
    <w:rsid w:val="00CE1517"/>
    <w:rsid w:val="00CE1651"/>
    <w:rsid w:val="00CE2A8A"/>
    <w:rsid w:val="00CE3571"/>
    <w:rsid w:val="00CE42C1"/>
    <w:rsid w:val="00CE5104"/>
    <w:rsid w:val="00CE513A"/>
    <w:rsid w:val="00CE69C8"/>
    <w:rsid w:val="00CE6C64"/>
    <w:rsid w:val="00CE7044"/>
    <w:rsid w:val="00CE7C26"/>
    <w:rsid w:val="00CF0232"/>
    <w:rsid w:val="00CF070F"/>
    <w:rsid w:val="00CF1221"/>
    <w:rsid w:val="00CF2C8E"/>
    <w:rsid w:val="00CF4994"/>
    <w:rsid w:val="00CF54E5"/>
    <w:rsid w:val="00CF6C60"/>
    <w:rsid w:val="00CF709A"/>
    <w:rsid w:val="00CF76E8"/>
    <w:rsid w:val="00CF79BF"/>
    <w:rsid w:val="00D013E9"/>
    <w:rsid w:val="00D0154D"/>
    <w:rsid w:val="00D01B11"/>
    <w:rsid w:val="00D02C67"/>
    <w:rsid w:val="00D049D3"/>
    <w:rsid w:val="00D04DC5"/>
    <w:rsid w:val="00D04EEA"/>
    <w:rsid w:val="00D071A6"/>
    <w:rsid w:val="00D074E9"/>
    <w:rsid w:val="00D07AF4"/>
    <w:rsid w:val="00D10704"/>
    <w:rsid w:val="00D122C6"/>
    <w:rsid w:val="00D13C07"/>
    <w:rsid w:val="00D1426F"/>
    <w:rsid w:val="00D14A99"/>
    <w:rsid w:val="00D14AEC"/>
    <w:rsid w:val="00D151BF"/>
    <w:rsid w:val="00D1649C"/>
    <w:rsid w:val="00D17500"/>
    <w:rsid w:val="00D21789"/>
    <w:rsid w:val="00D217AB"/>
    <w:rsid w:val="00D21968"/>
    <w:rsid w:val="00D21BD5"/>
    <w:rsid w:val="00D2246B"/>
    <w:rsid w:val="00D24600"/>
    <w:rsid w:val="00D247CD"/>
    <w:rsid w:val="00D24DF0"/>
    <w:rsid w:val="00D25A64"/>
    <w:rsid w:val="00D262C9"/>
    <w:rsid w:val="00D266CB"/>
    <w:rsid w:val="00D26C0A"/>
    <w:rsid w:val="00D275F0"/>
    <w:rsid w:val="00D2767E"/>
    <w:rsid w:val="00D30206"/>
    <w:rsid w:val="00D308AC"/>
    <w:rsid w:val="00D30C31"/>
    <w:rsid w:val="00D30EB2"/>
    <w:rsid w:val="00D324DB"/>
    <w:rsid w:val="00D3267B"/>
    <w:rsid w:val="00D342E4"/>
    <w:rsid w:val="00D35385"/>
    <w:rsid w:val="00D35878"/>
    <w:rsid w:val="00D3596B"/>
    <w:rsid w:val="00D3643E"/>
    <w:rsid w:val="00D36748"/>
    <w:rsid w:val="00D36DB3"/>
    <w:rsid w:val="00D373E1"/>
    <w:rsid w:val="00D37D2B"/>
    <w:rsid w:val="00D4108F"/>
    <w:rsid w:val="00D41CF7"/>
    <w:rsid w:val="00D4205A"/>
    <w:rsid w:val="00D43170"/>
    <w:rsid w:val="00D4373A"/>
    <w:rsid w:val="00D438B8"/>
    <w:rsid w:val="00D455B6"/>
    <w:rsid w:val="00D47AF1"/>
    <w:rsid w:val="00D47AF8"/>
    <w:rsid w:val="00D47CAE"/>
    <w:rsid w:val="00D51DAF"/>
    <w:rsid w:val="00D52141"/>
    <w:rsid w:val="00D5439C"/>
    <w:rsid w:val="00D55315"/>
    <w:rsid w:val="00D558CD"/>
    <w:rsid w:val="00D56B32"/>
    <w:rsid w:val="00D60CEE"/>
    <w:rsid w:val="00D60E38"/>
    <w:rsid w:val="00D61690"/>
    <w:rsid w:val="00D618E8"/>
    <w:rsid w:val="00D61DF0"/>
    <w:rsid w:val="00D62276"/>
    <w:rsid w:val="00D642D3"/>
    <w:rsid w:val="00D64A4A"/>
    <w:rsid w:val="00D6530F"/>
    <w:rsid w:val="00D6556B"/>
    <w:rsid w:val="00D659E2"/>
    <w:rsid w:val="00D65D92"/>
    <w:rsid w:val="00D666D9"/>
    <w:rsid w:val="00D66B4A"/>
    <w:rsid w:val="00D66F77"/>
    <w:rsid w:val="00D67067"/>
    <w:rsid w:val="00D7189F"/>
    <w:rsid w:val="00D72DC2"/>
    <w:rsid w:val="00D73F1A"/>
    <w:rsid w:val="00D7628F"/>
    <w:rsid w:val="00D7637A"/>
    <w:rsid w:val="00D769A1"/>
    <w:rsid w:val="00D76AAA"/>
    <w:rsid w:val="00D770F0"/>
    <w:rsid w:val="00D774CA"/>
    <w:rsid w:val="00D77B34"/>
    <w:rsid w:val="00D77CB5"/>
    <w:rsid w:val="00D77E20"/>
    <w:rsid w:val="00D800F6"/>
    <w:rsid w:val="00D803F2"/>
    <w:rsid w:val="00D80535"/>
    <w:rsid w:val="00D807E8"/>
    <w:rsid w:val="00D81F9B"/>
    <w:rsid w:val="00D82592"/>
    <w:rsid w:val="00D83234"/>
    <w:rsid w:val="00D845B5"/>
    <w:rsid w:val="00D84CD4"/>
    <w:rsid w:val="00D84D12"/>
    <w:rsid w:val="00D85A48"/>
    <w:rsid w:val="00D85B07"/>
    <w:rsid w:val="00D85E18"/>
    <w:rsid w:val="00D9006C"/>
    <w:rsid w:val="00D9071C"/>
    <w:rsid w:val="00D90E80"/>
    <w:rsid w:val="00D926C7"/>
    <w:rsid w:val="00D92E64"/>
    <w:rsid w:val="00D92FA9"/>
    <w:rsid w:val="00D9431A"/>
    <w:rsid w:val="00D95348"/>
    <w:rsid w:val="00D95477"/>
    <w:rsid w:val="00D96475"/>
    <w:rsid w:val="00D974AC"/>
    <w:rsid w:val="00DA1136"/>
    <w:rsid w:val="00DA19CD"/>
    <w:rsid w:val="00DA1CBA"/>
    <w:rsid w:val="00DA2192"/>
    <w:rsid w:val="00DA23A6"/>
    <w:rsid w:val="00DA23EF"/>
    <w:rsid w:val="00DA2794"/>
    <w:rsid w:val="00DA52C0"/>
    <w:rsid w:val="00DA5F6A"/>
    <w:rsid w:val="00DA6115"/>
    <w:rsid w:val="00DA6305"/>
    <w:rsid w:val="00DA671F"/>
    <w:rsid w:val="00DA7357"/>
    <w:rsid w:val="00DB081C"/>
    <w:rsid w:val="00DB0B09"/>
    <w:rsid w:val="00DB0DFC"/>
    <w:rsid w:val="00DB190E"/>
    <w:rsid w:val="00DB1CEC"/>
    <w:rsid w:val="00DB29EF"/>
    <w:rsid w:val="00DB2DA0"/>
    <w:rsid w:val="00DB5CEA"/>
    <w:rsid w:val="00DB6B78"/>
    <w:rsid w:val="00DC0E9E"/>
    <w:rsid w:val="00DC112B"/>
    <w:rsid w:val="00DC1605"/>
    <w:rsid w:val="00DC180F"/>
    <w:rsid w:val="00DC1FE7"/>
    <w:rsid w:val="00DC2EF5"/>
    <w:rsid w:val="00DC54F6"/>
    <w:rsid w:val="00DC67E1"/>
    <w:rsid w:val="00DC6CE0"/>
    <w:rsid w:val="00DC6DC1"/>
    <w:rsid w:val="00DC77C6"/>
    <w:rsid w:val="00DD0ACF"/>
    <w:rsid w:val="00DD0CE6"/>
    <w:rsid w:val="00DD1245"/>
    <w:rsid w:val="00DD2BED"/>
    <w:rsid w:val="00DD46B1"/>
    <w:rsid w:val="00DD5CC2"/>
    <w:rsid w:val="00DD6344"/>
    <w:rsid w:val="00DD6909"/>
    <w:rsid w:val="00DD758F"/>
    <w:rsid w:val="00DD7E9A"/>
    <w:rsid w:val="00DE0143"/>
    <w:rsid w:val="00DE036B"/>
    <w:rsid w:val="00DE0426"/>
    <w:rsid w:val="00DE1E8B"/>
    <w:rsid w:val="00DE20EA"/>
    <w:rsid w:val="00DE38BB"/>
    <w:rsid w:val="00DE3D36"/>
    <w:rsid w:val="00DE52F6"/>
    <w:rsid w:val="00DE5DE8"/>
    <w:rsid w:val="00DE5FFC"/>
    <w:rsid w:val="00DE6268"/>
    <w:rsid w:val="00DF1CC8"/>
    <w:rsid w:val="00DF1DA7"/>
    <w:rsid w:val="00DF30D8"/>
    <w:rsid w:val="00DF33D5"/>
    <w:rsid w:val="00DF6146"/>
    <w:rsid w:val="00DF6406"/>
    <w:rsid w:val="00DF6D62"/>
    <w:rsid w:val="00DF6F71"/>
    <w:rsid w:val="00E03398"/>
    <w:rsid w:val="00E037E9"/>
    <w:rsid w:val="00E05142"/>
    <w:rsid w:val="00E05A34"/>
    <w:rsid w:val="00E05E4D"/>
    <w:rsid w:val="00E0602D"/>
    <w:rsid w:val="00E078E7"/>
    <w:rsid w:val="00E10E99"/>
    <w:rsid w:val="00E11078"/>
    <w:rsid w:val="00E11133"/>
    <w:rsid w:val="00E1203B"/>
    <w:rsid w:val="00E12D79"/>
    <w:rsid w:val="00E13A44"/>
    <w:rsid w:val="00E14980"/>
    <w:rsid w:val="00E1634E"/>
    <w:rsid w:val="00E16E2F"/>
    <w:rsid w:val="00E1736B"/>
    <w:rsid w:val="00E2157A"/>
    <w:rsid w:val="00E2201D"/>
    <w:rsid w:val="00E22FF9"/>
    <w:rsid w:val="00E2313A"/>
    <w:rsid w:val="00E242C5"/>
    <w:rsid w:val="00E246D8"/>
    <w:rsid w:val="00E2522C"/>
    <w:rsid w:val="00E2537D"/>
    <w:rsid w:val="00E25AA4"/>
    <w:rsid w:val="00E2676E"/>
    <w:rsid w:val="00E26822"/>
    <w:rsid w:val="00E27376"/>
    <w:rsid w:val="00E27602"/>
    <w:rsid w:val="00E27953"/>
    <w:rsid w:val="00E30916"/>
    <w:rsid w:val="00E30EFB"/>
    <w:rsid w:val="00E33A9D"/>
    <w:rsid w:val="00E344CE"/>
    <w:rsid w:val="00E36754"/>
    <w:rsid w:val="00E370CC"/>
    <w:rsid w:val="00E3725A"/>
    <w:rsid w:val="00E37463"/>
    <w:rsid w:val="00E37C20"/>
    <w:rsid w:val="00E40736"/>
    <w:rsid w:val="00E416B8"/>
    <w:rsid w:val="00E41850"/>
    <w:rsid w:val="00E4286F"/>
    <w:rsid w:val="00E42C80"/>
    <w:rsid w:val="00E42F93"/>
    <w:rsid w:val="00E45493"/>
    <w:rsid w:val="00E469E0"/>
    <w:rsid w:val="00E47BB6"/>
    <w:rsid w:val="00E50169"/>
    <w:rsid w:val="00E52083"/>
    <w:rsid w:val="00E53FDE"/>
    <w:rsid w:val="00E54ED6"/>
    <w:rsid w:val="00E54F68"/>
    <w:rsid w:val="00E55248"/>
    <w:rsid w:val="00E55F2C"/>
    <w:rsid w:val="00E560DE"/>
    <w:rsid w:val="00E56845"/>
    <w:rsid w:val="00E57C27"/>
    <w:rsid w:val="00E57CFC"/>
    <w:rsid w:val="00E6089E"/>
    <w:rsid w:val="00E65554"/>
    <w:rsid w:val="00E65A0F"/>
    <w:rsid w:val="00E664E9"/>
    <w:rsid w:val="00E67056"/>
    <w:rsid w:val="00E67399"/>
    <w:rsid w:val="00E67C3D"/>
    <w:rsid w:val="00E710E7"/>
    <w:rsid w:val="00E71A83"/>
    <w:rsid w:val="00E72F7C"/>
    <w:rsid w:val="00E76C7C"/>
    <w:rsid w:val="00E778CD"/>
    <w:rsid w:val="00E779DD"/>
    <w:rsid w:val="00E77E88"/>
    <w:rsid w:val="00E808FF"/>
    <w:rsid w:val="00E80AEF"/>
    <w:rsid w:val="00E81944"/>
    <w:rsid w:val="00E81BBC"/>
    <w:rsid w:val="00E82604"/>
    <w:rsid w:val="00E82625"/>
    <w:rsid w:val="00E83035"/>
    <w:rsid w:val="00E8516D"/>
    <w:rsid w:val="00E85680"/>
    <w:rsid w:val="00E8694F"/>
    <w:rsid w:val="00E86C78"/>
    <w:rsid w:val="00E906EF"/>
    <w:rsid w:val="00E9305D"/>
    <w:rsid w:val="00E93DD2"/>
    <w:rsid w:val="00E94886"/>
    <w:rsid w:val="00E95240"/>
    <w:rsid w:val="00E95CE9"/>
    <w:rsid w:val="00E96FFA"/>
    <w:rsid w:val="00EA0876"/>
    <w:rsid w:val="00EA25D7"/>
    <w:rsid w:val="00EA4CF5"/>
    <w:rsid w:val="00EA714C"/>
    <w:rsid w:val="00EA7D5A"/>
    <w:rsid w:val="00EB10EF"/>
    <w:rsid w:val="00EB20C8"/>
    <w:rsid w:val="00EB25BF"/>
    <w:rsid w:val="00EB2D34"/>
    <w:rsid w:val="00EB34CB"/>
    <w:rsid w:val="00EB4C46"/>
    <w:rsid w:val="00EB5B49"/>
    <w:rsid w:val="00EB5E13"/>
    <w:rsid w:val="00EB60D9"/>
    <w:rsid w:val="00EB6B0E"/>
    <w:rsid w:val="00EB7890"/>
    <w:rsid w:val="00EB7DB1"/>
    <w:rsid w:val="00EC037F"/>
    <w:rsid w:val="00EC0A94"/>
    <w:rsid w:val="00EC0AB8"/>
    <w:rsid w:val="00EC21DA"/>
    <w:rsid w:val="00EC2657"/>
    <w:rsid w:val="00EC33F2"/>
    <w:rsid w:val="00EC676B"/>
    <w:rsid w:val="00EC6F22"/>
    <w:rsid w:val="00EC71C3"/>
    <w:rsid w:val="00EC73E0"/>
    <w:rsid w:val="00EC756E"/>
    <w:rsid w:val="00EC7612"/>
    <w:rsid w:val="00ED0C30"/>
    <w:rsid w:val="00ED10F1"/>
    <w:rsid w:val="00ED15ED"/>
    <w:rsid w:val="00ED215D"/>
    <w:rsid w:val="00ED2286"/>
    <w:rsid w:val="00ED2293"/>
    <w:rsid w:val="00ED45B3"/>
    <w:rsid w:val="00ED4F47"/>
    <w:rsid w:val="00ED6A21"/>
    <w:rsid w:val="00ED6F39"/>
    <w:rsid w:val="00ED7EEB"/>
    <w:rsid w:val="00EE3571"/>
    <w:rsid w:val="00EE3C91"/>
    <w:rsid w:val="00EE3EF3"/>
    <w:rsid w:val="00EE6ABA"/>
    <w:rsid w:val="00EE7B22"/>
    <w:rsid w:val="00EE7EE1"/>
    <w:rsid w:val="00EF0597"/>
    <w:rsid w:val="00EF06CB"/>
    <w:rsid w:val="00EF1301"/>
    <w:rsid w:val="00EF215D"/>
    <w:rsid w:val="00EF36AA"/>
    <w:rsid w:val="00EF3EBB"/>
    <w:rsid w:val="00EF4FAE"/>
    <w:rsid w:val="00EF577A"/>
    <w:rsid w:val="00EF6679"/>
    <w:rsid w:val="00EF6CE5"/>
    <w:rsid w:val="00EF73EE"/>
    <w:rsid w:val="00EF7C5C"/>
    <w:rsid w:val="00EF7F70"/>
    <w:rsid w:val="00F00187"/>
    <w:rsid w:val="00F00864"/>
    <w:rsid w:val="00F0103F"/>
    <w:rsid w:val="00F02B2B"/>
    <w:rsid w:val="00F02D50"/>
    <w:rsid w:val="00F04F14"/>
    <w:rsid w:val="00F05F62"/>
    <w:rsid w:val="00F064A9"/>
    <w:rsid w:val="00F074B2"/>
    <w:rsid w:val="00F1028F"/>
    <w:rsid w:val="00F114D4"/>
    <w:rsid w:val="00F118A3"/>
    <w:rsid w:val="00F134F0"/>
    <w:rsid w:val="00F13B85"/>
    <w:rsid w:val="00F14453"/>
    <w:rsid w:val="00F16373"/>
    <w:rsid w:val="00F16B8C"/>
    <w:rsid w:val="00F16F24"/>
    <w:rsid w:val="00F174CC"/>
    <w:rsid w:val="00F17C36"/>
    <w:rsid w:val="00F238A7"/>
    <w:rsid w:val="00F242F6"/>
    <w:rsid w:val="00F24C68"/>
    <w:rsid w:val="00F24DDF"/>
    <w:rsid w:val="00F26357"/>
    <w:rsid w:val="00F2685E"/>
    <w:rsid w:val="00F26AD3"/>
    <w:rsid w:val="00F276B9"/>
    <w:rsid w:val="00F27A80"/>
    <w:rsid w:val="00F30185"/>
    <w:rsid w:val="00F30C2D"/>
    <w:rsid w:val="00F30EF8"/>
    <w:rsid w:val="00F315DF"/>
    <w:rsid w:val="00F31CE4"/>
    <w:rsid w:val="00F326A3"/>
    <w:rsid w:val="00F33364"/>
    <w:rsid w:val="00F36C2E"/>
    <w:rsid w:val="00F36E83"/>
    <w:rsid w:val="00F3729F"/>
    <w:rsid w:val="00F40D98"/>
    <w:rsid w:val="00F43288"/>
    <w:rsid w:val="00F45069"/>
    <w:rsid w:val="00F463F2"/>
    <w:rsid w:val="00F51DA1"/>
    <w:rsid w:val="00F52087"/>
    <w:rsid w:val="00F528C1"/>
    <w:rsid w:val="00F532BC"/>
    <w:rsid w:val="00F544CA"/>
    <w:rsid w:val="00F54FDD"/>
    <w:rsid w:val="00F55EA2"/>
    <w:rsid w:val="00F56D22"/>
    <w:rsid w:val="00F6017B"/>
    <w:rsid w:val="00F61E60"/>
    <w:rsid w:val="00F6213D"/>
    <w:rsid w:val="00F6488E"/>
    <w:rsid w:val="00F65E26"/>
    <w:rsid w:val="00F6608B"/>
    <w:rsid w:val="00F67A36"/>
    <w:rsid w:val="00F67D89"/>
    <w:rsid w:val="00F72154"/>
    <w:rsid w:val="00F72B7C"/>
    <w:rsid w:val="00F73EC4"/>
    <w:rsid w:val="00F7518E"/>
    <w:rsid w:val="00F76822"/>
    <w:rsid w:val="00F76D7C"/>
    <w:rsid w:val="00F76DE2"/>
    <w:rsid w:val="00F8144C"/>
    <w:rsid w:val="00F81593"/>
    <w:rsid w:val="00F81F48"/>
    <w:rsid w:val="00F83320"/>
    <w:rsid w:val="00F839D5"/>
    <w:rsid w:val="00F83C34"/>
    <w:rsid w:val="00F83C72"/>
    <w:rsid w:val="00F85342"/>
    <w:rsid w:val="00F865D1"/>
    <w:rsid w:val="00F868EA"/>
    <w:rsid w:val="00F877B3"/>
    <w:rsid w:val="00F87A48"/>
    <w:rsid w:val="00F87E2D"/>
    <w:rsid w:val="00F9051D"/>
    <w:rsid w:val="00F92DB5"/>
    <w:rsid w:val="00F94332"/>
    <w:rsid w:val="00F94485"/>
    <w:rsid w:val="00F9466E"/>
    <w:rsid w:val="00F94FE0"/>
    <w:rsid w:val="00F966E9"/>
    <w:rsid w:val="00F968D4"/>
    <w:rsid w:val="00F96B6E"/>
    <w:rsid w:val="00F97114"/>
    <w:rsid w:val="00FA0199"/>
    <w:rsid w:val="00FA01B8"/>
    <w:rsid w:val="00FA1602"/>
    <w:rsid w:val="00FA3513"/>
    <w:rsid w:val="00FA3B6E"/>
    <w:rsid w:val="00FA3C0A"/>
    <w:rsid w:val="00FA3C49"/>
    <w:rsid w:val="00FA4A3C"/>
    <w:rsid w:val="00FA52C4"/>
    <w:rsid w:val="00FA588B"/>
    <w:rsid w:val="00FA5925"/>
    <w:rsid w:val="00FA5B99"/>
    <w:rsid w:val="00FA62E1"/>
    <w:rsid w:val="00FA721C"/>
    <w:rsid w:val="00FA7560"/>
    <w:rsid w:val="00FA798E"/>
    <w:rsid w:val="00FA7B7E"/>
    <w:rsid w:val="00FA7F74"/>
    <w:rsid w:val="00FB2D50"/>
    <w:rsid w:val="00FB35D2"/>
    <w:rsid w:val="00FB4EBA"/>
    <w:rsid w:val="00FB60B7"/>
    <w:rsid w:val="00FB6E22"/>
    <w:rsid w:val="00FB7F6A"/>
    <w:rsid w:val="00FC0D89"/>
    <w:rsid w:val="00FC0EA8"/>
    <w:rsid w:val="00FC12D3"/>
    <w:rsid w:val="00FC1559"/>
    <w:rsid w:val="00FC2D93"/>
    <w:rsid w:val="00FC43BC"/>
    <w:rsid w:val="00FC4BEC"/>
    <w:rsid w:val="00FC6D08"/>
    <w:rsid w:val="00FC7340"/>
    <w:rsid w:val="00FC7EA5"/>
    <w:rsid w:val="00FD01A6"/>
    <w:rsid w:val="00FD0F61"/>
    <w:rsid w:val="00FD13E6"/>
    <w:rsid w:val="00FD1F18"/>
    <w:rsid w:val="00FD22FF"/>
    <w:rsid w:val="00FD3039"/>
    <w:rsid w:val="00FD33F9"/>
    <w:rsid w:val="00FD627E"/>
    <w:rsid w:val="00FD6936"/>
    <w:rsid w:val="00FD6B75"/>
    <w:rsid w:val="00FD77F9"/>
    <w:rsid w:val="00FD7A30"/>
    <w:rsid w:val="00FD7D24"/>
    <w:rsid w:val="00FE0719"/>
    <w:rsid w:val="00FE1000"/>
    <w:rsid w:val="00FE11DC"/>
    <w:rsid w:val="00FE13DB"/>
    <w:rsid w:val="00FE1F79"/>
    <w:rsid w:val="00FE294C"/>
    <w:rsid w:val="00FE2DBE"/>
    <w:rsid w:val="00FE2F72"/>
    <w:rsid w:val="00FE3256"/>
    <w:rsid w:val="00FE4602"/>
    <w:rsid w:val="00FE4A70"/>
    <w:rsid w:val="00FE4E28"/>
    <w:rsid w:val="00FE54D3"/>
    <w:rsid w:val="00FE5A17"/>
    <w:rsid w:val="00FE6F17"/>
    <w:rsid w:val="00FE797E"/>
    <w:rsid w:val="00FF118B"/>
    <w:rsid w:val="00FF22D3"/>
    <w:rsid w:val="00FF41F0"/>
    <w:rsid w:val="00FF4C02"/>
    <w:rsid w:val="00FF4CE4"/>
    <w:rsid w:val="00FF7A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DC419D"/>
  <w14:defaultImageDpi w14:val="96"/>
  <w15:docId w15:val="{93A8345B-9B12-449C-A9FE-BBCD1928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Web)" w:uiPriority="0"/>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lang w:eastAsia="en-GB"/>
    </w:rPr>
  </w:style>
  <w:style w:type="paragraph" w:styleId="Heading1">
    <w:name w:val="heading 1"/>
    <w:basedOn w:val="Normal"/>
    <w:next w:val="Normal"/>
    <w:link w:val="Heading1Char"/>
    <w:uiPriority w:val="9"/>
    <w:qFormat/>
    <w:rsid w:val="001834A8"/>
    <w:pPr>
      <w:keepNext/>
      <w:keepLines/>
      <w:widowControl/>
      <w:numPr>
        <w:numId w:val="1"/>
      </w:numPr>
      <w:overflowPunct/>
      <w:autoSpaceDE/>
      <w:autoSpaceDN/>
      <w:adjustRightInd/>
      <w:spacing w:before="240"/>
      <w:ind w:left="360"/>
      <w:outlineLvl w:val="0"/>
    </w:pPr>
    <w:rPr>
      <w:rFonts w:ascii="Arial" w:eastAsia="DengXian Light" w:hAnsi="Arial"/>
      <w:color w:val="FF9900"/>
      <w:kern w:val="0"/>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834A8"/>
    <w:rPr>
      <w:rFonts w:ascii="Arial" w:eastAsia="DengXian Light" w:hAnsi="Arial" w:cs="Times New Roman"/>
      <w:color w:val="FF9900"/>
      <w:sz w:val="22"/>
      <w:szCs w:val="32"/>
      <w:lang w:eastAsia="en-US"/>
    </w:rPr>
  </w:style>
  <w:style w:type="paragraph" w:styleId="Header">
    <w:name w:val="header"/>
    <w:basedOn w:val="Normal"/>
    <w:link w:val="HeaderChar"/>
    <w:uiPriority w:val="99"/>
    <w:unhideWhenUsed/>
    <w:rsid w:val="000049D3"/>
    <w:pPr>
      <w:tabs>
        <w:tab w:val="center" w:pos="4513"/>
        <w:tab w:val="right" w:pos="9026"/>
      </w:tabs>
    </w:pPr>
  </w:style>
  <w:style w:type="character" w:customStyle="1" w:styleId="HeaderChar">
    <w:name w:val="Header Char"/>
    <w:basedOn w:val="DefaultParagraphFont"/>
    <w:link w:val="Header"/>
    <w:uiPriority w:val="99"/>
    <w:locked/>
    <w:rsid w:val="000049D3"/>
    <w:rPr>
      <w:rFonts w:ascii="Times New Roman" w:hAnsi="Times New Roman" w:cs="Times New Roman"/>
      <w:kern w:val="28"/>
      <w:sz w:val="20"/>
    </w:rPr>
  </w:style>
  <w:style w:type="paragraph" w:styleId="Footer">
    <w:name w:val="footer"/>
    <w:basedOn w:val="Normal"/>
    <w:link w:val="FooterChar"/>
    <w:uiPriority w:val="99"/>
    <w:unhideWhenUsed/>
    <w:rsid w:val="000049D3"/>
    <w:pPr>
      <w:tabs>
        <w:tab w:val="center" w:pos="4513"/>
        <w:tab w:val="right" w:pos="9026"/>
      </w:tabs>
    </w:pPr>
  </w:style>
  <w:style w:type="character" w:customStyle="1" w:styleId="FooterChar">
    <w:name w:val="Footer Char"/>
    <w:basedOn w:val="DefaultParagraphFont"/>
    <w:link w:val="Footer"/>
    <w:uiPriority w:val="99"/>
    <w:locked/>
    <w:rsid w:val="000049D3"/>
    <w:rPr>
      <w:rFonts w:ascii="Times New Roman" w:hAnsi="Times New Roman" w:cs="Times New Roman"/>
      <w:kern w:val="28"/>
      <w:sz w:val="20"/>
    </w:rPr>
  </w:style>
  <w:style w:type="paragraph" w:customStyle="1" w:styleId="ApolPersListEntry">
    <w:name w:val="ApolPersListEntry"/>
    <w:basedOn w:val="Normal"/>
    <w:rsid w:val="002559A5"/>
    <w:pPr>
      <w:widowControl/>
      <w:suppressAutoHyphens/>
      <w:overflowPunct/>
      <w:autoSpaceDE/>
      <w:autoSpaceDN/>
      <w:adjustRightInd/>
      <w:spacing w:after="120" w:line="100" w:lineRule="atLeast"/>
      <w:jc w:val="both"/>
    </w:pPr>
    <w:rPr>
      <w:rFonts w:cs="Calibri"/>
      <w:color w:val="000000"/>
      <w:kern w:val="1"/>
      <w:sz w:val="24"/>
      <w:szCs w:val="24"/>
      <w:lang w:eastAsia="hi-IN" w:bidi="hi-IN"/>
    </w:rPr>
  </w:style>
  <w:style w:type="character" w:styleId="Hyperlink">
    <w:name w:val="Hyperlink"/>
    <w:basedOn w:val="DefaultParagraphFont"/>
    <w:uiPriority w:val="99"/>
    <w:rsid w:val="001E6307"/>
    <w:rPr>
      <w:rFonts w:cs="Times New Roman"/>
      <w:u w:val="single"/>
    </w:rPr>
  </w:style>
  <w:style w:type="paragraph" w:customStyle="1" w:styleId="Body">
    <w:name w:val="Body"/>
    <w:rsid w:val="001E6307"/>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cs="Arial Unicode MS"/>
      <w:color w:val="000000"/>
      <w:sz w:val="24"/>
      <w:szCs w:val="24"/>
      <w:u w:color="000000"/>
      <w:lang w:val="en-US" w:eastAsia="en-GB"/>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1E6307"/>
    <w:pPr>
      <w:widowControl/>
      <w:pBdr>
        <w:top w:val="none" w:sz="96" w:space="31" w:color="FFFFFF" w:frame="1"/>
        <w:left w:val="none" w:sz="96" w:space="31" w:color="FFFFFF" w:frame="1"/>
        <w:bottom w:val="none" w:sz="96" w:space="31" w:color="FFFFFF" w:frame="1"/>
        <w:right w:val="none" w:sz="96" w:space="31" w:color="FFFFFF" w:frame="1"/>
      </w:pBdr>
      <w:overflowPunct/>
      <w:autoSpaceDE/>
      <w:autoSpaceDN/>
      <w:adjustRightInd/>
      <w:ind w:left="720"/>
    </w:pPr>
    <w:rPr>
      <w:rFonts w:cs="Arial Unicode MS"/>
      <w:color w:val="000000"/>
      <w:kern w:val="0"/>
      <w:sz w:val="24"/>
      <w:szCs w:val="24"/>
      <w:u w:color="000000"/>
      <w:lang w:val="en-US"/>
    </w:rPr>
  </w:style>
  <w:style w:type="paragraph" w:styleId="PlainText">
    <w:name w:val="Plain Text"/>
    <w:basedOn w:val="Normal"/>
    <w:link w:val="PlainTextChar"/>
    <w:uiPriority w:val="99"/>
    <w:unhideWhenUsed/>
    <w:rsid w:val="001E6307"/>
    <w:pPr>
      <w:widowControl/>
      <w:overflowPunct/>
      <w:autoSpaceDE/>
      <w:autoSpaceDN/>
      <w:adjustRightInd/>
    </w:pPr>
    <w:rPr>
      <w:rFonts w:ascii="Calibri" w:hAnsi="Calibri" w:cs="Consolas"/>
      <w:kern w:val="0"/>
      <w:sz w:val="22"/>
      <w:szCs w:val="21"/>
      <w:lang w:eastAsia="en-US"/>
    </w:rPr>
  </w:style>
  <w:style w:type="character" w:customStyle="1" w:styleId="PlainTextChar">
    <w:name w:val="Plain Text Char"/>
    <w:basedOn w:val="DefaultParagraphFont"/>
    <w:link w:val="PlainText"/>
    <w:uiPriority w:val="99"/>
    <w:locked/>
    <w:rsid w:val="001E6307"/>
    <w:rPr>
      <w:rFonts w:eastAsia="Times New Roman" w:cs="Consolas"/>
      <w:sz w:val="21"/>
      <w:szCs w:val="21"/>
      <w:lang w:val="x-none"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locked/>
    <w:rsid w:val="001E6307"/>
    <w:rPr>
      <w:rFonts w:ascii="Times New Roman" w:hAnsi="Times New Roman"/>
      <w:color w:val="000000"/>
      <w:sz w:val="24"/>
      <w:u w:color="000000"/>
      <w:lang w:val="en-US" w:eastAsia="x-none"/>
    </w:rPr>
  </w:style>
  <w:style w:type="character" w:customStyle="1" w:styleId="fb-summary">
    <w:name w:val="fb-summary"/>
    <w:rsid w:val="001E6307"/>
  </w:style>
  <w:style w:type="paragraph" w:styleId="NoSpacing">
    <w:name w:val="No Spacing"/>
    <w:link w:val="NoSpacingChar"/>
    <w:uiPriority w:val="1"/>
    <w:qFormat/>
    <w:rsid w:val="003C271A"/>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cs="Arial Unicode MS"/>
      <w:color w:val="000000"/>
      <w:sz w:val="24"/>
      <w:szCs w:val="24"/>
      <w:u w:color="000000"/>
      <w:lang w:val="en-US" w:eastAsia="en-GB"/>
    </w:rPr>
  </w:style>
  <w:style w:type="paragraph" w:customStyle="1" w:styleId="SectText2">
    <w:name w:val="SectText2"/>
    <w:basedOn w:val="Normal"/>
    <w:link w:val="SectText2Char"/>
    <w:rsid w:val="00AC3D7E"/>
    <w:pPr>
      <w:widowControl/>
      <w:overflowPunct/>
      <w:autoSpaceDE/>
      <w:autoSpaceDN/>
      <w:adjustRightInd/>
      <w:spacing w:after="120"/>
      <w:ind w:left="567"/>
      <w:jc w:val="both"/>
    </w:pPr>
    <w:rPr>
      <w:kern w:val="0"/>
      <w:sz w:val="22"/>
      <w:lang w:eastAsia="en-US"/>
    </w:rPr>
  </w:style>
  <w:style w:type="character" w:customStyle="1" w:styleId="SectText2Char">
    <w:name w:val="SectText2 Char"/>
    <w:link w:val="SectText2"/>
    <w:locked/>
    <w:rsid w:val="00AC3D7E"/>
    <w:rPr>
      <w:rFonts w:ascii="Times New Roman" w:hAnsi="Times New Roman"/>
      <w:sz w:val="22"/>
      <w:lang w:val="x-none" w:eastAsia="en-US"/>
    </w:rPr>
  </w:style>
  <w:style w:type="paragraph" w:customStyle="1" w:styleId="Body1">
    <w:name w:val="Body 1"/>
    <w:rsid w:val="00507FE8"/>
    <w:pPr>
      <w:pBdr>
        <w:top w:val="none" w:sz="96" w:space="31" w:color="FFFFFF" w:frame="1"/>
        <w:left w:val="none" w:sz="96" w:space="31" w:color="FFFFFF" w:frame="1"/>
        <w:bottom w:val="none" w:sz="96" w:space="31" w:color="FFFFFF" w:frame="1"/>
        <w:right w:val="none" w:sz="96" w:space="31" w:color="FFFFFF" w:frame="1"/>
      </w:pBdr>
      <w:spacing w:after="200" w:line="276" w:lineRule="auto"/>
      <w:outlineLvl w:val="0"/>
    </w:pPr>
    <w:rPr>
      <w:rFonts w:ascii="Helvetica" w:hAnsi="Helvetica" w:cs="Arial Unicode MS"/>
      <w:color w:val="000000"/>
      <w:sz w:val="22"/>
      <w:szCs w:val="22"/>
      <w:u w:color="000000"/>
      <w:lang w:val="en-US" w:eastAsia="en-GB"/>
    </w:rPr>
  </w:style>
  <w:style w:type="paragraph" w:styleId="BalloonText">
    <w:name w:val="Balloon Text"/>
    <w:basedOn w:val="Normal"/>
    <w:link w:val="BalloonTextChar"/>
    <w:uiPriority w:val="99"/>
    <w:rsid w:val="003B3822"/>
    <w:rPr>
      <w:rFonts w:ascii="Segoe UI" w:hAnsi="Segoe UI" w:cs="Segoe UI"/>
      <w:sz w:val="18"/>
      <w:szCs w:val="18"/>
    </w:rPr>
  </w:style>
  <w:style w:type="character" w:customStyle="1" w:styleId="BalloonTextChar">
    <w:name w:val="Balloon Text Char"/>
    <w:basedOn w:val="DefaultParagraphFont"/>
    <w:link w:val="BalloonText"/>
    <w:uiPriority w:val="99"/>
    <w:locked/>
    <w:rsid w:val="003B3822"/>
    <w:rPr>
      <w:rFonts w:ascii="Segoe UI" w:hAnsi="Segoe UI" w:cs="Segoe UI"/>
      <w:kern w:val="28"/>
      <w:sz w:val="18"/>
      <w:szCs w:val="18"/>
      <w:lang w:val="x-none" w:eastAsia="en-GB"/>
    </w:rPr>
  </w:style>
  <w:style w:type="paragraph" w:styleId="BodyText">
    <w:name w:val="Body Text"/>
    <w:basedOn w:val="Normal"/>
    <w:link w:val="BodyTextChar"/>
    <w:rsid w:val="00E2313A"/>
    <w:pPr>
      <w:widowControl/>
      <w:tabs>
        <w:tab w:val="left" w:pos="567"/>
        <w:tab w:val="left" w:pos="851"/>
        <w:tab w:val="left" w:pos="1134"/>
        <w:tab w:val="left" w:pos="1418"/>
        <w:tab w:val="left" w:pos="1701"/>
        <w:tab w:val="left" w:pos="1985"/>
      </w:tabs>
      <w:suppressAutoHyphens/>
      <w:overflowPunct/>
      <w:autoSpaceDE/>
      <w:autoSpaceDN/>
      <w:adjustRightInd/>
      <w:spacing w:after="120" w:line="100" w:lineRule="atLeast"/>
      <w:ind w:left="567" w:hanging="567"/>
      <w:jc w:val="both"/>
    </w:pPr>
    <w:rPr>
      <w:bCs/>
      <w:color w:val="000000"/>
      <w:kern w:val="1"/>
      <w:sz w:val="24"/>
      <w:szCs w:val="24"/>
      <w:lang w:eastAsia="hi-IN" w:bidi="hi-IN"/>
    </w:rPr>
  </w:style>
  <w:style w:type="character" w:customStyle="1" w:styleId="BodyTextChar">
    <w:name w:val="Body Text Char"/>
    <w:basedOn w:val="DefaultParagraphFont"/>
    <w:link w:val="BodyText"/>
    <w:rsid w:val="00E2313A"/>
    <w:rPr>
      <w:rFonts w:ascii="Times New Roman" w:hAnsi="Times New Roman" w:cs="Times New Roman"/>
      <w:bCs/>
      <w:color w:val="000000"/>
      <w:kern w:val="1"/>
      <w:sz w:val="24"/>
      <w:szCs w:val="24"/>
      <w:lang w:eastAsia="hi-IN" w:bidi="hi-IN"/>
    </w:rPr>
  </w:style>
  <w:style w:type="paragraph" w:styleId="NormalWeb">
    <w:name w:val="Normal (Web)"/>
    <w:basedOn w:val="Normal"/>
    <w:rsid w:val="002A26DD"/>
    <w:pPr>
      <w:widowControl/>
      <w:suppressAutoHyphens/>
      <w:overflowPunct/>
      <w:autoSpaceDE/>
      <w:autoSpaceDN/>
      <w:adjustRightInd/>
      <w:spacing w:before="28" w:after="28"/>
    </w:pPr>
    <w:rPr>
      <w:rFonts w:ascii="Arial" w:hAnsi="Arial" w:cs="Arial Unicode MS"/>
      <w:color w:val="000000"/>
      <w:kern w:val="1"/>
      <w:sz w:val="34"/>
      <w:szCs w:val="34"/>
      <w:lang w:eastAsia="hi-IN" w:bidi="hi-IN"/>
    </w:rPr>
  </w:style>
  <w:style w:type="paragraph" w:customStyle="1" w:styleId="body0">
    <w:name w:val="body"/>
    <w:basedOn w:val="Normal"/>
    <w:rsid w:val="002A26DD"/>
    <w:pPr>
      <w:widowControl/>
      <w:overflowPunct/>
      <w:autoSpaceDE/>
      <w:autoSpaceDN/>
      <w:adjustRightInd/>
    </w:pPr>
    <w:rPr>
      <w:rFonts w:eastAsiaTheme="minorHAnsi"/>
      <w:color w:val="000000"/>
      <w:kern w:val="0"/>
      <w:sz w:val="24"/>
      <w:szCs w:val="24"/>
    </w:rPr>
  </w:style>
  <w:style w:type="character" w:styleId="CommentReference">
    <w:name w:val="annotation reference"/>
    <w:basedOn w:val="DefaultParagraphFont"/>
    <w:uiPriority w:val="99"/>
    <w:rsid w:val="001A74CF"/>
    <w:rPr>
      <w:sz w:val="16"/>
      <w:szCs w:val="16"/>
    </w:rPr>
  </w:style>
  <w:style w:type="paragraph" w:styleId="CommentText">
    <w:name w:val="annotation text"/>
    <w:basedOn w:val="Normal"/>
    <w:link w:val="CommentTextChar"/>
    <w:uiPriority w:val="99"/>
    <w:rsid w:val="001A74CF"/>
  </w:style>
  <w:style w:type="character" w:customStyle="1" w:styleId="CommentTextChar">
    <w:name w:val="Comment Text Char"/>
    <w:basedOn w:val="DefaultParagraphFont"/>
    <w:link w:val="CommentText"/>
    <w:uiPriority w:val="99"/>
    <w:rsid w:val="001A74CF"/>
    <w:rPr>
      <w:rFonts w:ascii="Times New Roman" w:hAnsi="Times New Roman" w:cs="Times New Roman"/>
      <w:kern w:val="28"/>
      <w:lang w:eastAsia="en-GB"/>
    </w:rPr>
  </w:style>
  <w:style w:type="paragraph" w:styleId="CommentSubject">
    <w:name w:val="annotation subject"/>
    <w:basedOn w:val="CommentText"/>
    <w:next w:val="CommentText"/>
    <w:link w:val="CommentSubjectChar"/>
    <w:uiPriority w:val="99"/>
    <w:rsid w:val="001A74CF"/>
    <w:rPr>
      <w:b/>
      <w:bCs/>
    </w:rPr>
  </w:style>
  <w:style w:type="character" w:customStyle="1" w:styleId="CommentSubjectChar">
    <w:name w:val="Comment Subject Char"/>
    <w:basedOn w:val="CommentTextChar"/>
    <w:link w:val="CommentSubject"/>
    <w:uiPriority w:val="99"/>
    <w:rsid w:val="001A74CF"/>
    <w:rPr>
      <w:rFonts w:ascii="Times New Roman" w:hAnsi="Times New Roman" w:cs="Times New Roman"/>
      <w:b/>
      <w:bCs/>
      <w:kern w:val="28"/>
      <w:lang w:eastAsia="en-GB"/>
    </w:rPr>
  </w:style>
  <w:style w:type="paragraph" w:styleId="Revision">
    <w:name w:val="Revision"/>
    <w:hidden/>
    <w:uiPriority w:val="99"/>
    <w:semiHidden/>
    <w:rsid w:val="001A74CF"/>
    <w:rPr>
      <w:rFonts w:ascii="Times New Roman" w:hAnsi="Times New Roman" w:cs="Times New Roman"/>
      <w:kern w:val="28"/>
      <w:lang w:eastAsia="en-GB"/>
    </w:rPr>
  </w:style>
  <w:style w:type="paragraph" w:styleId="FootnoteText">
    <w:name w:val="footnote text"/>
    <w:basedOn w:val="Normal"/>
    <w:link w:val="FootnoteTextChar"/>
    <w:uiPriority w:val="99"/>
    <w:unhideWhenUsed/>
    <w:rsid w:val="003F29F0"/>
    <w:pPr>
      <w:widowControl/>
      <w:overflowPunct/>
      <w:autoSpaceDE/>
      <w:autoSpaceDN/>
      <w:adjustRightInd/>
    </w:pPr>
    <w:rPr>
      <w:rFonts w:asciiTheme="minorHAnsi" w:eastAsiaTheme="minorEastAsia" w:hAnsiTheme="minorHAnsi" w:cstheme="minorBidi"/>
      <w:kern w:val="0"/>
      <w:lang w:eastAsia="zh-CN"/>
    </w:rPr>
  </w:style>
  <w:style w:type="character" w:customStyle="1" w:styleId="FootnoteTextChar">
    <w:name w:val="Footnote Text Char"/>
    <w:basedOn w:val="DefaultParagraphFont"/>
    <w:link w:val="FootnoteText"/>
    <w:uiPriority w:val="99"/>
    <w:rsid w:val="003F29F0"/>
    <w:rPr>
      <w:rFonts w:asciiTheme="minorHAnsi" w:eastAsiaTheme="minorEastAsia" w:hAnsiTheme="minorHAnsi" w:cstheme="minorBidi"/>
    </w:rPr>
  </w:style>
  <w:style w:type="character" w:styleId="FootnoteReference">
    <w:name w:val="footnote reference"/>
    <w:basedOn w:val="DefaultParagraphFont"/>
    <w:uiPriority w:val="99"/>
    <w:unhideWhenUsed/>
    <w:rsid w:val="003F29F0"/>
    <w:rPr>
      <w:vertAlign w:val="superscript"/>
    </w:rPr>
  </w:style>
  <w:style w:type="paragraph" w:customStyle="1" w:styleId="ItemText1">
    <w:name w:val="ItemText1"/>
    <w:basedOn w:val="Normal"/>
    <w:uiPriority w:val="99"/>
    <w:rsid w:val="00122B23"/>
    <w:pPr>
      <w:widowControl/>
      <w:suppressAutoHyphens/>
      <w:overflowPunct/>
      <w:autoSpaceDE/>
      <w:autoSpaceDN/>
      <w:adjustRightInd/>
      <w:spacing w:after="120" w:line="100" w:lineRule="atLeast"/>
      <w:ind w:left="567"/>
      <w:jc w:val="both"/>
    </w:pPr>
    <w:rPr>
      <w:color w:val="000000"/>
      <w:kern w:val="1"/>
      <w:sz w:val="24"/>
      <w:szCs w:val="24"/>
      <w:lang w:eastAsia="hi-IN" w:bidi="hi-IN"/>
    </w:rPr>
  </w:style>
  <w:style w:type="paragraph" w:customStyle="1" w:styleId="Default">
    <w:name w:val="Default"/>
    <w:rsid w:val="00B666FA"/>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858D3"/>
    <w:rPr>
      <w:color w:val="605E5C"/>
      <w:shd w:val="clear" w:color="auto" w:fill="E1DFDD"/>
    </w:rPr>
  </w:style>
  <w:style w:type="paragraph" w:customStyle="1" w:styleId="SectText1">
    <w:name w:val="SectText1"/>
    <w:basedOn w:val="Normal"/>
    <w:rsid w:val="005A1583"/>
    <w:pPr>
      <w:widowControl/>
      <w:overflowPunct/>
      <w:autoSpaceDE/>
      <w:autoSpaceDN/>
      <w:adjustRightInd/>
      <w:spacing w:after="120"/>
      <w:ind w:left="567"/>
      <w:jc w:val="both"/>
    </w:pPr>
    <w:rPr>
      <w:rFonts w:eastAsiaTheme="minorEastAsia"/>
      <w:kern w:val="0"/>
      <w:sz w:val="22"/>
      <w:szCs w:val="22"/>
      <w:lang w:eastAsia="en-US"/>
    </w:rPr>
  </w:style>
  <w:style w:type="paragraph" w:customStyle="1" w:styleId="BullList">
    <w:name w:val="BullList"/>
    <w:basedOn w:val="Normal"/>
    <w:rsid w:val="00083B72"/>
    <w:pPr>
      <w:widowControl/>
      <w:numPr>
        <w:numId w:val="19"/>
      </w:numPr>
      <w:tabs>
        <w:tab w:val="left" w:pos="924"/>
      </w:tabs>
      <w:overflowPunct/>
      <w:autoSpaceDE/>
      <w:autoSpaceDN/>
      <w:adjustRightInd/>
      <w:spacing w:after="120"/>
      <w:ind w:left="924" w:hanging="357"/>
      <w:jc w:val="both"/>
    </w:pPr>
    <w:rPr>
      <w:kern w:val="0"/>
      <w:sz w:val="22"/>
      <w:lang w:eastAsia="en-US"/>
    </w:rPr>
  </w:style>
  <w:style w:type="paragraph" w:customStyle="1" w:styleId="xmsonormal">
    <w:name w:val="xmsonormal"/>
    <w:basedOn w:val="Normal"/>
    <w:rsid w:val="00C11939"/>
    <w:pPr>
      <w:widowControl/>
      <w:overflowPunct/>
      <w:autoSpaceDE/>
      <w:autoSpaceDN/>
      <w:adjustRightInd/>
    </w:pPr>
    <w:rPr>
      <w:rFonts w:ascii="Calibri" w:eastAsiaTheme="minorEastAsia" w:hAnsi="Calibri" w:cs="Calibri"/>
      <w:kern w:val="0"/>
      <w:sz w:val="22"/>
      <w:szCs w:val="22"/>
      <w:lang w:eastAsia="zh-CN"/>
    </w:rPr>
  </w:style>
  <w:style w:type="paragraph" w:customStyle="1" w:styleId="MetaPublishDate">
    <w:name w:val="MetaPublishDate"/>
    <w:basedOn w:val="Normal"/>
    <w:next w:val="Normal"/>
    <w:uiPriority w:val="99"/>
    <w:rsid w:val="00715C88"/>
    <w:pPr>
      <w:keepNext/>
      <w:widowControl/>
      <w:overflowPunct/>
      <w:autoSpaceDE/>
      <w:autoSpaceDN/>
      <w:adjustRightInd/>
      <w:spacing w:after="240"/>
      <w:jc w:val="center"/>
    </w:pPr>
    <w:rPr>
      <w:b/>
      <w:kern w:val="0"/>
      <w:sz w:val="22"/>
      <w:lang w:eastAsia="en-US"/>
    </w:rPr>
  </w:style>
  <w:style w:type="character" w:customStyle="1" w:styleId="NoSpacingChar">
    <w:name w:val="No Spacing Char"/>
    <w:basedOn w:val="DefaultParagraphFont"/>
    <w:link w:val="NoSpacing"/>
    <w:uiPriority w:val="1"/>
    <w:rsid w:val="00BF5005"/>
    <w:rPr>
      <w:rFonts w:ascii="Times New Roman" w:hAnsi="Times New Roman" w:cs="Arial Unicode MS"/>
      <w:color w:val="000000"/>
      <w:sz w:val="24"/>
      <w:szCs w:val="24"/>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928">
      <w:bodyDiv w:val="1"/>
      <w:marLeft w:val="0"/>
      <w:marRight w:val="0"/>
      <w:marTop w:val="0"/>
      <w:marBottom w:val="0"/>
      <w:divBdr>
        <w:top w:val="none" w:sz="0" w:space="0" w:color="auto"/>
        <w:left w:val="none" w:sz="0" w:space="0" w:color="auto"/>
        <w:bottom w:val="none" w:sz="0" w:space="0" w:color="auto"/>
        <w:right w:val="none" w:sz="0" w:space="0" w:color="auto"/>
      </w:divBdr>
      <w:divsChild>
        <w:div w:id="961155347">
          <w:marLeft w:val="547"/>
          <w:marRight w:val="0"/>
          <w:marTop w:val="77"/>
          <w:marBottom w:val="0"/>
          <w:divBdr>
            <w:top w:val="none" w:sz="0" w:space="0" w:color="auto"/>
            <w:left w:val="none" w:sz="0" w:space="0" w:color="auto"/>
            <w:bottom w:val="none" w:sz="0" w:space="0" w:color="auto"/>
            <w:right w:val="none" w:sz="0" w:space="0" w:color="auto"/>
          </w:divBdr>
        </w:div>
        <w:div w:id="2031714216">
          <w:marLeft w:val="547"/>
          <w:marRight w:val="0"/>
          <w:marTop w:val="77"/>
          <w:marBottom w:val="0"/>
          <w:divBdr>
            <w:top w:val="none" w:sz="0" w:space="0" w:color="auto"/>
            <w:left w:val="none" w:sz="0" w:space="0" w:color="auto"/>
            <w:bottom w:val="none" w:sz="0" w:space="0" w:color="auto"/>
            <w:right w:val="none" w:sz="0" w:space="0" w:color="auto"/>
          </w:divBdr>
        </w:div>
        <w:div w:id="390353285">
          <w:marLeft w:val="547"/>
          <w:marRight w:val="0"/>
          <w:marTop w:val="77"/>
          <w:marBottom w:val="0"/>
          <w:divBdr>
            <w:top w:val="none" w:sz="0" w:space="0" w:color="auto"/>
            <w:left w:val="none" w:sz="0" w:space="0" w:color="auto"/>
            <w:bottom w:val="none" w:sz="0" w:space="0" w:color="auto"/>
            <w:right w:val="none" w:sz="0" w:space="0" w:color="auto"/>
          </w:divBdr>
        </w:div>
        <w:div w:id="761098997">
          <w:marLeft w:val="1699"/>
          <w:marRight w:val="0"/>
          <w:marTop w:val="77"/>
          <w:marBottom w:val="0"/>
          <w:divBdr>
            <w:top w:val="none" w:sz="0" w:space="0" w:color="auto"/>
            <w:left w:val="none" w:sz="0" w:space="0" w:color="auto"/>
            <w:bottom w:val="none" w:sz="0" w:space="0" w:color="auto"/>
            <w:right w:val="none" w:sz="0" w:space="0" w:color="auto"/>
          </w:divBdr>
        </w:div>
        <w:div w:id="1440098459">
          <w:marLeft w:val="1699"/>
          <w:marRight w:val="0"/>
          <w:marTop w:val="77"/>
          <w:marBottom w:val="0"/>
          <w:divBdr>
            <w:top w:val="none" w:sz="0" w:space="0" w:color="auto"/>
            <w:left w:val="none" w:sz="0" w:space="0" w:color="auto"/>
            <w:bottom w:val="none" w:sz="0" w:space="0" w:color="auto"/>
            <w:right w:val="none" w:sz="0" w:space="0" w:color="auto"/>
          </w:divBdr>
        </w:div>
        <w:div w:id="81149109">
          <w:marLeft w:val="1699"/>
          <w:marRight w:val="0"/>
          <w:marTop w:val="77"/>
          <w:marBottom w:val="0"/>
          <w:divBdr>
            <w:top w:val="none" w:sz="0" w:space="0" w:color="auto"/>
            <w:left w:val="none" w:sz="0" w:space="0" w:color="auto"/>
            <w:bottom w:val="none" w:sz="0" w:space="0" w:color="auto"/>
            <w:right w:val="none" w:sz="0" w:space="0" w:color="auto"/>
          </w:divBdr>
        </w:div>
      </w:divsChild>
    </w:div>
    <w:div w:id="138697834">
      <w:bodyDiv w:val="1"/>
      <w:marLeft w:val="0"/>
      <w:marRight w:val="0"/>
      <w:marTop w:val="0"/>
      <w:marBottom w:val="0"/>
      <w:divBdr>
        <w:top w:val="none" w:sz="0" w:space="0" w:color="auto"/>
        <w:left w:val="none" w:sz="0" w:space="0" w:color="auto"/>
        <w:bottom w:val="none" w:sz="0" w:space="0" w:color="auto"/>
        <w:right w:val="none" w:sz="0" w:space="0" w:color="auto"/>
      </w:divBdr>
    </w:div>
    <w:div w:id="364142053">
      <w:bodyDiv w:val="1"/>
      <w:marLeft w:val="0"/>
      <w:marRight w:val="0"/>
      <w:marTop w:val="0"/>
      <w:marBottom w:val="0"/>
      <w:divBdr>
        <w:top w:val="none" w:sz="0" w:space="0" w:color="auto"/>
        <w:left w:val="none" w:sz="0" w:space="0" w:color="auto"/>
        <w:bottom w:val="none" w:sz="0" w:space="0" w:color="auto"/>
        <w:right w:val="none" w:sz="0" w:space="0" w:color="auto"/>
      </w:divBdr>
    </w:div>
    <w:div w:id="386338022">
      <w:bodyDiv w:val="1"/>
      <w:marLeft w:val="0"/>
      <w:marRight w:val="0"/>
      <w:marTop w:val="0"/>
      <w:marBottom w:val="0"/>
      <w:divBdr>
        <w:top w:val="none" w:sz="0" w:space="0" w:color="auto"/>
        <w:left w:val="none" w:sz="0" w:space="0" w:color="auto"/>
        <w:bottom w:val="none" w:sz="0" w:space="0" w:color="auto"/>
        <w:right w:val="none" w:sz="0" w:space="0" w:color="auto"/>
      </w:divBdr>
    </w:div>
    <w:div w:id="447824152">
      <w:bodyDiv w:val="1"/>
      <w:marLeft w:val="0"/>
      <w:marRight w:val="0"/>
      <w:marTop w:val="0"/>
      <w:marBottom w:val="0"/>
      <w:divBdr>
        <w:top w:val="none" w:sz="0" w:space="0" w:color="auto"/>
        <w:left w:val="none" w:sz="0" w:space="0" w:color="auto"/>
        <w:bottom w:val="none" w:sz="0" w:space="0" w:color="auto"/>
        <w:right w:val="none" w:sz="0" w:space="0" w:color="auto"/>
      </w:divBdr>
    </w:div>
    <w:div w:id="522404464">
      <w:bodyDiv w:val="1"/>
      <w:marLeft w:val="0"/>
      <w:marRight w:val="0"/>
      <w:marTop w:val="0"/>
      <w:marBottom w:val="0"/>
      <w:divBdr>
        <w:top w:val="none" w:sz="0" w:space="0" w:color="auto"/>
        <w:left w:val="none" w:sz="0" w:space="0" w:color="auto"/>
        <w:bottom w:val="none" w:sz="0" w:space="0" w:color="auto"/>
        <w:right w:val="none" w:sz="0" w:space="0" w:color="auto"/>
      </w:divBdr>
    </w:div>
    <w:div w:id="736394237">
      <w:bodyDiv w:val="1"/>
      <w:marLeft w:val="0"/>
      <w:marRight w:val="0"/>
      <w:marTop w:val="0"/>
      <w:marBottom w:val="0"/>
      <w:divBdr>
        <w:top w:val="none" w:sz="0" w:space="0" w:color="auto"/>
        <w:left w:val="none" w:sz="0" w:space="0" w:color="auto"/>
        <w:bottom w:val="none" w:sz="0" w:space="0" w:color="auto"/>
        <w:right w:val="none" w:sz="0" w:space="0" w:color="auto"/>
      </w:divBdr>
    </w:div>
    <w:div w:id="799416903">
      <w:bodyDiv w:val="1"/>
      <w:marLeft w:val="0"/>
      <w:marRight w:val="0"/>
      <w:marTop w:val="0"/>
      <w:marBottom w:val="0"/>
      <w:divBdr>
        <w:top w:val="none" w:sz="0" w:space="0" w:color="auto"/>
        <w:left w:val="none" w:sz="0" w:space="0" w:color="auto"/>
        <w:bottom w:val="none" w:sz="0" w:space="0" w:color="auto"/>
        <w:right w:val="none" w:sz="0" w:space="0" w:color="auto"/>
      </w:divBdr>
    </w:div>
    <w:div w:id="918758170">
      <w:bodyDiv w:val="1"/>
      <w:marLeft w:val="0"/>
      <w:marRight w:val="0"/>
      <w:marTop w:val="0"/>
      <w:marBottom w:val="0"/>
      <w:divBdr>
        <w:top w:val="none" w:sz="0" w:space="0" w:color="auto"/>
        <w:left w:val="none" w:sz="0" w:space="0" w:color="auto"/>
        <w:bottom w:val="none" w:sz="0" w:space="0" w:color="auto"/>
        <w:right w:val="none" w:sz="0" w:space="0" w:color="auto"/>
      </w:divBdr>
      <w:divsChild>
        <w:div w:id="2143116519">
          <w:marLeft w:val="547"/>
          <w:marRight w:val="0"/>
          <w:marTop w:val="77"/>
          <w:marBottom w:val="0"/>
          <w:divBdr>
            <w:top w:val="none" w:sz="0" w:space="0" w:color="auto"/>
            <w:left w:val="none" w:sz="0" w:space="0" w:color="auto"/>
            <w:bottom w:val="none" w:sz="0" w:space="0" w:color="auto"/>
            <w:right w:val="none" w:sz="0" w:space="0" w:color="auto"/>
          </w:divBdr>
        </w:div>
        <w:div w:id="137385229">
          <w:marLeft w:val="547"/>
          <w:marRight w:val="0"/>
          <w:marTop w:val="77"/>
          <w:marBottom w:val="0"/>
          <w:divBdr>
            <w:top w:val="none" w:sz="0" w:space="0" w:color="auto"/>
            <w:left w:val="none" w:sz="0" w:space="0" w:color="auto"/>
            <w:bottom w:val="none" w:sz="0" w:space="0" w:color="auto"/>
            <w:right w:val="none" w:sz="0" w:space="0" w:color="auto"/>
          </w:divBdr>
        </w:div>
        <w:div w:id="1346781612">
          <w:marLeft w:val="547"/>
          <w:marRight w:val="0"/>
          <w:marTop w:val="77"/>
          <w:marBottom w:val="0"/>
          <w:divBdr>
            <w:top w:val="none" w:sz="0" w:space="0" w:color="auto"/>
            <w:left w:val="none" w:sz="0" w:space="0" w:color="auto"/>
            <w:bottom w:val="none" w:sz="0" w:space="0" w:color="auto"/>
            <w:right w:val="none" w:sz="0" w:space="0" w:color="auto"/>
          </w:divBdr>
        </w:div>
        <w:div w:id="1566456529">
          <w:marLeft w:val="547"/>
          <w:marRight w:val="0"/>
          <w:marTop w:val="77"/>
          <w:marBottom w:val="0"/>
          <w:divBdr>
            <w:top w:val="none" w:sz="0" w:space="0" w:color="auto"/>
            <w:left w:val="none" w:sz="0" w:space="0" w:color="auto"/>
            <w:bottom w:val="none" w:sz="0" w:space="0" w:color="auto"/>
            <w:right w:val="none" w:sz="0" w:space="0" w:color="auto"/>
          </w:divBdr>
        </w:div>
        <w:div w:id="284119834">
          <w:marLeft w:val="547"/>
          <w:marRight w:val="0"/>
          <w:marTop w:val="77"/>
          <w:marBottom w:val="0"/>
          <w:divBdr>
            <w:top w:val="none" w:sz="0" w:space="0" w:color="auto"/>
            <w:left w:val="none" w:sz="0" w:space="0" w:color="auto"/>
            <w:bottom w:val="none" w:sz="0" w:space="0" w:color="auto"/>
            <w:right w:val="none" w:sz="0" w:space="0" w:color="auto"/>
          </w:divBdr>
        </w:div>
      </w:divsChild>
    </w:div>
    <w:div w:id="1034162084">
      <w:bodyDiv w:val="1"/>
      <w:marLeft w:val="0"/>
      <w:marRight w:val="0"/>
      <w:marTop w:val="0"/>
      <w:marBottom w:val="0"/>
      <w:divBdr>
        <w:top w:val="none" w:sz="0" w:space="0" w:color="auto"/>
        <w:left w:val="none" w:sz="0" w:space="0" w:color="auto"/>
        <w:bottom w:val="none" w:sz="0" w:space="0" w:color="auto"/>
        <w:right w:val="none" w:sz="0" w:space="0" w:color="auto"/>
      </w:divBdr>
    </w:div>
    <w:div w:id="1152595636">
      <w:bodyDiv w:val="1"/>
      <w:marLeft w:val="0"/>
      <w:marRight w:val="0"/>
      <w:marTop w:val="0"/>
      <w:marBottom w:val="0"/>
      <w:divBdr>
        <w:top w:val="none" w:sz="0" w:space="0" w:color="auto"/>
        <w:left w:val="none" w:sz="0" w:space="0" w:color="auto"/>
        <w:bottom w:val="none" w:sz="0" w:space="0" w:color="auto"/>
        <w:right w:val="none" w:sz="0" w:space="0" w:color="auto"/>
      </w:divBdr>
    </w:div>
    <w:div w:id="1267927028">
      <w:bodyDiv w:val="1"/>
      <w:marLeft w:val="0"/>
      <w:marRight w:val="0"/>
      <w:marTop w:val="0"/>
      <w:marBottom w:val="0"/>
      <w:divBdr>
        <w:top w:val="none" w:sz="0" w:space="0" w:color="auto"/>
        <w:left w:val="none" w:sz="0" w:space="0" w:color="auto"/>
        <w:bottom w:val="none" w:sz="0" w:space="0" w:color="auto"/>
        <w:right w:val="none" w:sz="0" w:space="0" w:color="auto"/>
      </w:divBdr>
    </w:div>
    <w:div w:id="1393889388">
      <w:bodyDiv w:val="1"/>
      <w:marLeft w:val="0"/>
      <w:marRight w:val="0"/>
      <w:marTop w:val="0"/>
      <w:marBottom w:val="0"/>
      <w:divBdr>
        <w:top w:val="none" w:sz="0" w:space="0" w:color="auto"/>
        <w:left w:val="none" w:sz="0" w:space="0" w:color="auto"/>
        <w:bottom w:val="none" w:sz="0" w:space="0" w:color="auto"/>
        <w:right w:val="none" w:sz="0" w:space="0" w:color="auto"/>
      </w:divBdr>
    </w:div>
    <w:div w:id="1603217843">
      <w:bodyDiv w:val="1"/>
      <w:marLeft w:val="0"/>
      <w:marRight w:val="0"/>
      <w:marTop w:val="0"/>
      <w:marBottom w:val="0"/>
      <w:divBdr>
        <w:top w:val="none" w:sz="0" w:space="0" w:color="auto"/>
        <w:left w:val="none" w:sz="0" w:space="0" w:color="auto"/>
        <w:bottom w:val="none" w:sz="0" w:space="0" w:color="auto"/>
        <w:right w:val="none" w:sz="0" w:space="0" w:color="auto"/>
      </w:divBdr>
    </w:div>
    <w:div w:id="1759868431">
      <w:bodyDiv w:val="1"/>
      <w:marLeft w:val="0"/>
      <w:marRight w:val="0"/>
      <w:marTop w:val="0"/>
      <w:marBottom w:val="0"/>
      <w:divBdr>
        <w:top w:val="none" w:sz="0" w:space="0" w:color="auto"/>
        <w:left w:val="none" w:sz="0" w:space="0" w:color="auto"/>
        <w:bottom w:val="none" w:sz="0" w:space="0" w:color="auto"/>
        <w:right w:val="none" w:sz="0" w:space="0" w:color="auto"/>
      </w:divBdr>
      <w:divsChild>
        <w:div w:id="61682629">
          <w:marLeft w:val="547"/>
          <w:marRight w:val="0"/>
          <w:marTop w:val="0"/>
          <w:marBottom w:val="0"/>
          <w:divBdr>
            <w:top w:val="none" w:sz="0" w:space="0" w:color="auto"/>
            <w:left w:val="none" w:sz="0" w:space="0" w:color="auto"/>
            <w:bottom w:val="none" w:sz="0" w:space="0" w:color="auto"/>
            <w:right w:val="none" w:sz="0" w:space="0" w:color="auto"/>
          </w:divBdr>
        </w:div>
        <w:div w:id="1472671405">
          <w:marLeft w:val="547"/>
          <w:marRight w:val="0"/>
          <w:marTop w:val="0"/>
          <w:marBottom w:val="0"/>
          <w:divBdr>
            <w:top w:val="none" w:sz="0" w:space="0" w:color="auto"/>
            <w:left w:val="none" w:sz="0" w:space="0" w:color="auto"/>
            <w:bottom w:val="none" w:sz="0" w:space="0" w:color="auto"/>
            <w:right w:val="none" w:sz="0" w:space="0" w:color="auto"/>
          </w:divBdr>
        </w:div>
        <w:div w:id="1192449560">
          <w:marLeft w:val="547"/>
          <w:marRight w:val="0"/>
          <w:marTop w:val="0"/>
          <w:marBottom w:val="0"/>
          <w:divBdr>
            <w:top w:val="none" w:sz="0" w:space="0" w:color="auto"/>
            <w:left w:val="none" w:sz="0" w:space="0" w:color="auto"/>
            <w:bottom w:val="none" w:sz="0" w:space="0" w:color="auto"/>
            <w:right w:val="none" w:sz="0" w:space="0" w:color="auto"/>
          </w:divBdr>
        </w:div>
      </w:divsChild>
    </w:div>
    <w:div w:id="1846938984">
      <w:bodyDiv w:val="1"/>
      <w:marLeft w:val="0"/>
      <w:marRight w:val="0"/>
      <w:marTop w:val="0"/>
      <w:marBottom w:val="0"/>
      <w:divBdr>
        <w:top w:val="none" w:sz="0" w:space="0" w:color="auto"/>
        <w:left w:val="none" w:sz="0" w:space="0" w:color="auto"/>
        <w:bottom w:val="none" w:sz="0" w:space="0" w:color="auto"/>
        <w:right w:val="none" w:sz="0" w:space="0" w:color="auto"/>
      </w:divBdr>
    </w:div>
    <w:div w:id="2132042836">
      <w:marLeft w:val="0"/>
      <w:marRight w:val="0"/>
      <w:marTop w:val="0"/>
      <w:marBottom w:val="0"/>
      <w:divBdr>
        <w:top w:val="none" w:sz="0" w:space="0" w:color="auto"/>
        <w:left w:val="none" w:sz="0" w:space="0" w:color="auto"/>
        <w:bottom w:val="none" w:sz="0" w:space="0" w:color="auto"/>
        <w:right w:val="none" w:sz="0" w:space="0" w:color="auto"/>
      </w:divBdr>
    </w:div>
    <w:div w:id="213354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3373</Words>
  <Characters>19026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dhm1b</dc:creator>
  <cp:keywords/>
  <dc:description/>
  <cp:lastModifiedBy>Amber Higgins</cp:lastModifiedBy>
  <cp:revision>3</cp:revision>
  <cp:lastPrinted>2022-11-16T15:43:00Z</cp:lastPrinted>
  <dcterms:created xsi:type="dcterms:W3CDTF">2024-02-21T09:59:00Z</dcterms:created>
  <dcterms:modified xsi:type="dcterms:W3CDTF">2024-02-21T10:04:00Z</dcterms:modified>
</cp:coreProperties>
</file>