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5936" w14:textId="77777777" w:rsidR="00204796" w:rsidRDefault="002C12BE" w:rsidP="002C12BE">
      <w:pPr>
        <w:pStyle w:val="Title"/>
      </w:pPr>
      <w:r>
        <w:t>PGT Listings</w:t>
      </w:r>
    </w:p>
    <w:p w14:paraId="21A1402A" w14:textId="77777777" w:rsidR="002C12BE" w:rsidRDefault="002C12BE" w:rsidP="002C12BE">
      <w:pPr>
        <w:pStyle w:val="Heading1"/>
      </w:pPr>
      <w:r>
        <w:t xml:space="preserve">Form for new postgraduate taught </w:t>
      </w:r>
      <w:proofErr w:type="spellStart"/>
      <w:r>
        <w:t>programmes</w:t>
      </w:r>
      <w:proofErr w:type="spellEnd"/>
    </w:p>
    <w:p w14:paraId="4227530A" w14:textId="77777777" w:rsidR="002C12BE" w:rsidRDefault="002C12BE" w:rsidP="002C12BE"/>
    <w:p w14:paraId="79A980EB" w14:textId="77777777" w:rsidR="002C12BE" w:rsidRDefault="002C12BE" w:rsidP="002C12BE">
      <w:pPr>
        <w:rPr>
          <w:rStyle w:val="Hyperlink"/>
        </w:rPr>
      </w:pPr>
      <w:r w:rsidRPr="002C12BE">
        <w:t xml:space="preserve">Please complete </w:t>
      </w:r>
      <w:r w:rsidR="009B23CB">
        <w:t xml:space="preserve">the form </w:t>
      </w:r>
      <w:r w:rsidRPr="002C12BE">
        <w:t>below to provide</w:t>
      </w:r>
      <w:r w:rsidR="004A4236">
        <w:t xml:space="preserve"> information about your new PGT </w:t>
      </w:r>
      <w:proofErr w:type="spellStart"/>
      <w:r w:rsidRPr="002C12BE">
        <w:t>programme</w:t>
      </w:r>
      <w:proofErr w:type="spellEnd"/>
      <w:r w:rsidRPr="002C12BE">
        <w:t xml:space="preserve"> for our listings. </w:t>
      </w:r>
      <w:r w:rsidR="009B23CB">
        <w:t>This</w:t>
      </w:r>
      <w:r w:rsidRPr="002C12BE">
        <w:t xml:space="preserve"> informa</w:t>
      </w:r>
      <w:r w:rsidRPr="00147443">
        <w:t>tio</w:t>
      </w:r>
      <w:r w:rsidRPr="002C12BE">
        <w:t>n will appear in the University’s Postgraduate Taught Prospectus and the online listings at</w:t>
      </w:r>
      <w:r>
        <w:t xml:space="preserve"> </w:t>
      </w:r>
      <w:hyperlink r:id="rId8" w:history="1">
        <w:r w:rsidRPr="00430C63">
          <w:rPr>
            <w:rStyle w:val="Hyperlink"/>
          </w:rPr>
          <w:t>www.glasgow.ac.uk/postgraduate</w:t>
        </w:r>
      </w:hyperlink>
    </w:p>
    <w:p w14:paraId="76C3B2DA" w14:textId="77777777" w:rsidR="009B23CB" w:rsidRDefault="009B23CB" w:rsidP="002C12BE"/>
    <w:p w14:paraId="4CB13C39" w14:textId="2F00DD06" w:rsidR="009B23CB" w:rsidRDefault="009B23CB" w:rsidP="57113A84">
      <w:pPr>
        <w:rPr>
          <w:b/>
          <w:bCs/>
        </w:rPr>
      </w:pPr>
      <w:r>
        <w:t xml:space="preserve">It’s important to complete as many fields as possible – it is these details that prospective students ask for and will help to sell your </w:t>
      </w:r>
      <w:proofErr w:type="spellStart"/>
      <w:r>
        <w:t>programme</w:t>
      </w:r>
      <w:proofErr w:type="spellEnd"/>
      <w:r>
        <w:t xml:space="preserve">. The examples provided below </w:t>
      </w:r>
      <w:r w:rsidR="00C15871">
        <w:t xml:space="preserve">the </w:t>
      </w:r>
      <w:r>
        <w:t>field</w:t>
      </w:r>
      <w:r w:rsidR="00C15871">
        <w:t>s</w:t>
      </w:r>
      <w:r>
        <w:t xml:space="preserve"> provide </w:t>
      </w:r>
      <w:r w:rsidR="00CC4C4A">
        <w:t xml:space="preserve">some </w:t>
      </w:r>
      <w:r>
        <w:t xml:space="preserve">guidance on </w:t>
      </w:r>
      <w:r w:rsidR="00CC4C4A">
        <w:t>an effective writing style to help</w:t>
      </w:r>
      <w:r>
        <w:t xml:space="preserve"> market your </w:t>
      </w:r>
      <w:proofErr w:type="spellStart"/>
      <w:r>
        <w:t>programme</w:t>
      </w:r>
      <w:proofErr w:type="spellEnd"/>
      <w:r w:rsidR="00CC4C4A">
        <w:t xml:space="preserve"> to prospective students</w:t>
      </w:r>
      <w:r>
        <w:t xml:space="preserve">. </w:t>
      </w:r>
      <w:r w:rsidRPr="57113A84">
        <w:rPr>
          <w:b/>
          <w:bCs/>
        </w:rPr>
        <w:t xml:space="preserve">When the form is complete, please return it to your college Recruitment &amp; Conversion Marketing </w:t>
      </w:r>
      <w:r w:rsidR="6D88BEFA" w:rsidRPr="57113A84">
        <w:rPr>
          <w:b/>
          <w:bCs/>
        </w:rPr>
        <w:t>Manager</w:t>
      </w:r>
      <w:r w:rsidRPr="57113A84">
        <w:rPr>
          <w:b/>
          <w:bCs/>
        </w:rPr>
        <w:t>.</w:t>
      </w:r>
    </w:p>
    <w:p w14:paraId="46602741" w14:textId="77777777" w:rsidR="00147443" w:rsidRDefault="00147443" w:rsidP="002C12BE"/>
    <w:p w14:paraId="71CECC91" w14:textId="77777777" w:rsidR="001F4602" w:rsidRDefault="001F4602" w:rsidP="002C12BE"/>
    <w:tbl>
      <w:tblPr>
        <w:tblStyle w:val="TableGrid"/>
        <w:tblW w:w="8789" w:type="dxa"/>
        <w:tblInd w:w="108" w:type="dxa"/>
        <w:tblLayout w:type="fixed"/>
        <w:tblLook w:val="04A0" w:firstRow="1" w:lastRow="0" w:firstColumn="1" w:lastColumn="0" w:noHBand="0" w:noVBand="1"/>
      </w:tblPr>
      <w:tblGrid>
        <w:gridCol w:w="5387"/>
        <w:gridCol w:w="709"/>
        <w:gridCol w:w="708"/>
        <w:gridCol w:w="851"/>
        <w:gridCol w:w="709"/>
        <w:gridCol w:w="425"/>
      </w:tblGrid>
      <w:tr w:rsidR="00F27377" w14:paraId="5668B544" w14:textId="77777777" w:rsidTr="00A507A3">
        <w:tc>
          <w:tcPr>
            <w:tcW w:w="8789" w:type="dxa"/>
            <w:gridSpan w:val="6"/>
            <w:tcBorders>
              <w:bottom w:val="nil"/>
            </w:tcBorders>
            <w:shd w:val="clear" w:color="auto" w:fill="F2F2F2" w:themeFill="background1" w:themeFillShade="F2"/>
          </w:tcPr>
          <w:p w14:paraId="258ABC5B" w14:textId="77777777" w:rsidR="00F27377" w:rsidRDefault="00F27377" w:rsidP="00F27377">
            <w:pPr>
              <w:jc w:val="center"/>
            </w:pPr>
          </w:p>
        </w:tc>
      </w:tr>
      <w:tr w:rsidR="00F27377" w14:paraId="3D7CA86C" w14:textId="77777777" w:rsidTr="00A507A3">
        <w:tc>
          <w:tcPr>
            <w:tcW w:w="5387" w:type="dxa"/>
            <w:tcBorders>
              <w:top w:val="nil"/>
              <w:bottom w:val="nil"/>
              <w:right w:val="nil"/>
            </w:tcBorders>
            <w:shd w:val="clear" w:color="auto" w:fill="F2F2F2" w:themeFill="background1" w:themeFillShade="F2"/>
          </w:tcPr>
          <w:p w14:paraId="09FED31D" w14:textId="77777777" w:rsidR="00F27377" w:rsidRDefault="00F27377" w:rsidP="00F27377">
            <w:pPr>
              <w:pStyle w:val="Heading3"/>
            </w:pPr>
            <w:r>
              <w:t xml:space="preserve">Has the </w:t>
            </w:r>
            <w:proofErr w:type="spellStart"/>
            <w:r>
              <w:t>programme</w:t>
            </w:r>
            <w:proofErr w:type="spellEnd"/>
            <w:r>
              <w:t xml:space="preserve"> been approved by the Senate? </w:t>
            </w:r>
          </w:p>
        </w:tc>
        <w:tc>
          <w:tcPr>
            <w:tcW w:w="709" w:type="dxa"/>
            <w:tcBorders>
              <w:top w:val="nil"/>
              <w:left w:val="nil"/>
              <w:bottom w:val="nil"/>
            </w:tcBorders>
            <w:shd w:val="clear" w:color="auto" w:fill="F2F2F2" w:themeFill="background1" w:themeFillShade="F2"/>
            <w:vAlign w:val="center"/>
          </w:tcPr>
          <w:p w14:paraId="0FF5B81C" w14:textId="77777777" w:rsidR="00F27377" w:rsidRDefault="00F27377" w:rsidP="00F27377">
            <w:pPr>
              <w:pStyle w:val="Heading3"/>
            </w:pPr>
            <w:r>
              <w:t xml:space="preserve">No:  </w:t>
            </w:r>
          </w:p>
        </w:tc>
        <w:tc>
          <w:tcPr>
            <w:tcW w:w="708" w:type="dxa"/>
            <w:tcBorders>
              <w:top w:val="single" w:sz="4" w:space="0" w:color="auto"/>
              <w:bottom w:val="single" w:sz="4" w:space="0" w:color="auto"/>
            </w:tcBorders>
            <w:vAlign w:val="center"/>
          </w:tcPr>
          <w:p w14:paraId="60A4C2F7" w14:textId="77777777" w:rsidR="00F27377" w:rsidRDefault="00F27377" w:rsidP="00F27377">
            <w:pPr>
              <w:jc w:val="center"/>
            </w:pPr>
          </w:p>
        </w:tc>
        <w:tc>
          <w:tcPr>
            <w:tcW w:w="851" w:type="dxa"/>
            <w:tcBorders>
              <w:top w:val="nil"/>
              <w:bottom w:val="nil"/>
            </w:tcBorders>
            <w:shd w:val="clear" w:color="auto" w:fill="F2F2F2" w:themeFill="background1" w:themeFillShade="F2"/>
            <w:vAlign w:val="center"/>
          </w:tcPr>
          <w:p w14:paraId="2BD871CC" w14:textId="77777777" w:rsidR="00F27377" w:rsidRDefault="00F27377" w:rsidP="00F27377">
            <w:pPr>
              <w:pStyle w:val="Heading3"/>
              <w:jc w:val="center"/>
            </w:pPr>
            <w:r>
              <w:t>Yes:</w:t>
            </w:r>
          </w:p>
        </w:tc>
        <w:tc>
          <w:tcPr>
            <w:tcW w:w="709" w:type="dxa"/>
            <w:tcBorders>
              <w:top w:val="single" w:sz="4" w:space="0" w:color="auto"/>
              <w:bottom w:val="single" w:sz="4" w:space="0" w:color="auto"/>
            </w:tcBorders>
            <w:vAlign w:val="center"/>
          </w:tcPr>
          <w:p w14:paraId="29926073" w14:textId="65135729" w:rsidR="00F27377" w:rsidRDefault="00F27377" w:rsidP="00F27377">
            <w:pPr>
              <w:jc w:val="center"/>
            </w:pPr>
          </w:p>
        </w:tc>
        <w:tc>
          <w:tcPr>
            <w:tcW w:w="425" w:type="dxa"/>
            <w:tcBorders>
              <w:top w:val="nil"/>
              <w:bottom w:val="nil"/>
            </w:tcBorders>
            <w:shd w:val="clear" w:color="auto" w:fill="F2F2F2" w:themeFill="background1" w:themeFillShade="F2"/>
          </w:tcPr>
          <w:p w14:paraId="6F8ADE3C" w14:textId="77777777" w:rsidR="00F27377" w:rsidRDefault="00F27377" w:rsidP="00F27377">
            <w:pPr>
              <w:jc w:val="center"/>
            </w:pPr>
          </w:p>
        </w:tc>
      </w:tr>
      <w:tr w:rsidR="00F27377" w14:paraId="6805782A" w14:textId="77777777" w:rsidTr="00A507A3">
        <w:tc>
          <w:tcPr>
            <w:tcW w:w="8789" w:type="dxa"/>
            <w:gridSpan w:val="6"/>
            <w:tcBorders>
              <w:top w:val="nil"/>
            </w:tcBorders>
            <w:shd w:val="clear" w:color="auto" w:fill="F2F2F2" w:themeFill="background1" w:themeFillShade="F2"/>
          </w:tcPr>
          <w:p w14:paraId="7255FE30" w14:textId="77777777" w:rsidR="00F27377" w:rsidRDefault="00F27377" w:rsidP="00F27377">
            <w:pPr>
              <w:jc w:val="center"/>
            </w:pPr>
          </w:p>
        </w:tc>
      </w:tr>
    </w:tbl>
    <w:p w14:paraId="34DFBF7F" w14:textId="77777777" w:rsidR="00147443" w:rsidRDefault="00147443" w:rsidP="002C12BE"/>
    <w:tbl>
      <w:tblPr>
        <w:tblStyle w:val="TableGrid"/>
        <w:tblW w:w="8856" w:type="dxa"/>
        <w:tblInd w:w="108" w:type="dxa"/>
        <w:tblLook w:val="04A0" w:firstRow="1" w:lastRow="0" w:firstColumn="1" w:lastColumn="0" w:noHBand="0" w:noVBand="1"/>
      </w:tblPr>
      <w:tblGrid>
        <w:gridCol w:w="8856"/>
      </w:tblGrid>
      <w:tr w:rsidR="00B44F7D" w14:paraId="638FB701" w14:textId="77777777" w:rsidTr="00D05734">
        <w:tc>
          <w:tcPr>
            <w:tcW w:w="8856" w:type="dxa"/>
            <w:tcBorders>
              <w:top w:val="single" w:sz="4" w:space="0" w:color="auto"/>
              <w:left w:val="single" w:sz="4" w:space="0" w:color="auto"/>
              <w:right w:val="single" w:sz="4" w:space="0" w:color="auto"/>
            </w:tcBorders>
            <w:shd w:val="clear" w:color="auto" w:fill="F2F2F2" w:themeFill="background1" w:themeFillShade="F2"/>
          </w:tcPr>
          <w:p w14:paraId="06C2359F" w14:textId="3203AD5E" w:rsidR="00B44F7D" w:rsidRDefault="00B44F7D" w:rsidP="00994754">
            <w:pPr>
              <w:pStyle w:val="Heading3"/>
            </w:pPr>
            <w:bookmarkStart w:id="0" w:name="_Hlk114143442"/>
            <w:proofErr w:type="spellStart"/>
            <w:r>
              <w:t>Programme</w:t>
            </w:r>
            <w:proofErr w:type="spellEnd"/>
            <w:r>
              <w:t xml:space="preserve"> </w:t>
            </w:r>
            <w:r w:rsidR="00994754">
              <w:t>n</w:t>
            </w:r>
            <w:r>
              <w:t>ame:</w:t>
            </w:r>
            <w:r w:rsidR="00596FF2">
              <w:t xml:space="preserve"> </w:t>
            </w:r>
          </w:p>
        </w:tc>
      </w:tr>
      <w:bookmarkEnd w:id="0"/>
    </w:tbl>
    <w:p w14:paraId="1B6C7B94" w14:textId="226D07AA" w:rsidR="00032814" w:rsidRDefault="00032814" w:rsidP="00032814">
      <w:pPr>
        <w:rPr>
          <w:rFonts w:asciiTheme="majorHAnsi" w:eastAsiaTheme="majorEastAsia" w:hAnsiTheme="majorHAnsi" w:cstheme="majorBidi"/>
          <w:b/>
          <w:bCs/>
          <w:color w:val="4F81BD" w:themeColor="accent1"/>
        </w:rPr>
      </w:pPr>
    </w:p>
    <w:tbl>
      <w:tblPr>
        <w:tblStyle w:val="TableGrid"/>
        <w:tblW w:w="8856" w:type="dxa"/>
        <w:tblInd w:w="108" w:type="dxa"/>
        <w:tblLook w:val="04A0" w:firstRow="1" w:lastRow="0" w:firstColumn="1" w:lastColumn="0" w:noHBand="0" w:noVBand="1"/>
      </w:tblPr>
      <w:tblGrid>
        <w:gridCol w:w="8856"/>
      </w:tblGrid>
      <w:tr w:rsidR="00E358C0" w14:paraId="3EC332E9" w14:textId="77777777" w:rsidTr="001F3F5C">
        <w:tc>
          <w:tcPr>
            <w:tcW w:w="8856" w:type="dxa"/>
            <w:tcBorders>
              <w:top w:val="single" w:sz="4" w:space="0" w:color="auto"/>
              <w:left w:val="single" w:sz="4" w:space="0" w:color="auto"/>
              <w:right w:val="single" w:sz="4" w:space="0" w:color="auto"/>
            </w:tcBorders>
            <w:shd w:val="clear" w:color="auto" w:fill="F2F2F2" w:themeFill="background1" w:themeFillShade="F2"/>
          </w:tcPr>
          <w:p w14:paraId="14273259" w14:textId="5A5D32C2" w:rsidR="00E358C0" w:rsidRDefault="00E358C0" w:rsidP="001F3F5C">
            <w:pPr>
              <w:pStyle w:val="Heading3"/>
            </w:pPr>
            <w:r>
              <w:t xml:space="preserve">Plan code(s): </w:t>
            </w:r>
          </w:p>
        </w:tc>
      </w:tr>
    </w:tbl>
    <w:p w14:paraId="31C47DE5" w14:textId="6C72CC0C" w:rsidR="00E358C0" w:rsidRDefault="00E358C0" w:rsidP="00E358C0">
      <w:pPr>
        <w:rPr>
          <w:rStyle w:val="SubtleEmphasis"/>
        </w:rPr>
      </w:pPr>
    </w:p>
    <w:tbl>
      <w:tblPr>
        <w:tblStyle w:val="TableGrid"/>
        <w:tblW w:w="8856" w:type="dxa"/>
        <w:tblInd w:w="108" w:type="dxa"/>
        <w:tblLook w:val="04A0" w:firstRow="1" w:lastRow="0" w:firstColumn="1" w:lastColumn="0" w:noHBand="0" w:noVBand="1"/>
      </w:tblPr>
      <w:tblGrid>
        <w:gridCol w:w="8856"/>
      </w:tblGrid>
      <w:tr w:rsidR="00E84C32" w14:paraId="210ED52B" w14:textId="77777777" w:rsidTr="001F3F5C">
        <w:tc>
          <w:tcPr>
            <w:tcW w:w="8856" w:type="dxa"/>
            <w:tcBorders>
              <w:top w:val="single" w:sz="4" w:space="0" w:color="auto"/>
              <w:left w:val="single" w:sz="4" w:space="0" w:color="auto"/>
              <w:right w:val="single" w:sz="4" w:space="0" w:color="auto"/>
            </w:tcBorders>
            <w:shd w:val="clear" w:color="auto" w:fill="F2F2F2" w:themeFill="background1" w:themeFillShade="F2"/>
          </w:tcPr>
          <w:p w14:paraId="51E6DF3C" w14:textId="26754A43" w:rsidR="00E84C32" w:rsidRDefault="0048654E" w:rsidP="001F3F5C">
            <w:pPr>
              <w:pStyle w:val="Heading3"/>
            </w:pPr>
            <w:r>
              <w:t>Is it o</w:t>
            </w:r>
            <w:r w:rsidR="00E84C32">
              <w:t>n-campus, ODL or blended learning</w:t>
            </w:r>
            <w:r>
              <w:t>?</w:t>
            </w:r>
          </w:p>
        </w:tc>
      </w:tr>
    </w:tbl>
    <w:p w14:paraId="43B7E2CE" w14:textId="77777777" w:rsidR="001C3759" w:rsidRDefault="001C3759" w:rsidP="001C3759">
      <w:pPr>
        <w:rPr>
          <w:rStyle w:val="SubtleEmphasis"/>
        </w:rPr>
      </w:pPr>
    </w:p>
    <w:tbl>
      <w:tblPr>
        <w:tblStyle w:val="TableGrid"/>
        <w:tblW w:w="8856" w:type="dxa"/>
        <w:tblInd w:w="108" w:type="dxa"/>
        <w:tblLook w:val="04A0" w:firstRow="1" w:lastRow="0" w:firstColumn="1" w:lastColumn="0" w:noHBand="0" w:noVBand="1"/>
      </w:tblPr>
      <w:tblGrid>
        <w:gridCol w:w="8856"/>
      </w:tblGrid>
      <w:tr w:rsidR="001C3759" w14:paraId="0322C20F" w14:textId="77777777" w:rsidTr="003C064A">
        <w:tc>
          <w:tcPr>
            <w:tcW w:w="8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4D66D" w14:textId="1CA34840" w:rsidR="00D23037" w:rsidRPr="00D23037" w:rsidRDefault="001C3759" w:rsidP="00D23037">
            <w:pPr>
              <w:pStyle w:val="Heading3"/>
            </w:pPr>
            <w:r>
              <w:t>If on-</w:t>
            </w:r>
            <w:r w:rsidR="00D23037">
              <w:t>campus, which campus is it located at</w:t>
            </w:r>
            <w:r w:rsidR="003C064A">
              <w:t>?</w:t>
            </w:r>
            <w:r w:rsidR="00D23037">
              <w:t xml:space="preserve"> (can be more than one).  </w:t>
            </w:r>
            <w:r w:rsidR="0029239B">
              <w:br/>
            </w:r>
            <w:r w:rsidR="00D23037" w:rsidRPr="006879FA">
              <w:rPr>
                <w:b w:val="0"/>
                <w:bCs w:val="0"/>
                <w:i/>
                <w:iCs/>
              </w:rPr>
              <w:t xml:space="preserve">E.g. </w:t>
            </w:r>
            <w:proofErr w:type="spellStart"/>
            <w:r w:rsidR="00D23037" w:rsidRPr="006879FA">
              <w:rPr>
                <w:b w:val="0"/>
                <w:bCs w:val="0"/>
                <w:i/>
                <w:iCs/>
              </w:rPr>
              <w:t>Gilmorehill</w:t>
            </w:r>
            <w:proofErr w:type="spellEnd"/>
            <w:r w:rsidR="00D23037" w:rsidRPr="006879FA">
              <w:rPr>
                <w:b w:val="0"/>
                <w:bCs w:val="0"/>
                <w:i/>
                <w:iCs/>
              </w:rPr>
              <w:t xml:space="preserve">, Dumfries, </w:t>
            </w:r>
            <w:proofErr w:type="spellStart"/>
            <w:r w:rsidR="006A0ED8" w:rsidRPr="006879FA">
              <w:rPr>
                <w:b w:val="0"/>
                <w:bCs w:val="0"/>
                <w:i/>
                <w:iCs/>
              </w:rPr>
              <w:t>Garscube</w:t>
            </w:r>
            <w:proofErr w:type="spellEnd"/>
            <w:r w:rsidR="006A0ED8" w:rsidRPr="006879FA">
              <w:rPr>
                <w:b w:val="0"/>
                <w:bCs w:val="0"/>
                <w:i/>
                <w:iCs/>
              </w:rPr>
              <w:t xml:space="preserve">, </w:t>
            </w:r>
            <w:r w:rsidR="001D6189" w:rsidRPr="006879FA">
              <w:rPr>
                <w:b w:val="0"/>
                <w:bCs w:val="0"/>
                <w:i/>
                <w:iCs/>
              </w:rPr>
              <w:t xml:space="preserve">Glasgow Dental Hospital &amp; School, </w:t>
            </w:r>
            <w:r w:rsidR="0029239B" w:rsidRPr="006879FA">
              <w:rPr>
                <w:b w:val="0"/>
                <w:bCs w:val="0"/>
                <w:i/>
                <w:iCs/>
              </w:rPr>
              <w:t>International Masters (various locations)</w:t>
            </w:r>
          </w:p>
        </w:tc>
      </w:tr>
      <w:tr w:rsidR="003C064A" w14:paraId="6CCE8BA6" w14:textId="77777777" w:rsidTr="00366778">
        <w:tc>
          <w:tcPr>
            <w:tcW w:w="8856" w:type="dxa"/>
            <w:tcBorders>
              <w:top w:val="single" w:sz="4" w:space="0" w:color="auto"/>
              <w:left w:val="single" w:sz="4" w:space="0" w:color="auto"/>
              <w:right w:val="single" w:sz="4" w:space="0" w:color="auto"/>
            </w:tcBorders>
            <w:shd w:val="clear" w:color="auto" w:fill="auto"/>
          </w:tcPr>
          <w:p w14:paraId="696F459D" w14:textId="77777777" w:rsidR="003C064A" w:rsidRDefault="003C064A" w:rsidP="003C064A">
            <w:pPr>
              <w:pStyle w:val="Heading3"/>
              <w:jc w:val="center"/>
            </w:pPr>
          </w:p>
        </w:tc>
      </w:tr>
    </w:tbl>
    <w:p w14:paraId="2F43E39F" w14:textId="77777777" w:rsidR="001C3759" w:rsidRDefault="001C3759" w:rsidP="00E358C0">
      <w:pPr>
        <w:rPr>
          <w:rStyle w:val="SubtleEmphasis"/>
        </w:rPr>
      </w:pPr>
    </w:p>
    <w:tbl>
      <w:tblPr>
        <w:tblStyle w:val="TableGrid"/>
        <w:tblW w:w="8856" w:type="dxa"/>
        <w:tblInd w:w="108" w:type="dxa"/>
        <w:tblLook w:val="04A0" w:firstRow="1" w:lastRow="0" w:firstColumn="1" w:lastColumn="0" w:noHBand="0" w:noVBand="1"/>
      </w:tblPr>
      <w:tblGrid>
        <w:gridCol w:w="4428"/>
        <w:gridCol w:w="4428"/>
      </w:tblGrid>
      <w:tr w:rsidR="00E358C0" w14:paraId="3FC15A49" w14:textId="77777777" w:rsidTr="001F3F5C">
        <w:tc>
          <w:tcPr>
            <w:tcW w:w="4428" w:type="dxa"/>
            <w:tcBorders>
              <w:top w:val="single" w:sz="4" w:space="0" w:color="auto"/>
              <w:left w:val="single" w:sz="4" w:space="0" w:color="auto"/>
              <w:right w:val="single" w:sz="4" w:space="0" w:color="auto"/>
            </w:tcBorders>
            <w:shd w:val="clear" w:color="auto" w:fill="F2F2F2" w:themeFill="background1" w:themeFillShade="F2"/>
          </w:tcPr>
          <w:p w14:paraId="5A1E7D53" w14:textId="77777777" w:rsidR="00E358C0" w:rsidRDefault="00E358C0" w:rsidP="001F3F5C">
            <w:pPr>
              <w:pStyle w:val="Heading3"/>
            </w:pPr>
            <w:proofErr w:type="spellStart"/>
            <w:r>
              <w:t>Programme</w:t>
            </w:r>
            <w:proofErr w:type="spellEnd"/>
            <w:r>
              <w:t xml:space="preserve"> contact name:</w:t>
            </w:r>
          </w:p>
        </w:tc>
        <w:tc>
          <w:tcPr>
            <w:tcW w:w="4428" w:type="dxa"/>
            <w:tcBorders>
              <w:top w:val="single" w:sz="4" w:space="0" w:color="auto"/>
              <w:left w:val="single" w:sz="4" w:space="0" w:color="auto"/>
              <w:right w:val="single" w:sz="4" w:space="0" w:color="auto"/>
            </w:tcBorders>
            <w:shd w:val="clear" w:color="auto" w:fill="F2F2F2" w:themeFill="background1" w:themeFillShade="F2"/>
          </w:tcPr>
          <w:p w14:paraId="5EBACFC3" w14:textId="77777777" w:rsidR="00E358C0" w:rsidRDefault="00E358C0" w:rsidP="001F3F5C">
            <w:pPr>
              <w:pStyle w:val="Heading3"/>
            </w:pPr>
            <w:proofErr w:type="spellStart"/>
            <w:r>
              <w:t>Programme</w:t>
            </w:r>
            <w:proofErr w:type="spellEnd"/>
            <w:r>
              <w:t xml:space="preserve"> contact email:</w:t>
            </w:r>
          </w:p>
        </w:tc>
      </w:tr>
      <w:tr w:rsidR="00E358C0" w14:paraId="34C7AFC3" w14:textId="77777777" w:rsidTr="001F3F5C">
        <w:trPr>
          <w:trHeight w:val="597"/>
        </w:trPr>
        <w:tc>
          <w:tcPr>
            <w:tcW w:w="4428" w:type="dxa"/>
            <w:tcBorders>
              <w:bottom w:val="single" w:sz="4" w:space="0" w:color="auto"/>
            </w:tcBorders>
            <w:vAlign w:val="center"/>
          </w:tcPr>
          <w:p w14:paraId="77B17251" w14:textId="77777777" w:rsidR="00E358C0" w:rsidRPr="00D33CD8" w:rsidRDefault="00E358C0" w:rsidP="001F3F5C"/>
        </w:tc>
        <w:tc>
          <w:tcPr>
            <w:tcW w:w="4428" w:type="dxa"/>
            <w:tcBorders>
              <w:bottom w:val="single" w:sz="4" w:space="0" w:color="auto"/>
            </w:tcBorders>
            <w:vAlign w:val="center"/>
          </w:tcPr>
          <w:p w14:paraId="6D7B786C" w14:textId="77777777" w:rsidR="00E358C0" w:rsidRPr="00D33CD8" w:rsidRDefault="00E358C0" w:rsidP="001F3F5C"/>
        </w:tc>
      </w:tr>
    </w:tbl>
    <w:p w14:paraId="1E721205" w14:textId="77777777" w:rsidR="00E358C0" w:rsidRDefault="00E358C0" w:rsidP="00E358C0">
      <w:pPr>
        <w:rPr>
          <w:rStyle w:val="SubtleEmphasis"/>
        </w:rPr>
      </w:pPr>
    </w:p>
    <w:p w14:paraId="192A102D" w14:textId="77777777" w:rsidR="00E358C0" w:rsidRDefault="00E358C0" w:rsidP="00E358C0">
      <w:pPr>
        <w:rPr>
          <w:rStyle w:val="SubtleEmphasis"/>
        </w:rPr>
      </w:pPr>
    </w:p>
    <w:tbl>
      <w:tblPr>
        <w:tblStyle w:val="TableGrid"/>
        <w:tblW w:w="8856" w:type="dxa"/>
        <w:tblInd w:w="108" w:type="dxa"/>
        <w:tblLook w:val="04A0" w:firstRow="1" w:lastRow="0" w:firstColumn="1" w:lastColumn="0" w:noHBand="0" w:noVBand="1"/>
      </w:tblPr>
      <w:tblGrid>
        <w:gridCol w:w="4428"/>
        <w:gridCol w:w="4428"/>
      </w:tblGrid>
      <w:tr w:rsidR="00E358C0" w14:paraId="29D1B93D" w14:textId="77777777" w:rsidTr="001F3F5C">
        <w:tc>
          <w:tcPr>
            <w:tcW w:w="4428" w:type="dxa"/>
            <w:tcBorders>
              <w:top w:val="single" w:sz="4" w:space="0" w:color="auto"/>
              <w:left w:val="single" w:sz="4" w:space="0" w:color="auto"/>
              <w:right w:val="single" w:sz="4" w:space="0" w:color="auto"/>
            </w:tcBorders>
            <w:shd w:val="clear" w:color="auto" w:fill="F2F2F2" w:themeFill="background1" w:themeFillShade="F2"/>
          </w:tcPr>
          <w:p w14:paraId="401B2A75" w14:textId="277ABF3E" w:rsidR="00E358C0" w:rsidRDefault="00E358C0" w:rsidP="001F3F5C">
            <w:pPr>
              <w:pStyle w:val="Heading3"/>
            </w:pPr>
            <w:r>
              <w:lastRenderedPageBreak/>
              <w:t>Teaching start month(s):</w:t>
            </w:r>
          </w:p>
          <w:p w14:paraId="7DBB5753" w14:textId="420AACA8" w:rsidR="00E358C0" w:rsidRPr="00E358C0" w:rsidRDefault="006879FA" w:rsidP="00E358C0">
            <w:pPr>
              <w:rPr>
                <w:i/>
                <w:iCs/>
              </w:rPr>
            </w:pPr>
            <w:r>
              <w:rPr>
                <w:i/>
                <w:iCs/>
                <w:color w:val="0070C0"/>
              </w:rPr>
              <w:t>E.g</w:t>
            </w:r>
            <w:r w:rsidR="00E358C0" w:rsidRPr="00E358C0">
              <w:rPr>
                <w:i/>
                <w:iCs/>
                <w:color w:val="0070C0"/>
              </w:rPr>
              <w:t>. September, January</w:t>
            </w:r>
            <w:r w:rsidR="00E84C32">
              <w:rPr>
                <w:i/>
                <w:iCs/>
                <w:color w:val="0070C0"/>
              </w:rPr>
              <w:t xml:space="preserve"> or different</w:t>
            </w:r>
          </w:p>
        </w:tc>
        <w:tc>
          <w:tcPr>
            <w:tcW w:w="4428" w:type="dxa"/>
            <w:tcBorders>
              <w:top w:val="single" w:sz="4" w:space="0" w:color="auto"/>
              <w:left w:val="single" w:sz="4" w:space="0" w:color="auto"/>
              <w:right w:val="single" w:sz="4" w:space="0" w:color="auto"/>
            </w:tcBorders>
            <w:shd w:val="clear" w:color="auto" w:fill="F2F2F2" w:themeFill="background1" w:themeFillShade="F2"/>
          </w:tcPr>
          <w:p w14:paraId="17120836" w14:textId="29724239" w:rsidR="00E358C0" w:rsidRDefault="00E358C0" w:rsidP="001F3F5C">
            <w:pPr>
              <w:pStyle w:val="Heading3"/>
            </w:pPr>
          </w:p>
        </w:tc>
      </w:tr>
    </w:tbl>
    <w:p w14:paraId="75CD6606" w14:textId="77777777" w:rsidR="00E358C0" w:rsidRDefault="00E358C0" w:rsidP="00032814">
      <w:pPr>
        <w:rPr>
          <w:rFonts w:asciiTheme="majorHAnsi" w:eastAsiaTheme="majorEastAsia" w:hAnsiTheme="majorHAnsi" w:cstheme="majorBidi"/>
          <w:b/>
          <w:bCs/>
          <w:color w:val="4F81BD" w:themeColor="accent1"/>
        </w:rPr>
      </w:pPr>
    </w:p>
    <w:tbl>
      <w:tblPr>
        <w:tblStyle w:val="TableGrid"/>
        <w:tblW w:w="8856" w:type="dxa"/>
        <w:tblInd w:w="108" w:type="dxa"/>
        <w:tblLook w:val="04A0" w:firstRow="1" w:lastRow="0" w:firstColumn="1" w:lastColumn="0" w:noHBand="0" w:noVBand="1"/>
      </w:tblPr>
      <w:tblGrid>
        <w:gridCol w:w="8856"/>
      </w:tblGrid>
      <w:tr w:rsidR="009B23CB" w14:paraId="0C22BE29" w14:textId="77777777" w:rsidTr="00B243E4">
        <w:tc>
          <w:tcPr>
            <w:tcW w:w="8856" w:type="dxa"/>
            <w:tcBorders>
              <w:top w:val="single" w:sz="4" w:space="0" w:color="auto"/>
              <w:left w:val="single" w:sz="4" w:space="0" w:color="auto"/>
              <w:right w:val="single" w:sz="4" w:space="0" w:color="auto"/>
            </w:tcBorders>
            <w:shd w:val="clear" w:color="auto" w:fill="F2F2F2" w:themeFill="background1" w:themeFillShade="F2"/>
          </w:tcPr>
          <w:p w14:paraId="516F5A9A" w14:textId="77777777" w:rsidR="006879FA" w:rsidRDefault="00B243E4" w:rsidP="00C560A8">
            <w:pPr>
              <w:pStyle w:val="Heading3"/>
              <w:rPr>
                <w:rStyle w:val="Heading4Char"/>
              </w:rPr>
            </w:pPr>
            <w:r>
              <w:t>Introduction</w:t>
            </w:r>
            <w:r w:rsidR="0048654E">
              <w:t xml:space="preserve">: </w:t>
            </w:r>
            <w:r w:rsidR="009B23CB" w:rsidRPr="000F42BD">
              <w:rPr>
                <w:rStyle w:val="Heading4Char"/>
              </w:rPr>
              <w:t xml:space="preserve">Please provide a short introduction that covers the key selling point of your </w:t>
            </w:r>
            <w:proofErr w:type="spellStart"/>
            <w:r w:rsidR="009B23CB" w:rsidRPr="000F42BD">
              <w:rPr>
                <w:rStyle w:val="Heading4Char"/>
              </w:rPr>
              <w:t>programme</w:t>
            </w:r>
            <w:proofErr w:type="spellEnd"/>
            <w:r w:rsidR="009B23CB" w:rsidRPr="000F42BD">
              <w:rPr>
                <w:rStyle w:val="Heading4Char"/>
              </w:rPr>
              <w:t xml:space="preserve">. </w:t>
            </w:r>
          </w:p>
          <w:p w14:paraId="5D4A39EE" w14:textId="3E9ABDC7" w:rsidR="009B23CB" w:rsidRDefault="009B23CB" w:rsidP="00C560A8">
            <w:pPr>
              <w:pStyle w:val="Heading3"/>
              <w:rPr>
                <w:rStyle w:val="Heading4Char"/>
              </w:rPr>
            </w:pPr>
            <w:r w:rsidRPr="000F42BD">
              <w:rPr>
                <w:rStyle w:val="Heading4Char"/>
              </w:rPr>
              <w:t xml:space="preserve">To aid in search engine </w:t>
            </w:r>
            <w:proofErr w:type="spellStart"/>
            <w:r w:rsidRPr="000F42BD">
              <w:rPr>
                <w:rStyle w:val="Heading4Char"/>
              </w:rPr>
              <w:t>optimi</w:t>
            </w:r>
            <w:r w:rsidR="0049742C">
              <w:rPr>
                <w:rStyle w:val="Heading4Char"/>
              </w:rPr>
              <w:t>s</w:t>
            </w:r>
            <w:r w:rsidRPr="000F42BD">
              <w:rPr>
                <w:rStyle w:val="Heading4Char"/>
              </w:rPr>
              <w:t>ation</w:t>
            </w:r>
            <w:proofErr w:type="spellEnd"/>
            <w:r w:rsidRPr="000F42BD">
              <w:rPr>
                <w:rStyle w:val="Heading4Char"/>
              </w:rPr>
              <w:t xml:space="preserve">, the first sentence should </w:t>
            </w:r>
            <w:r w:rsidR="0049742C">
              <w:rPr>
                <w:rStyle w:val="Heading4Char"/>
              </w:rPr>
              <w:t xml:space="preserve">state the degree and </w:t>
            </w:r>
            <w:proofErr w:type="spellStart"/>
            <w:r w:rsidR="0049742C">
              <w:rPr>
                <w:rStyle w:val="Heading4Char"/>
              </w:rPr>
              <w:t>programme</w:t>
            </w:r>
            <w:proofErr w:type="spellEnd"/>
            <w:r w:rsidR="0049742C">
              <w:rPr>
                <w:rStyle w:val="Heading4Char"/>
              </w:rPr>
              <w:t xml:space="preserve"> name. </w:t>
            </w:r>
            <w:r w:rsidR="00C12D43">
              <w:rPr>
                <w:rStyle w:val="Heading4Char"/>
              </w:rPr>
              <w:t>In the</w:t>
            </w:r>
            <w:r w:rsidR="0049742C">
              <w:rPr>
                <w:rStyle w:val="Heading4Char"/>
              </w:rPr>
              <w:t xml:space="preserve"> first sentence, please use the word “Masters” rather than the abbreviated degree designation</w:t>
            </w:r>
            <w:r w:rsidR="00E052E0">
              <w:rPr>
                <w:rStyle w:val="Heading4Char"/>
              </w:rPr>
              <w:t xml:space="preserve">, </w:t>
            </w:r>
            <w:proofErr w:type="spellStart"/>
            <w:r w:rsidR="00C12D43">
              <w:rPr>
                <w:rStyle w:val="Heading4Char"/>
              </w:rPr>
              <w:t>eg</w:t>
            </w:r>
            <w:proofErr w:type="spellEnd"/>
            <w:r w:rsidR="0049742C">
              <w:rPr>
                <w:rStyle w:val="Heading4Char"/>
              </w:rPr>
              <w:t xml:space="preserve"> MSc or </w:t>
            </w:r>
            <w:proofErr w:type="spellStart"/>
            <w:r w:rsidR="0049742C">
              <w:rPr>
                <w:rStyle w:val="Heading4Char"/>
              </w:rPr>
              <w:t>MRes</w:t>
            </w:r>
            <w:proofErr w:type="spellEnd"/>
            <w:r w:rsidR="00E052E0">
              <w:rPr>
                <w:rStyle w:val="Heading4Char"/>
              </w:rPr>
              <w:t>.</w:t>
            </w:r>
          </w:p>
          <w:p w14:paraId="2BCDAAEB" w14:textId="1DA50F44" w:rsidR="00E54FB3" w:rsidRPr="00E54FB3" w:rsidRDefault="00E54FB3" w:rsidP="00E54FB3">
            <w:pPr>
              <w:rPr>
                <w:i/>
                <w:iCs/>
              </w:rPr>
            </w:pPr>
            <w:r w:rsidRPr="00E54FB3">
              <w:rPr>
                <w:i/>
                <w:iCs/>
                <w:color w:val="4F81BD" w:themeColor="accent1"/>
              </w:rPr>
              <w:t>This should be no longer than 3 short sentences.</w:t>
            </w:r>
          </w:p>
        </w:tc>
      </w:tr>
      <w:tr w:rsidR="009B23CB" w14:paraId="469B82AD" w14:textId="77777777" w:rsidTr="008F2450">
        <w:trPr>
          <w:trHeight w:val="2234"/>
        </w:trPr>
        <w:tc>
          <w:tcPr>
            <w:tcW w:w="8856" w:type="dxa"/>
            <w:tcBorders>
              <w:bottom w:val="single" w:sz="4" w:space="0" w:color="auto"/>
            </w:tcBorders>
          </w:tcPr>
          <w:p w14:paraId="189986E9" w14:textId="77777777" w:rsidR="008F2450" w:rsidRDefault="008F2450" w:rsidP="00E358C0">
            <w:pPr>
              <w:spacing w:line="276" w:lineRule="auto"/>
            </w:pPr>
          </w:p>
          <w:p w14:paraId="317D7996" w14:textId="77777777" w:rsidR="006879FA" w:rsidRDefault="006879FA" w:rsidP="00E358C0">
            <w:pPr>
              <w:spacing w:line="276" w:lineRule="auto"/>
            </w:pPr>
          </w:p>
          <w:p w14:paraId="79DE57F2" w14:textId="77777777" w:rsidR="006879FA" w:rsidRDefault="006879FA" w:rsidP="00E358C0">
            <w:pPr>
              <w:spacing w:line="276" w:lineRule="auto"/>
            </w:pPr>
          </w:p>
          <w:p w14:paraId="08CB6B72" w14:textId="77777777" w:rsidR="006879FA" w:rsidRDefault="006879FA" w:rsidP="00E358C0">
            <w:pPr>
              <w:spacing w:line="276" w:lineRule="auto"/>
            </w:pPr>
          </w:p>
          <w:p w14:paraId="4B07CBC4" w14:textId="77777777" w:rsidR="006879FA" w:rsidRDefault="006879FA" w:rsidP="00E358C0">
            <w:pPr>
              <w:spacing w:line="276" w:lineRule="auto"/>
            </w:pPr>
          </w:p>
          <w:p w14:paraId="5FEC2C3B" w14:textId="77777777" w:rsidR="006879FA" w:rsidRDefault="006879FA" w:rsidP="00E358C0">
            <w:pPr>
              <w:spacing w:line="276" w:lineRule="auto"/>
            </w:pPr>
          </w:p>
          <w:p w14:paraId="2E598360" w14:textId="77777777" w:rsidR="006879FA" w:rsidRDefault="006879FA" w:rsidP="00E358C0">
            <w:pPr>
              <w:spacing w:line="276" w:lineRule="auto"/>
            </w:pPr>
          </w:p>
          <w:p w14:paraId="32F75E8F" w14:textId="77777777" w:rsidR="006879FA" w:rsidRDefault="006879FA" w:rsidP="00E358C0">
            <w:pPr>
              <w:spacing w:line="276" w:lineRule="auto"/>
            </w:pPr>
          </w:p>
          <w:p w14:paraId="4FE7FCAC" w14:textId="77777777" w:rsidR="006879FA" w:rsidRDefault="006879FA" w:rsidP="00E358C0">
            <w:pPr>
              <w:spacing w:line="276" w:lineRule="auto"/>
            </w:pPr>
          </w:p>
          <w:p w14:paraId="2B1B04FF" w14:textId="77777777" w:rsidR="006879FA" w:rsidRPr="00D33CD8" w:rsidRDefault="006879FA" w:rsidP="00E358C0">
            <w:pPr>
              <w:spacing w:line="276" w:lineRule="auto"/>
            </w:pPr>
          </w:p>
        </w:tc>
      </w:tr>
    </w:tbl>
    <w:p w14:paraId="56F11118" w14:textId="77777777" w:rsidR="009B23CB" w:rsidRDefault="009B23CB" w:rsidP="00032814">
      <w:pPr>
        <w:rPr>
          <w:rStyle w:val="SubtleEmphasis"/>
        </w:rPr>
      </w:pPr>
    </w:p>
    <w:p w14:paraId="7929B549" w14:textId="77777777" w:rsidR="00032814" w:rsidRPr="002C12BE" w:rsidRDefault="00032814" w:rsidP="00032814">
      <w:pPr>
        <w:rPr>
          <w:rStyle w:val="SubtleEmphasis"/>
        </w:rPr>
      </w:pPr>
      <w:r w:rsidRPr="009B23CB">
        <w:rPr>
          <w:rStyle w:val="SubtleEmphasis"/>
          <w:b/>
        </w:rPr>
        <w:t>Example:</w:t>
      </w:r>
      <w:r>
        <w:rPr>
          <w:rStyle w:val="SubtleEmphasis"/>
        </w:rPr>
        <w:t xml:space="preserve"> </w:t>
      </w:r>
      <w:r w:rsidRPr="00032814">
        <w:rPr>
          <w:rStyle w:val="SubtleEmphasis"/>
        </w:rPr>
        <w:t xml:space="preserve">This Masters in Theatre Studies engages with a wide variety of histories and practices attached to the study of theatre. It is designed to enable you to become proficient in the techniques of historical, </w:t>
      </w:r>
      <w:proofErr w:type="gramStart"/>
      <w:r w:rsidRPr="00032814">
        <w:rPr>
          <w:rStyle w:val="SubtleEmphasis"/>
        </w:rPr>
        <w:t>sociological</w:t>
      </w:r>
      <w:proofErr w:type="gramEnd"/>
      <w:r w:rsidRPr="00032814">
        <w:rPr>
          <w:rStyle w:val="SubtleEmphasis"/>
        </w:rPr>
        <w:t xml:space="preserve"> and theoretical analysis of the theatrical process, past and present. A key strength of this </w:t>
      </w:r>
      <w:proofErr w:type="spellStart"/>
      <w:r w:rsidRPr="00032814">
        <w:rPr>
          <w:rStyle w:val="SubtleEmphasis"/>
        </w:rPr>
        <w:t>programme</w:t>
      </w:r>
      <w:proofErr w:type="spellEnd"/>
      <w:r w:rsidRPr="00032814">
        <w:rPr>
          <w:rStyle w:val="SubtleEmphasis"/>
        </w:rPr>
        <w:t xml:space="preserve"> is its flexibility, which enables you to create a portfolio of courses based on your </w:t>
      </w:r>
      <w:r w:rsidR="0049742C">
        <w:rPr>
          <w:rStyle w:val="SubtleEmphasis"/>
        </w:rPr>
        <w:t>individual needs and interests.</w:t>
      </w:r>
    </w:p>
    <w:p w14:paraId="501C9D1E" w14:textId="77777777" w:rsidR="002C12BE" w:rsidRDefault="002C12BE" w:rsidP="002C12BE">
      <w:pPr>
        <w:rPr>
          <w:rStyle w:val="SubtleEmphasis"/>
        </w:rPr>
      </w:pPr>
    </w:p>
    <w:tbl>
      <w:tblPr>
        <w:tblStyle w:val="TableGrid"/>
        <w:tblW w:w="8856" w:type="dxa"/>
        <w:tblInd w:w="108" w:type="dxa"/>
        <w:tblLook w:val="04A0" w:firstRow="1" w:lastRow="0" w:firstColumn="1" w:lastColumn="0" w:noHBand="0" w:noVBand="1"/>
      </w:tblPr>
      <w:tblGrid>
        <w:gridCol w:w="8856"/>
      </w:tblGrid>
      <w:tr w:rsidR="00DF4CBB" w14:paraId="2BF4EC32" w14:textId="77777777" w:rsidTr="57113A84">
        <w:tc>
          <w:tcPr>
            <w:tcW w:w="8856" w:type="dxa"/>
            <w:tcBorders>
              <w:top w:val="single" w:sz="4" w:space="0" w:color="auto"/>
              <w:left w:val="single" w:sz="4" w:space="0" w:color="auto"/>
              <w:right w:val="single" w:sz="4" w:space="0" w:color="auto"/>
            </w:tcBorders>
            <w:shd w:val="clear" w:color="auto" w:fill="F2F2F2" w:themeFill="background1" w:themeFillShade="F2"/>
          </w:tcPr>
          <w:p w14:paraId="65D00E83" w14:textId="428026CA" w:rsidR="00DF4CBB" w:rsidRDefault="002A57BF" w:rsidP="002A57BF">
            <w:pPr>
              <w:pStyle w:val="Heading3"/>
            </w:pPr>
            <w:r>
              <w:lastRenderedPageBreak/>
              <w:t>Marketing p</w:t>
            </w:r>
            <w:r w:rsidR="2DB78E44">
              <w:t>oints</w:t>
            </w:r>
            <w:r w:rsidR="3BFAEB9C">
              <w:t xml:space="preserve"> (Why </w:t>
            </w:r>
            <w:r w:rsidR="15F54CED">
              <w:t xml:space="preserve">this </w:t>
            </w:r>
            <w:proofErr w:type="spellStart"/>
            <w:r w:rsidR="15F54CED">
              <w:t>programme</w:t>
            </w:r>
            <w:proofErr w:type="spellEnd"/>
            <w:r w:rsidR="3BFAEB9C">
              <w:t>)</w:t>
            </w:r>
            <w:r w:rsidR="2DB78E44">
              <w:t xml:space="preserve">: </w:t>
            </w:r>
            <w:r w:rsidR="2DB78E44" w:rsidRPr="57113A84">
              <w:rPr>
                <w:rStyle w:val="Heading4Char"/>
              </w:rPr>
              <w:t>Using bullet</w:t>
            </w:r>
            <w:r w:rsidR="00C15871" w:rsidRPr="57113A84">
              <w:rPr>
                <w:rStyle w:val="Heading4Char"/>
              </w:rPr>
              <w:t xml:space="preserve"> points</w:t>
            </w:r>
            <w:r w:rsidR="2DB78E44" w:rsidRPr="57113A84">
              <w:rPr>
                <w:rStyle w:val="Heading4Char"/>
              </w:rPr>
              <w:t xml:space="preserve">, please outline any main marketing points for your </w:t>
            </w:r>
            <w:proofErr w:type="spellStart"/>
            <w:r w:rsidR="2DB78E44" w:rsidRPr="57113A84">
              <w:rPr>
                <w:rStyle w:val="Heading4Char"/>
              </w:rPr>
              <w:t>program</w:t>
            </w:r>
            <w:r w:rsidR="006879FA">
              <w:rPr>
                <w:rStyle w:val="Heading4Char"/>
              </w:rPr>
              <w:t>me</w:t>
            </w:r>
            <w:proofErr w:type="spellEnd"/>
            <w:r w:rsidR="2DB78E44" w:rsidRPr="57113A84">
              <w:rPr>
                <w:rStyle w:val="Heading4Char"/>
              </w:rPr>
              <w:t xml:space="preserve">. For example, please indicate if the </w:t>
            </w:r>
            <w:proofErr w:type="spellStart"/>
            <w:r w:rsidR="2DB78E44" w:rsidRPr="57113A84">
              <w:rPr>
                <w:rStyle w:val="Heading4Char"/>
              </w:rPr>
              <w:t>programme</w:t>
            </w:r>
            <w:proofErr w:type="spellEnd"/>
            <w:r w:rsidRPr="57113A84">
              <w:rPr>
                <w:rStyle w:val="Heading4Char"/>
              </w:rPr>
              <w:t xml:space="preserve"> is unique to Scotland or the UK</w:t>
            </w:r>
            <w:r w:rsidR="2DB78E44" w:rsidRPr="57113A84">
              <w:rPr>
                <w:rStyle w:val="Heading4Char"/>
              </w:rPr>
              <w:t xml:space="preserve">, offers access to unique facilities, is accredited by a professional </w:t>
            </w:r>
            <w:proofErr w:type="spellStart"/>
            <w:r w:rsidR="2DB78E44" w:rsidRPr="57113A84">
              <w:rPr>
                <w:rStyle w:val="Heading4Char"/>
              </w:rPr>
              <w:t>organi</w:t>
            </w:r>
            <w:r w:rsidRPr="57113A84">
              <w:rPr>
                <w:rStyle w:val="Heading4Char"/>
              </w:rPr>
              <w:t>s</w:t>
            </w:r>
            <w:r w:rsidR="2DB78E44" w:rsidRPr="57113A84">
              <w:rPr>
                <w:rStyle w:val="Heading4Char"/>
              </w:rPr>
              <w:t>ation</w:t>
            </w:r>
            <w:proofErr w:type="spellEnd"/>
            <w:r w:rsidR="2DB78E44" w:rsidRPr="57113A84">
              <w:rPr>
                <w:rStyle w:val="Heading4Char"/>
              </w:rPr>
              <w:t>, features guest lectures, work placements or internships, or if there is a special advantage to studying the subject in the city of Glasgow.</w:t>
            </w:r>
          </w:p>
          <w:p w14:paraId="74C45B71" w14:textId="2A529E97" w:rsidR="00DF4CBB" w:rsidRDefault="73EA73D5" w:rsidP="57113A84">
            <w:pPr>
              <w:rPr>
                <w:i/>
                <w:iCs/>
                <w:color w:val="0070C0"/>
              </w:rPr>
            </w:pPr>
            <w:r w:rsidRPr="006879FA">
              <w:rPr>
                <w:b/>
                <w:bCs/>
                <w:color w:val="0070C0"/>
              </w:rPr>
              <w:t>Please note</w:t>
            </w:r>
            <w:r w:rsidRPr="57113A84">
              <w:rPr>
                <w:i/>
                <w:iCs/>
                <w:color w:val="0070C0"/>
              </w:rPr>
              <w:t xml:space="preserve">: the first two bullet points </w:t>
            </w:r>
            <w:r w:rsidR="2A91D6A7" w:rsidRPr="57113A84">
              <w:rPr>
                <w:i/>
                <w:iCs/>
                <w:color w:val="0070C0"/>
              </w:rPr>
              <w:t>can</w:t>
            </w:r>
            <w:r w:rsidR="2F0D0FD8" w:rsidRPr="57113A84">
              <w:rPr>
                <w:i/>
                <w:iCs/>
                <w:color w:val="0070C0"/>
              </w:rPr>
              <w:t xml:space="preserve">not exceed </w:t>
            </w:r>
            <w:r w:rsidR="2A91D6A7" w:rsidRPr="57113A84">
              <w:rPr>
                <w:i/>
                <w:iCs/>
                <w:color w:val="0070C0"/>
              </w:rPr>
              <w:t xml:space="preserve">300 characters each and </w:t>
            </w:r>
            <w:r w:rsidRPr="57113A84">
              <w:rPr>
                <w:i/>
                <w:iCs/>
                <w:color w:val="0070C0"/>
              </w:rPr>
              <w:t>can</w:t>
            </w:r>
            <w:r w:rsidR="34EF741A" w:rsidRPr="57113A84">
              <w:rPr>
                <w:i/>
                <w:iCs/>
                <w:color w:val="0070C0"/>
              </w:rPr>
              <w:t>no</w:t>
            </w:r>
            <w:r w:rsidRPr="57113A84">
              <w:rPr>
                <w:i/>
                <w:iCs/>
                <w:color w:val="0070C0"/>
              </w:rPr>
              <w:t>t contain links</w:t>
            </w:r>
            <w:r w:rsidR="00E54FB3">
              <w:rPr>
                <w:i/>
                <w:iCs/>
                <w:color w:val="0070C0"/>
              </w:rPr>
              <w:t xml:space="preserve"> (as they may get exported to print material)</w:t>
            </w:r>
            <w:r w:rsidR="006879FA">
              <w:rPr>
                <w:i/>
                <w:iCs/>
                <w:color w:val="0070C0"/>
              </w:rPr>
              <w:t>.</w:t>
            </w:r>
          </w:p>
        </w:tc>
      </w:tr>
      <w:tr w:rsidR="00DF4CBB" w:rsidRPr="00FE5578" w14:paraId="0C9A9967" w14:textId="77777777" w:rsidTr="57113A84">
        <w:trPr>
          <w:trHeight w:val="7611"/>
        </w:trPr>
        <w:tc>
          <w:tcPr>
            <w:tcW w:w="8856" w:type="dxa"/>
            <w:tcBorders>
              <w:bottom w:val="single" w:sz="4" w:space="0" w:color="auto"/>
            </w:tcBorders>
          </w:tcPr>
          <w:p w14:paraId="5F77A8FB" w14:textId="521EB116" w:rsidR="003B29F2" w:rsidRPr="00FE5578" w:rsidRDefault="003B29F2" w:rsidP="00E358C0">
            <w:pPr>
              <w:pStyle w:val="Default"/>
              <w:rPr>
                <w:color w:val="auto"/>
              </w:rPr>
            </w:pPr>
          </w:p>
        </w:tc>
      </w:tr>
    </w:tbl>
    <w:p w14:paraId="21FBAD55" w14:textId="77777777" w:rsidR="000F42BD" w:rsidRPr="00FE5578" w:rsidRDefault="000F42BD" w:rsidP="000F42BD">
      <w:pPr>
        <w:rPr>
          <w:rFonts w:asciiTheme="majorHAnsi" w:eastAsiaTheme="majorEastAsia" w:hAnsiTheme="majorHAnsi" w:cstheme="majorBidi"/>
          <w:b/>
          <w:bCs/>
        </w:rPr>
      </w:pPr>
    </w:p>
    <w:p w14:paraId="4F355019" w14:textId="77777777" w:rsidR="000F42BD" w:rsidRPr="009B23CB" w:rsidRDefault="000F42BD" w:rsidP="000F42BD">
      <w:pPr>
        <w:rPr>
          <w:rStyle w:val="SubtleEmphasis"/>
          <w:b/>
        </w:rPr>
      </w:pPr>
      <w:r w:rsidRPr="009B23CB">
        <w:rPr>
          <w:rStyle w:val="SubtleEmphasis"/>
          <w:b/>
        </w:rPr>
        <w:t>Example</w:t>
      </w:r>
      <w:r w:rsidR="00CC4C4A">
        <w:rPr>
          <w:rStyle w:val="SubtleEmphasis"/>
          <w:b/>
        </w:rPr>
        <w:t xml:space="preserve"> from the Theatre Studies </w:t>
      </w:r>
      <w:proofErr w:type="spellStart"/>
      <w:r w:rsidR="00CC4C4A">
        <w:rPr>
          <w:rStyle w:val="SubtleEmphasis"/>
          <w:b/>
        </w:rPr>
        <w:t>programme</w:t>
      </w:r>
      <w:proofErr w:type="spellEnd"/>
      <w:r w:rsidRPr="009B23CB">
        <w:rPr>
          <w:rStyle w:val="SubtleEmphasis"/>
          <w:b/>
        </w:rPr>
        <w:t xml:space="preserve">: </w:t>
      </w:r>
    </w:p>
    <w:p w14:paraId="4B4EAE17" w14:textId="77777777" w:rsidR="00DF4CBB" w:rsidRDefault="00DF4CBB" w:rsidP="000F42BD">
      <w:pPr>
        <w:rPr>
          <w:rStyle w:val="SubtleEmphasis"/>
        </w:rPr>
      </w:pPr>
    </w:p>
    <w:p w14:paraId="24798E7C" w14:textId="77777777" w:rsidR="000F42BD" w:rsidRPr="000F42BD" w:rsidRDefault="000F42BD" w:rsidP="00DF4CBB">
      <w:pPr>
        <w:pStyle w:val="ListParagraph"/>
        <w:numPr>
          <w:ilvl w:val="0"/>
          <w:numId w:val="1"/>
        </w:numPr>
        <w:ind w:left="714" w:hanging="357"/>
        <w:rPr>
          <w:rStyle w:val="SubtleEmphasis"/>
        </w:rPr>
      </w:pPr>
      <w:r w:rsidRPr="000F42BD">
        <w:rPr>
          <w:rStyle w:val="SubtleEmphasis"/>
        </w:rPr>
        <w:t xml:space="preserve">Our facilities include a studio theatre and large flexible-seat theatre seating </w:t>
      </w:r>
      <w:r w:rsidR="00DF4CBB">
        <w:rPr>
          <w:rStyle w:val="SubtleEmphasis"/>
        </w:rPr>
        <w:br/>
      </w:r>
      <w:r w:rsidRPr="000F42BD">
        <w:rPr>
          <w:rStyle w:val="SubtleEmphasis"/>
        </w:rPr>
        <w:t>over 200 spectators.</w:t>
      </w:r>
    </w:p>
    <w:p w14:paraId="665BF4A0" w14:textId="77777777" w:rsidR="000F42BD" w:rsidRPr="000F42BD" w:rsidRDefault="000F42BD" w:rsidP="00DF4CBB">
      <w:pPr>
        <w:pStyle w:val="ListParagraph"/>
        <w:numPr>
          <w:ilvl w:val="0"/>
          <w:numId w:val="1"/>
        </w:numPr>
        <w:ind w:left="714" w:hanging="357"/>
        <w:rPr>
          <w:rStyle w:val="SubtleEmphasis"/>
        </w:rPr>
      </w:pPr>
      <w:r w:rsidRPr="000F42BD">
        <w:rPr>
          <w:rStyle w:val="SubtleEmphasis"/>
        </w:rPr>
        <w:t xml:space="preserve">The city of Glasgow provides an unbeatable location for the </w:t>
      </w:r>
      <w:proofErr w:type="spellStart"/>
      <w:r w:rsidRPr="000F42BD">
        <w:rPr>
          <w:rStyle w:val="SubtleEmphasis"/>
        </w:rPr>
        <w:t>programme</w:t>
      </w:r>
      <w:proofErr w:type="spellEnd"/>
      <w:r w:rsidRPr="000F42BD">
        <w:rPr>
          <w:rStyle w:val="SubtleEmphasis"/>
        </w:rPr>
        <w:t>. Glasgow is home to a huge variety of theatres that produce and show a range from the experimental and risky to the traditional and repertory, from canonical and new writing to devised and physical performance. World leading venues i</w:t>
      </w:r>
      <w:r w:rsidR="002A57BF">
        <w:rPr>
          <w:rStyle w:val="SubtleEmphasis"/>
        </w:rPr>
        <w:t>nclude The Arches, the Citizens</w:t>
      </w:r>
      <w:r w:rsidRPr="000F42BD">
        <w:rPr>
          <w:rStyle w:val="SubtleEmphasis"/>
        </w:rPr>
        <w:t xml:space="preserve"> Theatre, </w:t>
      </w:r>
      <w:proofErr w:type="gramStart"/>
      <w:r w:rsidRPr="000F42BD">
        <w:rPr>
          <w:rStyle w:val="SubtleEmphasis"/>
        </w:rPr>
        <w:t>Tramway</w:t>
      </w:r>
      <w:proofErr w:type="gramEnd"/>
      <w:r w:rsidRPr="000F42BD">
        <w:rPr>
          <w:rStyle w:val="SubtleEmphasis"/>
        </w:rPr>
        <w:t xml:space="preserve"> and the Glue Factory.</w:t>
      </w:r>
    </w:p>
    <w:p w14:paraId="70C48633" w14:textId="77777777" w:rsidR="009000AC" w:rsidRDefault="000F42BD" w:rsidP="0086710D">
      <w:pPr>
        <w:pStyle w:val="ListParagraph"/>
        <w:numPr>
          <w:ilvl w:val="0"/>
          <w:numId w:val="1"/>
        </w:numPr>
        <w:ind w:left="714" w:hanging="357"/>
        <w:rPr>
          <w:rStyle w:val="SubtleEmphasis"/>
          <w:b/>
        </w:rPr>
      </w:pPr>
      <w:r w:rsidRPr="000F42BD">
        <w:rPr>
          <w:rStyle w:val="SubtleEmphasis"/>
        </w:rPr>
        <w:t xml:space="preserve">Glasgow is the base for </w:t>
      </w:r>
      <w:proofErr w:type="gramStart"/>
      <w:r w:rsidRPr="000F42BD">
        <w:rPr>
          <w:rStyle w:val="SubtleEmphasis"/>
        </w:rPr>
        <w:t>a number of</w:t>
      </w:r>
      <w:proofErr w:type="gramEnd"/>
      <w:r w:rsidRPr="000F42BD">
        <w:rPr>
          <w:rStyle w:val="SubtleEmphasis"/>
        </w:rPr>
        <w:t xml:space="preserve"> nationally significant theatre </w:t>
      </w:r>
      <w:proofErr w:type="spellStart"/>
      <w:r w:rsidRPr="000F42BD">
        <w:rPr>
          <w:rStyle w:val="SubtleEmphasis"/>
        </w:rPr>
        <w:t>organisations</w:t>
      </w:r>
      <w:proofErr w:type="spellEnd"/>
      <w:r w:rsidRPr="000F42BD">
        <w:rPr>
          <w:rStyle w:val="SubtleEmphasis"/>
        </w:rPr>
        <w:t>, including the National Theatre of Scotland, the Playwrights’ Studio Scotland, Ankur Arts, Vanishing Point and Theatre Cryptic.</w:t>
      </w:r>
      <w:r w:rsidR="0086710D">
        <w:rPr>
          <w:rStyle w:val="SubtleEmphasis"/>
          <w:b/>
        </w:rPr>
        <w:t xml:space="preserve"> </w:t>
      </w:r>
      <w:r w:rsidR="009000AC">
        <w:rPr>
          <w:rStyle w:val="SubtleEmphasis"/>
          <w:b/>
        </w:rPr>
        <w:br w:type="page"/>
      </w:r>
    </w:p>
    <w:p w14:paraId="3E5D37D5" w14:textId="77777777" w:rsidR="00EC07CA" w:rsidRDefault="00EC07CA" w:rsidP="00EC07CA">
      <w:pPr>
        <w:rPr>
          <w:rStyle w:val="SubtleEmphasis"/>
          <w:b/>
        </w:rPr>
      </w:pPr>
      <w:r>
        <w:rPr>
          <w:rStyle w:val="SubtleEmphasis"/>
          <w:b/>
        </w:rPr>
        <w:lastRenderedPageBreak/>
        <w:t>Another e</w:t>
      </w:r>
      <w:r w:rsidRPr="009B23CB">
        <w:rPr>
          <w:rStyle w:val="SubtleEmphasis"/>
          <w:b/>
        </w:rPr>
        <w:t>xample</w:t>
      </w:r>
      <w:r>
        <w:rPr>
          <w:rStyle w:val="SubtleEmphasis"/>
          <w:b/>
        </w:rPr>
        <w:t xml:space="preserve"> of marketing points, this time from the MBA </w:t>
      </w:r>
      <w:proofErr w:type="spellStart"/>
      <w:r>
        <w:rPr>
          <w:rStyle w:val="SubtleEmphasis"/>
          <w:b/>
        </w:rPr>
        <w:t>programme</w:t>
      </w:r>
      <w:proofErr w:type="spellEnd"/>
      <w:r>
        <w:rPr>
          <w:rStyle w:val="SubtleEmphasis"/>
          <w:b/>
        </w:rPr>
        <w:t>:</w:t>
      </w:r>
    </w:p>
    <w:p w14:paraId="1933B009" w14:textId="77777777" w:rsidR="00EC07CA" w:rsidRDefault="00EC07CA" w:rsidP="00EC07CA">
      <w:pPr>
        <w:rPr>
          <w:rStyle w:val="SubtleEmphasis"/>
        </w:rPr>
      </w:pPr>
    </w:p>
    <w:p w14:paraId="6EF511F3" w14:textId="77777777" w:rsidR="00EC07CA" w:rsidRPr="00EC07CA" w:rsidRDefault="00EC07CA" w:rsidP="00EC07CA">
      <w:pPr>
        <w:pStyle w:val="ListParagraph"/>
        <w:numPr>
          <w:ilvl w:val="0"/>
          <w:numId w:val="13"/>
        </w:numPr>
        <w:rPr>
          <w:rStyle w:val="SubtleEmphasis"/>
        </w:rPr>
      </w:pPr>
      <w:r w:rsidRPr="00EC07CA">
        <w:rPr>
          <w:rStyle w:val="SubtleEmphasis"/>
        </w:rPr>
        <w:t xml:space="preserve">The MBA </w:t>
      </w:r>
      <w:proofErr w:type="spellStart"/>
      <w:r w:rsidRPr="00EC07CA">
        <w:rPr>
          <w:rStyle w:val="SubtleEmphasis"/>
        </w:rPr>
        <w:t>programme</w:t>
      </w:r>
      <w:proofErr w:type="spellEnd"/>
      <w:r w:rsidRPr="00EC07CA">
        <w:rPr>
          <w:rStyle w:val="SubtleEmphasis"/>
        </w:rPr>
        <w:t xml:space="preserve"> at the University of Glasgow will help you to think critically. You will begin to question what you already know, stripping away preconceived ideas to develop better approaches to life and to business.</w:t>
      </w:r>
    </w:p>
    <w:p w14:paraId="4ABE7876" w14:textId="77777777" w:rsidR="00EC07CA" w:rsidRPr="00EC07CA" w:rsidRDefault="00EC07CA" w:rsidP="00EC07CA">
      <w:pPr>
        <w:pStyle w:val="ListParagraph"/>
        <w:numPr>
          <w:ilvl w:val="0"/>
          <w:numId w:val="13"/>
        </w:numPr>
        <w:rPr>
          <w:rStyle w:val="SubtleEmphasis"/>
        </w:rPr>
      </w:pPr>
      <w:r w:rsidRPr="00EC07CA">
        <w:rPr>
          <w:rStyle w:val="SubtleEmphasis"/>
        </w:rPr>
        <w:t xml:space="preserve">You will benefit from the experience of world-class teaching. Our academics are invited to consult and research with </w:t>
      </w:r>
      <w:proofErr w:type="spellStart"/>
      <w:r w:rsidRPr="00EC07CA">
        <w:rPr>
          <w:rStyle w:val="SubtleEmphasis"/>
        </w:rPr>
        <w:t>organisations</w:t>
      </w:r>
      <w:proofErr w:type="spellEnd"/>
      <w:r w:rsidRPr="00EC07CA">
        <w:rPr>
          <w:rStyle w:val="SubtleEmphasis"/>
        </w:rPr>
        <w:t xml:space="preserve"> around the world, giving them first-hand insight into how </w:t>
      </w:r>
      <w:proofErr w:type="spellStart"/>
      <w:r w:rsidRPr="00EC07CA">
        <w:rPr>
          <w:rStyle w:val="SubtleEmphasis"/>
        </w:rPr>
        <w:t>organisations</w:t>
      </w:r>
      <w:proofErr w:type="spellEnd"/>
      <w:r w:rsidRPr="00EC07CA">
        <w:rPr>
          <w:rStyle w:val="SubtleEmphasis"/>
        </w:rPr>
        <w:t xml:space="preserve"> work. This means that teaching on the Glasgow MBA is at the cutting edge of business knowledge.</w:t>
      </w:r>
    </w:p>
    <w:p w14:paraId="082010FA" w14:textId="77777777" w:rsidR="00EC07CA" w:rsidRPr="00EC07CA" w:rsidRDefault="00EC07CA" w:rsidP="00EC07CA">
      <w:pPr>
        <w:pStyle w:val="ListParagraph"/>
        <w:numPr>
          <w:ilvl w:val="0"/>
          <w:numId w:val="13"/>
        </w:numPr>
        <w:rPr>
          <w:rStyle w:val="SubtleEmphasis"/>
        </w:rPr>
      </w:pPr>
      <w:r w:rsidRPr="00EC07CA">
        <w:rPr>
          <w:rStyle w:val="SubtleEmphasis"/>
        </w:rPr>
        <w:t xml:space="preserve">You will join an international community built on the foundation of Scottish hospitality. Participants are welcomed from all over the world to learn from each other and to gain a truly international perspective. No matter where you are from, or in which industry you have worked, you will feel at home in Glasgow. Through shared experiences and multi-cultural </w:t>
      </w:r>
      <w:proofErr w:type="gramStart"/>
      <w:r w:rsidRPr="00EC07CA">
        <w:rPr>
          <w:rStyle w:val="SubtleEmphasis"/>
        </w:rPr>
        <w:t>teamwork</w:t>
      </w:r>
      <w:proofErr w:type="gramEnd"/>
      <w:r w:rsidRPr="00EC07CA">
        <w:rPr>
          <w:rStyle w:val="SubtleEmphasis"/>
        </w:rPr>
        <w:t xml:space="preserve"> you will develop life-long friendships.</w:t>
      </w:r>
    </w:p>
    <w:p w14:paraId="5137EC95" w14:textId="77777777" w:rsidR="00EC07CA" w:rsidRPr="00EC07CA" w:rsidRDefault="00EC07CA" w:rsidP="00EC07CA">
      <w:pPr>
        <w:pStyle w:val="ListParagraph"/>
        <w:numPr>
          <w:ilvl w:val="0"/>
          <w:numId w:val="13"/>
        </w:numPr>
        <w:rPr>
          <w:rStyle w:val="SubtleEmphasis"/>
        </w:rPr>
      </w:pPr>
      <w:r w:rsidRPr="00EC07CA">
        <w:rPr>
          <w:rStyle w:val="SubtleEmphasis"/>
        </w:rPr>
        <w:t>The University of Glasgow Adam Smith Business School celebrates the legacy of Adam Smith by producing world-leading business and economics research and enlightened graduates.</w:t>
      </w:r>
    </w:p>
    <w:p w14:paraId="697BFEF2" w14:textId="77777777" w:rsidR="00E90B7C" w:rsidRDefault="00EC07CA" w:rsidP="00EC07CA">
      <w:pPr>
        <w:pStyle w:val="ListParagraph"/>
        <w:numPr>
          <w:ilvl w:val="0"/>
          <w:numId w:val="13"/>
        </w:numPr>
        <w:rPr>
          <w:rStyle w:val="SubtleEmphasis"/>
        </w:rPr>
      </w:pPr>
      <w:r w:rsidRPr="00EC07CA">
        <w:rPr>
          <w:rStyle w:val="SubtleEmphasis"/>
        </w:rPr>
        <w:t xml:space="preserve">The Glasgow MBA, which was founded in 1976, is AMBA accredited, and the </w:t>
      </w:r>
      <w:proofErr w:type="gramStart"/>
      <w:r w:rsidRPr="00EC07CA">
        <w:rPr>
          <w:rStyle w:val="SubtleEmphasis"/>
        </w:rPr>
        <w:t>School</w:t>
      </w:r>
      <w:proofErr w:type="gramEnd"/>
      <w:r w:rsidRPr="00EC07CA">
        <w:rPr>
          <w:rStyle w:val="SubtleEmphasis"/>
        </w:rPr>
        <w:t xml:space="preserve"> is accredited by the Association to Advance Collegiate Schools of </w:t>
      </w:r>
      <w:r w:rsidR="00391449">
        <w:rPr>
          <w:rStyle w:val="SubtleEmphasis"/>
        </w:rPr>
        <w:t>Business (AACSB International).</w:t>
      </w:r>
    </w:p>
    <w:p w14:paraId="54F07C8E" w14:textId="77777777" w:rsidR="00391449" w:rsidRDefault="00391449" w:rsidP="00391449">
      <w:pPr>
        <w:rPr>
          <w:rStyle w:val="SubtleEmphasis"/>
        </w:rPr>
      </w:pPr>
    </w:p>
    <w:p w14:paraId="28E729FB" w14:textId="77777777" w:rsidR="00391449" w:rsidRPr="009B23CB" w:rsidRDefault="00391449" w:rsidP="00391449">
      <w:pPr>
        <w:rPr>
          <w:rStyle w:val="SubtleEmphasis"/>
        </w:rPr>
      </w:pPr>
    </w:p>
    <w:tbl>
      <w:tblPr>
        <w:tblStyle w:val="TableGrid"/>
        <w:tblW w:w="8856" w:type="dxa"/>
        <w:tblInd w:w="108" w:type="dxa"/>
        <w:tblLook w:val="04A0" w:firstRow="1" w:lastRow="0" w:firstColumn="1" w:lastColumn="0" w:noHBand="0" w:noVBand="1"/>
      </w:tblPr>
      <w:tblGrid>
        <w:gridCol w:w="2952"/>
        <w:gridCol w:w="2952"/>
        <w:gridCol w:w="2952"/>
      </w:tblGrid>
      <w:tr w:rsidR="00B44F7D" w14:paraId="73908CB6" w14:textId="77777777" w:rsidTr="00D05734">
        <w:tc>
          <w:tcPr>
            <w:tcW w:w="2952" w:type="dxa"/>
            <w:shd w:val="clear" w:color="auto" w:fill="F2F2F2" w:themeFill="background1" w:themeFillShade="F2"/>
          </w:tcPr>
          <w:p w14:paraId="47424638" w14:textId="77777777" w:rsidR="00B44F7D" w:rsidRDefault="00B44F7D" w:rsidP="008F6592">
            <w:pPr>
              <w:pStyle w:val="Heading3"/>
              <w:rPr>
                <w:rStyle w:val="SubtleEmphasis"/>
              </w:rPr>
            </w:pPr>
            <w:r>
              <w:t xml:space="preserve">Primary </w:t>
            </w:r>
            <w:r w:rsidR="008F6592">
              <w:t>d</w:t>
            </w:r>
            <w:r>
              <w:t xml:space="preserve">egree </w:t>
            </w:r>
            <w:r>
              <w:br/>
            </w:r>
            <w:r w:rsidR="008F6592">
              <w:t>a</w:t>
            </w:r>
            <w:r>
              <w:t>warded:</w:t>
            </w:r>
          </w:p>
        </w:tc>
        <w:tc>
          <w:tcPr>
            <w:tcW w:w="2952" w:type="dxa"/>
            <w:shd w:val="clear" w:color="auto" w:fill="F2F2F2" w:themeFill="background1" w:themeFillShade="F2"/>
          </w:tcPr>
          <w:p w14:paraId="548CA97C" w14:textId="77777777" w:rsidR="00B44F7D" w:rsidRPr="00B44F7D" w:rsidRDefault="00B44F7D" w:rsidP="008F6592">
            <w:pPr>
              <w:pStyle w:val="Heading3"/>
              <w:rPr>
                <w:rStyle w:val="SubtleEmphasis"/>
                <w:i w:val="0"/>
                <w:iCs w:val="0"/>
                <w:color w:val="4F81BD" w:themeColor="accent1"/>
              </w:rPr>
            </w:pPr>
            <w:r>
              <w:t xml:space="preserve">Duration </w:t>
            </w:r>
            <w:r w:rsidR="008F6592">
              <w:t>f</w:t>
            </w:r>
            <w:r>
              <w:t>ull-</w:t>
            </w:r>
            <w:r w:rsidR="008F6592">
              <w:t>t</w:t>
            </w:r>
            <w:r>
              <w:t xml:space="preserve">ime </w:t>
            </w:r>
            <w:r>
              <w:br/>
            </w:r>
            <w:r w:rsidRPr="00B44F7D">
              <w:rPr>
                <w:rStyle w:val="Heading4Char"/>
              </w:rPr>
              <w:t>(in months)</w:t>
            </w:r>
          </w:p>
        </w:tc>
        <w:tc>
          <w:tcPr>
            <w:tcW w:w="2952" w:type="dxa"/>
            <w:shd w:val="clear" w:color="auto" w:fill="F2F2F2" w:themeFill="background1" w:themeFillShade="F2"/>
          </w:tcPr>
          <w:p w14:paraId="334EDD67" w14:textId="77777777" w:rsidR="00B44F7D" w:rsidRDefault="00B44F7D" w:rsidP="008F6592">
            <w:pPr>
              <w:pStyle w:val="Heading3"/>
              <w:rPr>
                <w:rStyle w:val="SubtleEmphasis"/>
              </w:rPr>
            </w:pPr>
            <w:r>
              <w:t xml:space="preserve">Duration </w:t>
            </w:r>
            <w:r w:rsidR="008F6592">
              <w:t>p</w:t>
            </w:r>
            <w:r>
              <w:t>art-</w:t>
            </w:r>
            <w:r w:rsidR="008F6592">
              <w:t>t</w:t>
            </w:r>
            <w:r>
              <w:t xml:space="preserve">ime </w:t>
            </w:r>
            <w:r>
              <w:br/>
            </w:r>
            <w:r w:rsidRPr="00B44F7D">
              <w:rPr>
                <w:rStyle w:val="Heading4Char"/>
              </w:rPr>
              <w:t>(in months)</w:t>
            </w:r>
          </w:p>
        </w:tc>
      </w:tr>
      <w:tr w:rsidR="00B44F7D" w14:paraId="52F60346" w14:textId="77777777" w:rsidTr="00D05734">
        <w:trPr>
          <w:trHeight w:val="735"/>
        </w:trPr>
        <w:tc>
          <w:tcPr>
            <w:tcW w:w="2952" w:type="dxa"/>
            <w:tcBorders>
              <w:bottom w:val="single" w:sz="4" w:space="0" w:color="auto"/>
            </w:tcBorders>
            <w:vAlign w:val="center"/>
          </w:tcPr>
          <w:p w14:paraId="0B730939" w14:textId="6314940F" w:rsidR="00B44F7D" w:rsidRPr="00DF4CBB" w:rsidRDefault="00B44F7D" w:rsidP="00D33CD8">
            <w:pPr>
              <w:jc w:val="center"/>
            </w:pPr>
          </w:p>
        </w:tc>
        <w:tc>
          <w:tcPr>
            <w:tcW w:w="2952" w:type="dxa"/>
            <w:tcBorders>
              <w:bottom w:val="single" w:sz="4" w:space="0" w:color="auto"/>
            </w:tcBorders>
            <w:vAlign w:val="center"/>
          </w:tcPr>
          <w:p w14:paraId="573580C9" w14:textId="2780F019" w:rsidR="00B44F7D" w:rsidRPr="00DF4CBB" w:rsidRDefault="00B44F7D" w:rsidP="00D33CD8">
            <w:pPr>
              <w:jc w:val="center"/>
            </w:pPr>
          </w:p>
        </w:tc>
        <w:tc>
          <w:tcPr>
            <w:tcW w:w="2952" w:type="dxa"/>
            <w:tcBorders>
              <w:bottom w:val="single" w:sz="4" w:space="0" w:color="auto"/>
            </w:tcBorders>
            <w:vAlign w:val="center"/>
          </w:tcPr>
          <w:p w14:paraId="3A9A77E3" w14:textId="1887B119" w:rsidR="00B44F7D" w:rsidRPr="00DF4CBB" w:rsidRDefault="00B44F7D" w:rsidP="00D33CD8">
            <w:pPr>
              <w:jc w:val="center"/>
            </w:pPr>
          </w:p>
        </w:tc>
      </w:tr>
      <w:tr w:rsidR="00DF4CBB" w14:paraId="6376030A" w14:textId="77777777" w:rsidTr="00D05734">
        <w:trPr>
          <w:trHeight w:val="547"/>
        </w:trPr>
        <w:tc>
          <w:tcPr>
            <w:tcW w:w="2952" w:type="dxa"/>
            <w:tcBorders>
              <w:left w:val="nil"/>
              <w:bottom w:val="nil"/>
              <w:right w:val="nil"/>
            </w:tcBorders>
            <w:vAlign w:val="center"/>
          </w:tcPr>
          <w:p w14:paraId="42E87D08" w14:textId="77777777" w:rsidR="00DF4CBB" w:rsidRPr="00DF4CBB" w:rsidRDefault="00DF4CBB" w:rsidP="00DF4CBB">
            <w:pPr>
              <w:jc w:val="center"/>
              <w:rPr>
                <w:i/>
                <w:iCs/>
                <w:color w:val="808080" w:themeColor="text1" w:themeTint="7F"/>
              </w:rPr>
            </w:pPr>
            <w:r w:rsidRPr="009B23CB">
              <w:rPr>
                <w:rStyle w:val="SubtleEmphasis"/>
                <w:b/>
              </w:rPr>
              <w:t>Example:</w:t>
            </w:r>
            <w:r>
              <w:rPr>
                <w:rStyle w:val="SubtleEmphasis"/>
              </w:rPr>
              <w:t xml:space="preserve"> MLitt</w:t>
            </w:r>
          </w:p>
        </w:tc>
        <w:tc>
          <w:tcPr>
            <w:tcW w:w="2952" w:type="dxa"/>
            <w:tcBorders>
              <w:left w:val="nil"/>
              <w:bottom w:val="nil"/>
              <w:right w:val="nil"/>
            </w:tcBorders>
            <w:vAlign w:val="center"/>
          </w:tcPr>
          <w:p w14:paraId="6C116542" w14:textId="77777777" w:rsidR="00DF4CBB" w:rsidRPr="00DF4CBB" w:rsidRDefault="00DF4CBB" w:rsidP="00DF4CBB">
            <w:pPr>
              <w:jc w:val="center"/>
              <w:rPr>
                <w:i/>
                <w:iCs/>
                <w:color w:val="808080" w:themeColor="text1" w:themeTint="7F"/>
              </w:rPr>
            </w:pPr>
            <w:r>
              <w:rPr>
                <w:rStyle w:val="SubtleEmphasis"/>
              </w:rPr>
              <w:t>12 months</w:t>
            </w:r>
          </w:p>
        </w:tc>
        <w:tc>
          <w:tcPr>
            <w:tcW w:w="2952" w:type="dxa"/>
            <w:tcBorders>
              <w:left w:val="nil"/>
              <w:bottom w:val="nil"/>
              <w:right w:val="nil"/>
            </w:tcBorders>
            <w:vAlign w:val="center"/>
          </w:tcPr>
          <w:p w14:paraId="72668E82" w14:textId="77777777" w:rsidR="00DF4CBB" w:rsidRPr="00DF4CBB" w:rsidRDefault="00DF4CBB" w:rsidP="00DF4CBB">
            <w:pPr>
              <w:jc w:val="center"/>
              <w:rPr>
                <w:i/>
                <w:iCs/>
                <w:color w:val="808080" w:themeColor="text1" w:themeTint="7F"/>
              </w:rPr>
            </w:pPr>
            <w:r>
              <w:rPr>
                <w:rStyle w:val="SubtleEmphasis"/>
              </w:rPr>
              <w:t>24 months</w:t>
            </w:r>
          </w:p>
        </w:tc>
      </w:tr>
    </w:tbl>
    <w:p w14:paraId="415F938A" w14:textId="77777777" w:rsidR="00E90B7C" w:rsidRDefault="00E90B7C" w:rsidP="00757E17">
      <w:pPr>
        <w:rPr>
          <w:rStyle w:val="SubtleEmphasis"/>
        </w:rPr>
      </w:pPr>
    </w:p>
    <w:tbl>
      <w:tblPr>
        <w:tblStyle w:val="TableGrid"/>
        <w:tblW w:w="8856" w:type="dxa"/>
        <w:tblInd w:w="108" w:type="dxa"/>
        <w:tblLook w:val="04A0" w:firstRow="1" w:lastRow="0" w:firstColumn="1" w:lastColumn="0" w:noHBand="0" w:noVBand="1"/>
      </w:tblPr>
      <w:tblGrid>
        <w:gridCol w:w="2952"/>
        <w:gridCol w:w="2952"/>
        <w:gridCol w:w="2952"/>
      </w:tblGrid>
      <w:tr w:rsidR="00B44F7D" w14:paraId="2729892D" w14:textId="77777777" w:rsidTr="00D05734">
        <w:tc>
          <w:tcPr>
            <w:tcW w:w="2952" w:type="dxa"/>
            <w:shd w:val="clear" w:color="auto" w:fill="F2F2F2" w:themeFill="background1" w:themeFillShade="F2"/>
          </w:tcPr>
          <w:p w14:paraId="0AABE71C" w14:textId="77777777" w:rsidR="00B44F7D" w:rsidRDefault="00B44F7D" w:rsidP="00B44F7D">
            <w:pPr>
              <w:pStyle w:val="Heading3"/>
              <w:rPr>
                <w:rStyle w:val="SubtleEmphasis"/>
              </w:rPr>
            </w:pPr>
          </w:p>
        </w:tc>
        <w:tc>
          <w:tcPr>
            <w:tcW w:w="2952" w:type="dxa"/>
            <w:shd w:val="clear" w:color="auto" w:fill="F2F2F2" w:themeFill="background1" w:themeFillShade="F2"/>
          </w:tcPr>
          <w:p w14:paraId="7FCDC5B4" w14:textId="77777777" w:rsidR="00B44F7D" w:rsidRPr="00B44F7D" w:rsidRDefault="00B44F7D" w:rsidP="008F6592">
            <w:pPr>
              <w:pStyle w:val="Heading3"/>
              <w:rPr>
                <w:rStyle w:val="SubtleEmphasis"/>
                <w:i w:val="0"/>
                <w:iCs w:val="0"/>
                <w:color w:val="4F81BD" w:themeColor="accent1"/>
              </w:rPr>
            </w:pPr>
            <w:r>
              <w:t xml:space="preserve">Duration </w:t>
            </w:r>
            <w:r w:rsidR="008F6592">
              <w:t>f</w:t>
            </w:r>
            <w:r>
              <w:t>ull-</w:t>
            </w:r>
            <w:r w:rsidR="008F6592">
              <w:t>t</w:t>
            </w:r>
            <w:r>
              <w:t xml:space="preserve">ime </w:t>
            </w:r>
            <w:r>
              <w:br/>
            </w:r>
            <w:r w:rsidRPr="00B44F7D">
              <w:rPr>
                <w:rStyle w:val="Heading4Char"/>
              </w:rPr>
              <w:t>(in months)</w:t>
            </w:r>
          </w:p>
        </w:tc>
        <w:tc>
          <w:tcPr>
            <w:tcW w:w="2952" w:type="dxa"/>
            <w:shd w:val="clear" w:color="auto" w:fill="F2F2F2" w:themeFill="background1" w:themeFillShade="F2"/>
          </w:tcPr>
          <w:p w14:paraId="142694DC" w14:textId="77777777" w:rsidR="00B44F7D" w:rsidRDefault="00B44F7D" w:rsidP="008F6592">
            <w:pPr>
              <w:pStyle w:val="Heading3"/>
              <w:rPr>
                <w:rStyle w:val="SubtleEmphasis"/>
              </w:rPr>
            </w:pPr>
            <w:r>
              <w:t xml:space="preserve">Duration </w:t>
            </w:r>
            <w:r w:rsidR="008F6592">
              <w:t>p</w:t>
            </w:r>
            <w:r>
              <w:t>art-</w:t>
            </w:r>
            <w:r w:rsidR="008F6592">
              <w:t>t</w:t>
            </w:r>
            <w:r>
              <w:t xml:space="preserve">ime </w:t>
            </w:r>
            <w:r>
              <w:br/>
            </w:r>
            <w:r w:rsidRPr="00B44F7D">
              <w:rPr>
                <w:rStyle w:val="Heading4Char"/>
              </w:rPr>
              <w:t>(in months)</w:t>
            </w:r>
          </w:p>
        </w:tc>
      </w:tr>
      <w:tr w:rsidR="00B44F7D" w14:paraId="5CDE91DA" w14:textId="77777777" w:rsidTr="00D05734">
        <w:tc>
          <w:tcPr>
            <w:tcW w:w="2952" w:type="dxa"/>
            <w:shd w:val="clear" w:color="auto" w:fill="F2F2F2" w:themeFill="background1" w:themeFillShade="F2"/>
          </w:tcPr>
          <w:p w14:paraId="7F80413C" w14:textId="77777777" w:rsidR="00B44F7D" w:rsidRDefault="00B44F7D" w:rsidP="00B44F7D">
            <w:pPr>
              <w:pStyle w:val="Heading3"/>
              <w:rPr>
                <w:rStyle w:val="SubtleEmphasis"/>
              </w:rPr>
            </w:pPr>
            <w:proofErr w:type="spellStart"/>
            <w:r>
              <w:t>PgDip</w:t>
            </w:r>
            <w:proofErr w:type="spellEnd"/>
            <w:r>
              <w:t xml:space="preserve"> (if applicable):</w:t>
            </w:r>
          </w:p>
        </w:tc>
        <w:tc>
          <w:tcPr>
            <w:tcW w:w="2952" w:type="dxa"/>
            <w:vAlign w:val="center"/>
          </w:tcPr>
          <w:p w14:paraId="76539C58" w14:textId="77777777" w:rsidR="00B44F7D" w:rsidRPr="00D33CD8" w:rsidRDefault="00B44F7D" w:rsidP="00D33CD8">
            <w:pPr>
              <w:jc w:val="center"/>
            </w:pPr>
          </w:p>
        </w:tc>
        <w:tc>
          <w:tcPr>
            <w:tcW w:w="2952" w:type="dxa"/>
            <w:vAlign w:val="center"/>
          </w:tcPr>
          <w:p w14:paraId="00A1DE6C" w14:textId="77777777" w:rsidR="00B44F7D" w:rsidRPr="00D33CD8" w:rsidRDefault="00B44F7D" w:rsidP="00D33CD8">
            <w:pPr>
              <w:jc w:val="center"/>
            </w:pPr>
          </w:p>
        </w:tc>
      </w:tr>
      <w:tr w:rsidR="00B44F7D" w14:paraId="0D7F1193" w14:textId="77777777" w:rsidTr="00D05734">
        <w:tc>
          <w:tcPr>
            <w:tcW w:w="2952" w:type="dxa"/>
            <w:shd w:val="clear" w:color="auto" w:fill="F2F2F2" w:themeFill="background1" w:themeFillShade="F2"/>
          </w:tcPr>
          <w:p w14:paraId="618E3003" w14:textId="77777777" w:rsidR="00B44F7D" w:rsidRDefault="00B44F7D" w:rsidP="00B44F7D">
            <w:pPr>
              <w:pStyle w:val="Heading3"/>
              <w:rPr>
                <w:rStyle w:val="SubtleEmphasis"/>
              </w:rPr>
            </w:pPr>
            <w:proofErr w:type="spellStart"/>
            <w:r>
              <w:t>PgCert</w:t>
            </w:r>
            <w:proofErr w:type="spellEnd"/>
            <w:r>
              <w:t xml:space="preserve"> (if applicable):</w:t>
            </w:r>
          </w:p>
        </w:tc>
        <w:tc>
          <w:tcPr>
            <w:tcW w:w="2952" w:type="dxa"/>
            <w:vAlign w:val="center"/>
          </w:tcPr>
          <w:p w14:paraId="26D4C3E6" w14:textId="77777777" w:rsidR="00B44F7D" w:rsidRPr="00D33CD8" w:rsidRDefault="00B44F7D" w:rsidP="00D33CD8">
            <w:pPr>
              <w:jc w:val="center"/>
            </w:pPr>
          </w:p>
        </w:tc>
        <w:tc>
          <w:tcPr>
            <w:tcW w:w="2952" w:type="dxa"/>
            <w:vAlign w:val="center"/>
          </w:tcPr>
          <w:p w14:paraId="4B6C1C1B" w14:textId="77777777" w:rsidR="00B44F7D" w:rsidRPr="00D33CD8" w:rsidRDefault="00B44F7D" w:rsidP="00D33CD8">
            <w:pPr>
              <w:jc w:val="center"/>
            </w:pPr>
          </w:p>
        </w:tc>
      </w:tr>
    </w:tbl>
    <w:p w14:paraId="5ED1FF1B" w14:textId="77777777" w:rsidR="00E90B7C" w:rsidRDefault="00E90B7C" w:rsidP="00757E17">
      <w:pPr>
        <w:rPr>
          <w:rStyle w:val="SubtleEmphasis"/>
        </w:rPr>
      </w:pPr>
    </w:p>
    <w:tbl>
      <w:tblPr>
        <w:tblStyle w:val="TableGrid"/>
        <w:tblW w:w="8856" w:type="dxa"/>
        <w:tblInd w:w="108" w:type="dxa"/>
        <w:tblLook w:val="04A0" w:firstRow="1" w:lastRow="0" w:firstColumn="1" w:lastColumn="0" w:noHBand="0" w:noVBand="1"/>
      </w:tblPr>
      <w:tblGrid>
        <w:gridCol w:w="8856"/>
      </w:tblGrid>
      <w:tr w:rsidR="00D33CD8" w14:paraId="2FF7F3A4" w14:textId="77777777" w:rsidTr="00D05734">
        <w:tc>
          <w:tcPr>
            <w:tcW w:w="8856" w:type="dxa"/>
            <w:tcBorders>
              <w:top w:val="single" w:sz="4" w:space="0" w:color="auto"/>
              <w:left w:val="single" w:sz="4" w:space="0" w:color="auto"/>
              <w:right w:val="single" w:sz="4" w:space="0" w:color="auto"/>
            </w:tcBorders>
            <w:shd w:val="clear" w:color="auto" w:fill="F2F2F2" w:themeFill="background1" w:themeFillShade="F2"/>
          </w:tcPr>
          <w:p w14:paraId="39348C52" w14:textId="77777777" w:rsidR="00D33CD8" w:rsidRDefault="00B243E4" w:rsidP="007A36BD">
            <w:pPr>
              <w:pStyle w:val="Heading3"/>
            </w:pPr>
            <w:proofErr w:type="spellStart"/>
            <w:r>
              <w:lastRenderedPageBreak/>
              <w:t>Programme</w:t>
            </w:r>
            <w:proofErr w:type="spellEnd"/>
            <w:r>
              <w:t xml:space="preserve"> </w:t>
            </w:r>
            <w:r w:rsidR="007A36BD">
              <w:t>structure</w:t>
            </w:r>
            <w:r>
              <w:t>:</w:t>
            </w:r>
            <w:r w:rsidR="008F2450">
              <w:t xml:space="preserve"> </w:t>
            </w:r>
            <w:r w:rsidR="008F2450">
              <w:rPr>
                <w:rStyle w:val="Heading4Char"/>
              </w:rPr>
              <w:t xml:space="preserve">Please indicate the structure of the </w:t>
            </w:r>
            <w:proofErr w:type="spellStart"/>
            <w:r w:rsidR="008F2450">
              <w:rPr>
                <w:rStyle w:val="Heading4Char"/>
              </w:rPr>
              <w:t>programme</w:t>
            </w:r>
            <w:proofErr w:type="spellEnd"/>
            <w:r w:rsidR="008F2450">
              <w:rPr>
                <w:rStyle w:val="Heading4Char"/>
              </w:rPr>
              <w:t xml:space="preserve">, including what teaching methods are used. For example: lectures, seminars, tutorials, field work, lab work, project work, </w:t>
            </w:r>
            <w:proofErr w:type="gramStart"/>
            <w:r w:rsidR="008F2450">
              <w:rPr>
                <w:rStyle w:val="Heading4Char"/>
              </w:rPr>
              <w:t>team work</w:t>
            </w:r>
            <w:proofErr w:type="gramEnd"/>
            <w:r w:rsidR="008F2450">
              <w:rPr>
                <w:rStyle w:val="Heading4Char"/>
              </w:rPr>
              <w:t>, UK field trips or international study trips.</w:t>
            </w:r>
          </w:p>
        </w:tc>
      </w:tr>
      <w:tr w:rsidR="00D33CD8" w14:paraId="46320806" w14:textId="77777777" w:rsidTr="0086710D">
        <w:trPr>
          <w:trHeight w:val="5505"/>
        </w:trPr>
        <w:tc>
          <w:tcPr>
            <w:tcW w:w="8856" w:type="dxa"/>
            <w:tcBorders>
              <w:bottom w:val="single" w:sz="4" w:space="0" w:color="auto"/>
            </w:tcBorders>
          </w:tcPr>
          <w:p w14:paraId="49BF2D1A" w14:textId="77777777" w:rsidR="00792A61" w:rsidRPr="00DF4CBB" w:rsidRDefault="00792A61" w:rsidP="00E358C0">
            <w:pPr>
              <w:ind w:left="567"/>
            </w:pPr>
          </w:p>
        </w:tc>
      </w:tr>
    </w:tbl>
    <w:p w14:paraId="086AB642" w14:textId="77777777" w:rsidR="00D33CD8" w:rsidRDefault="00D33CD8" w:rsidP="00D33CD8">
      <w:pPr>
        <w:rPr>
          <w:rStyle w:val="SubtleEmphasis"/>
        </w:rPr>
      </w:pPr>
    </w:p>
    <w:p w14:paraId="00DEC0EC" w14:textId="77777777" w:rsidR="00D33CD8" w:rsidRPr="00D33CD8" w:rsidRDefault="00D33CD8" w:rsidP="00D33CD8">
      <w:pPr>
        <w:rPr>
          <w:rStyle w:val="SubtleEmphasis"/>
        </w:rPr>
      </w:pPr>
      <w:r w:rsidRPr="009B23CB">
        <w:rPr>
          <w:rStyle w:val="SubtleEmphasis"/>
          <w:b/>
        </w:rPr>
        <w:t>Example</w:t>
      </w:r>
      <w:r w:rsidR="00AD053F">
        <w:rPr>
          <w:rStyle w:val="SubtleEmphasis"/>
          <w:b/>
        </w:rPr>
        <w:t xml:space="preserve"> from the Theatre Studies </w:t>
      </w:r>
      <w:proofErr w:type="spellStart"/>
      <w:r w:rsidR="00AD053F">
        <w:rPr>
          <w:rStyle w:val="SubtleEmphasis"/>
          <w:b/>
        </w:rPr>
        <w:t>programme</w:t>
      </w:r>
      <w:proofErr w:type="spellEnd"/>
      <w:r w:rsidRPr="009B23CB">
        <w:rPr>
          <w:rStyle w:val="SubtleEmphasis"/>
          <w:b/>
        </w:rPr>
        <w:t>:</w:t>
      </w:r>
      <w:r>
        <w:rPr>
          <w:rStyle w:val="SubtleEmphasis"/>
        </w:rPr>
        <w:t xml:space="preserve"> </w:t>
      </w:r>
      <w:r w:rsidRPr="00D33CD8">
        <w:rPr>
          <w:rStyle w:val="SubtleEmphasis"/>
        </w:rPr>
        <w:t xml:space="preserve">The </w:t>
      </w:r>
      <w:proofErr w:type="spellStart"/>
      <w:r w:rsidRPr="00D33CD8">
        <w:rPr>
          <w:rStyle w:val="SubtleEmphasis"/>
        </w:rPr>
        <w:t>programme</w:t>
      </w:r>
      <w:proofErr w:type="spellEnd"/>
      <w:r w:rsidRPr="00D33CD8">
        <w:rPr>
          <w:rStyle w:val="SubtleEmphasis"/>
        </w:rPr>
        <w:t xml:space="preserve"> is mostly comprised of optional courses, enabling you to create your own </w:t>
      </w:r>
      <w:proofErr w:type="gramStart"/>
      <w:r w:rsidRPr="00D33CD8">
        <w:rPr>
          <w:rStyle w:val="SubtleEmphasis"/>
        </w:rPr>
        <w:t>Masters</w:t>
      </w:r>
      <w:proofErr w:type="gramEnd"/>
      <w:r w:rsidRPr="00D33CD8">
        <w:rPr>
          <w:rStyle w:val="SubtleEmphasis"/>
        </w:rPr>
        <w:t xml:space="preserve"> </w:t>
      </w:r>
      <w:proofErr w:type="spellStart"/>
      <w:r w:rsidRPr="00D33CD8">
        <w:rPr>
          <w:rStyle w:val="SubtleEmphasis"/>
        </w:rPr>
        <w:t>programme</w:t>
      </w:r>
      <w:proofErr w:type="spellEnd"/>
      <w:r w:rsidRPr="00D33CD8">
        <w:rPr>
          <w:rStyle w:val="SubtleEmphasis"/>
        </w:rPr>
        <w:t xml:space="preserve">. The </w:t>
      </w:r>
      <w:proofErr w:type="spellStart"/>
      <w:r w:rsidRPr="00D33CD8">
        <w:rPr>
          <w:rStyle w:val="SubtleEmphasis"/>
        </w:rPr>
        <w:t>programme</w:t>
      </w:r>
      <w:proofErr w:type="spellEnd"/>
      <w:r w:rsidRPr="00D33CD8">
        <w:rPr>
          <w:rStyle w:val="SubtleEmphasis"/>
        </w:rPr>
        <w:t xml:space="preserve"> also allows you to work in an interdisciplinary capacity, selecting courses from across the College of Arts, according to personal interests. The </w:t>
      </w:r>
      <w:proofErr w:type="spellStart"/>
      <w:r w:rsidRPr="00D33CD8">
        <w:rPr>
          <w:rStyle w:val="SubtleEmphasis"/>
        </w:rPr>
        <w:t>programme</w:t>
      </w:r>
      <w:proofErr w:type="spellEnd"/>
      <w:r w:rsidRPr="00D33CD8">
        <w:rPr>
          <w:rStyle w:val="SubtleEmphasis"/>
        </w:rPr>
        <w:t xml:space="preserve"> convenor will work with you to ensure a sensible portfolio of courses is constructed, according to your personal aims and objectives</w:t>
      </w:r>
      <w:r>
        <w:rPr>
          <w:rStyle w:val="SubtleEmphasis"/>
        </w:rPr>
        <w:t>.</w:t>
      </w:r>
    </w:p>
    <w:p w14:paraId="7C9BC106" w14:textId="77777777" w:rsidR="00D33CD8" w:rsidRPr="00D33CD8" w:rsidRDefault="00D33CD8" w:rsidP="00D33CD8">
      <w:pPr>
        <w:rPr>
          <w:rStyle w:val="SubtleEmphasis"/>
        </w:rPr>
      </w:pPr>
      <w:r w:rsidRPr="00D33CD8">
        <w:rPr>
          <w:rStyle w:val="SubtleEmphasis"/>
        </w:rPr>
        <w:t xml:space="preserve">        </w:t>
      </w:r>
    </w:p>
    <w:p w14:paraId="7E48F239" w14:textId="77777777" w:rsidR="00D33CD8" w:rsidRDefault="00D33CD8">
      <w:pPr>
        <w:rPr>
          <w:rStyle w:val="SubtleEmphasis"/>
        </w:rPr>
      </w:pPr>
      <w:r w:rsidRPr="00D33CD8">
        <w:rPr>
          <w:rStyle w:val="SubtleEmphasis"/>
        </w:rPr>
        <w:t>Core teaching is delivered in two semesters, followed by an independent desk- or practice-based project. The Independent Research Project provides an opportunity for you to identify an area of interest and to create a research project that allows in-depth critical exploration of this.</w:t>
      </w:r>
      <w:r>
        <w:rPr>
          <w:rStyle w:val="SubtleEmphasis"/>
        </w:rPr>
        <w:br w:type="page"/>
      </w:r>
    </w:p>
    <w:tbl>
      <w:tblPr>
        <w:tblStyle w:val="TableGrid"/>
        <w:tblW w:w="8856" w:type="dxa"/>
        <w:tblInd w:w="108" w:type="dxa"/>
        <w:tblLook w:val="04A0" w:firstRow="1" w:lastRow="0" w:firstColumn="1" w:lastColumn="0" w:noHBand="0" w:noVBand="1"/>
      </w:tblPr>
      <w:tblGrid>
        <w:gridCol w:w="8856"/>
      </w:tblGrid>
      <w:tr w:rsidR="00D33CD8" w14:paraId="31838204" w14:textId="77777777" w:rsidTr="00D05734">
        <w:tc>
          <w:tcPr>
            <w:tcW w:w="8856" w:type="dxa"/>
            <w:tcBorders>
              <w:top w:val="single" w:sz="4" w:space="0" w:color="auto"/>
              <w:left w:val="single" w:sz="4" w:space="0" w:color="auto"/>
              <w:right w:val="single" w:sz="4" w:space="0" w:color="auto"/>
            </w:tcBorders>
            <w:shd w:val="clear" w:color="auto" w:fill="F2F2F2" w:themeFill="background1" w:themeFillShade="F2"/>
          </w:tcPr>
          <w:p w14:paraId="4F81616D" w14:textId="65294678" w:rsidR="002804F1" w:rsidRPr="002804F1" w:rsidRDefault="00D33CD8" w:rsidP="00906674">
            <w:pPr>
              <w:pStyle w:val="Heading3"/>
              <w:rPr>
                <w:b w:val="0"/>
                <w:bCs w:val="0"/>
                <w:i/>
                <w:iCs/>
              </w:rPr>
            </w:pPr>
            <w:r>
              <w:lastRenderedPageBreak/>
              <w:t xml:space="preserve">Core </w:t>
            </w:r>
            <w:r w:rsidR="008F6592">
              <w:t>c</w:t>
            </w:r>
            <w:r>
              <w:t xml:space="preserve">ourses: </w:t>
            </w:r>
            <w:r>
              <w:rPr>
                <w:rStyle w:val="Heading4Char"/>
              </w:rPr>
              <w:t xml:space="preserve">Please provide the </w:t>
            </w:r>
            <w:r w:rsidR="008F2450" w:rsidRPr="006879FA">
              <w:rPr>
                <w:rStyle w:val="Heading4Char"/>
                <w:b/>
                <w:bCs/>
              </w:rPr>
              <w:t>names</w:t>
            </w:r>
            <w:r w:rsidR="00E358C0" w:rsidRPr="006879FA">
              <w:rPr>
                <w:rStyle w:val="Heading4Char"/>
                <w:b/>
                <w:bCs/>
              </w:rPr>
              <w:t xml:space="preserve"> </w:t>
            </w:r>
            <w:r w:rsidR="00E358C0">
              <w:rPr>
                <w:rStyle w:val="Heading4Char"/>
              </w:rPr>
              <w:t xml:space="preserve">and </w:t>
            </w:r>
            <w:r w:rsidR="00E358C0" w:rsidRPr="006879FA">
              <w:rPr>
                <w:rStyle w:val="Heading4Char"/>
                <w:b/>
                <w:bCs/>
              </w:rPr>
              <w:t>course codes</w:t>
            </w:r>
            <w:r w:rsidR="008F2450">
              <w:rPr>
                <w:rStyle w:val="Heading4Char"/>
              </w:rPr>
              <w:t xml:space="preserve"> of the </w:t>
            </w:r>
            <w:r>
              <w:rPr>
                <w:rStyle w:val="Heading4Char"/>
              </w:rPr>
              <w:t>primary course</w:t>
            </w:r>
            <w:r w:rsidR="008F2450">
              <w:rPr>
                <w:rStyle w:val="Heading4Char"/>
              </w:rPr>
              <w:t>s</w:t>
            </w:r>
            <w:r>
              <w:rPr>
                <w:rStyle w:val="Heading4Char"/>
              </w:rPr>
              <w:t xml:space="preserve"> </w:t>
            </w:r>
            <w:r w:rsidR="0053329F">
              <w:rPr>
                <w:rStyle w:val="Heading4Char"/>
              </w:rPr>
              <w:t xml:space="preserve">as bullet points, </w:t>
            </w:r>
            <w:r>
              <w:rPr>
                <w:rStyle w:val="Heading4Char"/>
              </w:rPr>
              <w:t>broke</w:t>
            </w:r>
            <w:r w:rsidR="0053329F">
              <w:rPr>
                <w:rStyle w:val="Heading4Char"/>
              </w:rPr>
              <w:t>n out by year, if appropriate.</w:t>
            </w:r>
            <w:r w:rsidR="002804F1">
              <w:rPr>
                <w:rStyle w:val="Heading4Char"/>
              </w:rPr>
              <w:t xml:space="preserve"> </w:t>
            </w:r>
          </w:p>
        </w:tc>
      </w:tr>
      <w:tr w:rsidR="00D33CD8" w14:paraId="4ED4DDBF" w14:textId="77777777" w:rsidTr="008F2450">
        <w:trPr>
          <w:trHeight w:val="6108"/>
        </w:trPr>
        <w:tc>
          <w:tcPr>
            <w:tcW w:w="8856" w:type="dxa"/>
            <w:tcBorders>
              <w:bottom w:val="single" w:sz="4" w:space="0" w:color="auto"/>
            </w:tcBorders>
          </w:tcPr>
          <w:p w14:paraId="28333068" w14:textId="77777777" w:rsidR="00522282" w:rsidRPr="00DF4CBB" w:rsidRDefault="00522282" w:rsidP="00E358C0">
            <w:pPr>
              <w:pStyle w:val="ListParagraph"/>
            </w:pPr>
          </w:p>
        </w:tc>
      </w:tr>
    </w:tbl>
    <w:p w14:paraId="574BCBAA" w14:textId="77777777" w:rsidR="00CA6B86" w:rsidRDefault="00CA6B86" w:rsidP="008F2450">
      <w:pPr>
        <w:ind w:left="360"/>
        <w:rPr>
          <w:rStyle w:val="SubtleEmphasis"/>
        </w:rPr>
      </w:pPr>
    </w:p>
    <w:tbl>
      <w:tblPr>
        <w:tblStyle w:val="TableGrid"/>
        <w:tblW w:w="8856" w:type="dxa"/>
        <w:tblInd w:w="108" w:type="dxa"/>
        <w:tblLook w:val="04A0" w:firstRow="1" w:lastRow="0" w:firstColumn="1" w:lastColumn="0" w:noHBand="0" w:noVBand="1"/>
      </w:tblPr>
      <w:tblGrid>
        <w:gridCol w:w="8856"/>
      </w:tblGrid>
      <w:tr w:rsidR="008F2450" w14:paraId="20A2FCA4" w14:textId="77777777" w:rsidTr="004A4236">
        <w:tc>
          <w:tcPr>
            <w:tcW w:w="8856" w:type="dxa"/>
            <w:tcBorders>
              <w:top w:val="single" w:sz="4" w:space="0" w:color="auto"/>
              <w:left w:val="single" w:sz="4" w:space="0" w:color="auto"/>
              <w:right w:val="single" w:sz="4" w:space="0" w:color="auto"/>
            </w:tcBorders>
            <w:shd w:val="clear" w:color="auto" w:fill="F2F2F2" w:themeFill="background1" w:themeFillShade="F2"/>
          </w:tcPr>
          <w:p w14:paraId="11D12C73" w14:textId="615A5FA8" w:rsidR="008F2450" w:rsidRDefault="008F2450" w:rsidP="008F6592">
            <w:pPr>
              <w:pStyle w:val="Heading3"/>
            </w:pPr>
            <w:r>
              <w:t xml:space="preserve">Optional </w:t>
            </w:r>
            <w:r w:rsidR="008F6592">
              <w:t>c</w:t>
            </w:r>
            <w:r>
              <w:t xml:space="preserve">ourses: </w:t>
            </w:r>
            <w:r>
              <w:rPr>
                <w:rStyle w:val="Heading4Char"/>
              </w:rPr>
              <w:t>(If applicable)</w:t>
            </w:r>
            <w:r w:rsidR="00E358C0">
              <w:rPr>
                <w:rStyle w:val="Heading4Char"/>
              </w:rPr>
              <w:t xml:space="preserve"> – provide </w:t>
            </w:r>
            <w:r w:rsidR="00E358C0" w:rsidRPr="006879FA">
              <w:rPr>
                <w:rStyle w:val="Heading4Char"/>
                <w:b/>
                <w:bCs/>
              </w:rPr>
              <w:t>names</w:t>
            </w:r>
            <w:r w:rsidR="00E358C0">
              <w:rPr>
                <w:rStyle w:val="Heading4Char"/>
              </w:rPr>
              <w:t xml:space="preserve"> and </w:t>
            </w:r>
            <w:r w:rsidR="00E358C0" w:rsidRPr="006879FA">
              <w:rPr>
                <w:rStyle w:val="Heading4Char"/>
                <w:b/>
                <w:bCs/>
              </w:rPr>
              <w:t>course codes</w:t>
            </w:r>
          </w:p>
        </w:tc>
      </w:tr>
      <w:tr w:rsidR="008F2450" w14:paraId="30E24AEA" w14:textId="77777777" w:rsidTr="004A4236">
        <w:trPr>
          <w:trHeight w:val="3268"/>
        </w:trPr>
        <w:tc>
          <w:tcPr>
            <w:tcW w:w="8856" w:type="dxa"/>
            <w:tcBorders>
              <w:bottom w:val="single" w:sz="4" w:space="0" w:color="auto"/>
            </w:tcBorders>
          </w:tcPr>
          <w:p w14:paraId="27C2D049" w14:textId="77777777" w:rsidR="008F2450" w:rsidRDefault="008F2450" w:rsidP="004A4236"/>
          <w:p w14:paraId="77BD368A" w14:textId="77777777" w:rsidR="008F2450" w:rsidRPr="00DF4CBB" w:rsidRDefault="008F2450" w:rsidP="00B94D3A">
            <w:pPr>
              <w:pStyle w:val="ListParagraph"/>
            </w:pPr>
          </w:p>
        </w:tc>
      </w:tr>
    </w:tbl>
    <w:p w14:paraId="7460B35E" w14:textId="77777777" w:rsidR="008F2450" w:rsidRDefault="008F2450" w:rsidP="008F2450">
      <w:pPr>
        <w:ind w:left="360"/>
        <w:rPr>
          <w:rStyle w:val="SubtleEmphasis"/>
        </w:rPr>
      </w:pPr>
    </w:p>
    <w:tbl>
      <w:tblPr>
        <w:tblStyle w:val="TableGrid"/>
        <w:tblW w:w="8856" w:type="dxa"/>
        <w:tblInd w:w="108" w:type="dxa"/>
        <w:tblLook w:val="04A0" w:firstRow="1" w:lastRow="0" w:firstColumn="1" w:lastColumn="0" w:noHBand="0" w:noVBand="1"/>
      </w:tblPr>
      <w:tblGrid>
        <w:gridCol w:w="8856"/>
      </w:tblGrid>
      <w:tr w:rsidR="00CA6B86" w14:paraId="4A73F594" w14:textId="77777777" w:rsidTr="00D05734">
        <w:tc>
          <w:tcPr>
            <w:tcW w:w="8856" w:type="dxa"/>
            <w:tcBorders>
              <w:top w:val="single" w:sz="4" w:space="0" w:color="auto"/>
              <w:left w:val="single" w:sz="4" w:space="0" w:color="auto"/>
              <w:right w:val="single" w:sz="4" w:space="0" w:color="auto"/>
            </w:tcBorders>
            <w:shd w:val="clear" w:color="auto" w:fill="F2F2F2" w:themeFill="background1" w:themeFillShade="F2"/>
          </w:tcPr>
          <w:p w14:paraId="3CCE1E7A" w14:textId="77777777" w:rsidR="00CA6B86" w:rsidRDefault="009B23CB" w:rsidP="008F6592">
            <w:pPr>
              <w:pStyle w:val="Heading3"/>
            </w:pPr>
            <w:r>
              <w:lastRenderedPageBreak/>
              <w:t xml:space="preserve">Career </w:t>
            </w:r>
            <w:r w:rsidR="008F6592">
              <w:t>p</w:t>
            </w:r>
            <w:r>
              <w:t>rospects:</w:t>
            </w:r>
          </w:p>
        </w:tc>
      </w:tr>
      <w:tr w:rsidR="00CA6B86" w14:paraId="0455A52F" w14:textId="77777777" w:rsidTr="008F6592">
        <w:trPr>
          <w:trHeight w:val="2832"/>
        </w:trPr>
        <w:tc>
          <w:tcPr>
            <w:tcW w:w="8856" w:type="dxa"/>
            <w:tcBorders>
              <w:bottom w:val="single" w:sz="4" w:space="0" w:color="auto"/>
            </w:tcBorders>
          </w:tcPr>
          <w:p w14:paraId="5DA0FEA3" w14:textId="61702C76" w:rsidR="00CA6B86" w:rsidRPr="00DF4CBB" w:rsidRDefault="00CA6B86" w:rsidP="00A92FAA"/>
        </w:tc>
      </w:tr>
    </w:tbl>
    <w:p w14:paraId="64AEBA1D" w14:textId="77777777" w:rsidR="00CA6B86" w:rsidRDefault="00CA6B86" w:rsidP="00CA6B86">
      <w:pPr>
        <w:rPr>
          <w:rStyle w:val="SubtleEmphasis"/>
        </w:rPr>
      </w:pPr>
    </w:p>
    <w:p w14:paraId="1E26D3A9" w14:textId="77777777" w:rsidR="00CA6B86" w:rsidRPr="009B23CB" w:rsidRDefault="00CA6B86" w:rsidP="00CA6B86">
      <w:pPr>
        <w:rPr>
          <w:rStyle w:val="SubtleEmphasis"/>
          <w:b/>
        </w:rPr>
      </w:pPr>
      <w:r w:rsidRPr="009B23CB">
        <w:rPr>
          <w:rStyle w:val="SubtleEmphasis"/>
          <w:b/>
        </w:rPr>
        <w:t>Example</w:t>
      </w:r>
      <w:r w:rsidR="00CC4C4A">
        <w:rPr>
          <w:rStyle w:val="SubtleEmphasis"/>
          <w:b/>
        </w:rPr>
        <w:t xml:space="preserve"> from the Computing Science </w:t>
      </w:r>
      <w:proofErr w:type="spellStart"/>
      <w:r w:rsidR="00CC4C4A">
        <w:rPr>
          <w:rStyle w:val="SubtleEmphasis"/>
          <w:b/>
        </w:rPr>
        <w:t>programme</w:t>
      </w:r>
      <w:proofErr w:type="spellEnd"/>
      <w:r w:rsidRPr="009B23CB">
        <w:rPr>
          <w:rStyle w:val="SubtleEmphasis"/>
          <w:b/>
        </w:rPr>
        <w:t xml:space="preserve">: </w:t>
      </w:r>
      <w:r w:rsidRPr="00CA6B86">
        <w:rPr>
          <w:rStyle w:val="SubtleEmphasis"/>
        </w:rPr>
        <w:t xml:space="preserve">Career opportunities include responsible software development positions, not only in the IT sector but also in many other sectors such as education, engineering, health services, financial services, government, manufacturing, retail, and </w:t>
      </w:r>
      <w:proofErr w:type="gramStart"/>
      <w:r w:rsidRPr="00CA6B86">
        <w:rPr>
          <w:rStyle w:val="SubtleEmphasis"/>
        </w:rPr>
        <w:t>transport</w:t>
      </w:r>
      <w:proofErr w:type="gramEnd"/>
    </w:p>
    <w:p w14:paraId="5292CE2A" w14:textId="77777777" w:rsidR="00CA6B86" w:rsidRPr="00CA6B86" w:rsidRDefault="00CA6B86" w:rsidP="00CA6B86">
      <w:pPr>
        <w:rPr>
          <w:rStyle w:val="SubtleEmphasis"/>
        </w:rPr>
      </w:pPr>
    </w:p>
    <w:p w14:paraId="64FBFDF1" w14:textId="77777777" w:rsidR="00D05734" w:rsidRDefault="00CA6B86" w:rsidP="00CA6B86">
      <w:pPr>
        <w:rPr>
          <w:rStyle w:val="SubtleEmphasis"/>
        </w:rPr>
      </w:pPr>
      <w:r w:rsidRPr="00CA6B86">
        <w:rPr>
          <w:rStyle w:val="SubtleEmphasis"/>
        </w:rPr>
        <w:t>You will also be well qualified to proceed to study for a PhD in computing science.</w:t>
      </w:r>
    </w:p>
    <w:p w14:paraId="3249FAD7" w14:textId="77777777" w:rsidR="00391449" w:rsidRDefault="00391449" w:rsidP="00CA6B86">
      <w:pPr>
        <w:rPr>
          <w:rStyle w:val="SubtleEmphasis"/>
        </w:rPr>
      </w:pPr>
    </w:p>
    <w:p w14:paraId="5B28E059" w14:textId="77777777" w:rsidR="00CA6B86" w:rsidRDefault="00CA6B86" w:rsidP="00CA6B86">
      <w:pPr>
        <w:rPr>
          <w:rStyle w:val="SubtleEmphasis"/>
        </w:rPr>
      </w:pPr>
    </w:p>
    <w:tbl>
      <w:tblPr>
        <w:tblStyle w:val="TableGrid"/>
        <w:tblW w:w="8856" w:type="dxa"/>
        <w:tblInd w:w="108" w:type="dxa"/>
        <w:tblLook w:val="04A0" w:firstRow="1" w:lastRow="0" w:firstColumn="1" w:lastColumn="0" w:noHBand="0" w:noVBand="1"/>
      </w:tblPr>
      <w:tblGrid>
        <w:gridCol w:w="8856"/>
      </w:tblGrid>
      <w:tr w:rsidR="00CA6B86" w14:paraId="6984638E" w14:textId="77777777" w:rsidTr="00D05734">
        <w:tc>
          <w:tcPr>
            <w:tcW w:w="8856" w:type="dxa"/>
            <w:tcBorders>
              <w:top w:val="single" w:sz="4" w:space="0" w:color="auto"/>
              <w:left w:val="single" w:sz="4" w:space="0" w:color="auto"/>
              <w:right w:val="single" w:sz="4" w:space="0" w:color="auto"/>
            </w:tcBorders>
            <w:shd w:val="clear" w:color="auto" w:fill="F2F2F2" w:themeFill="background1" w:themeFillShade="F2"/>
          </w:tcPr>
          <w:p w14:paraId="4A3392CB" w14:textId="77777777" w:rsidR="00CA6B86" w:rsidRPr="00CA6B86" w:rsidRDefault="00B243E4" w:rsidP="00CA6B86">
            <w:pPr>
              <w:pStyle w:val="Heading3"/>
              <w:rPr>
                <w:rStyle w:val="Heading4Char"/>
                <w:b/>
                <w:bCs/>
                <w:i w:val="0"/>
                <w:iCs w:val="0"/>
              </w:rPr>
            </w:pPr>
            <w:r>
              <w:t xml:space="preserve">Entry </w:t>
            </w:r>
            <w:r w:rsidR="008F6592">
              <w:t>r</w:t>
            </w:r>
            <w:r>
              <w:t>equirements:</w:t>
            </w:r>
            <w:r w:rsidR="00CA6B86">
              <w:t xml:space="preserve"> </w:t>
            </w:r>
            <w:r w:rsidR="00CA6B86">
              <w:rPr>
                <w:rStyle w:val="Heading4Char"/>
              </w:rPr>
              <w:t>If the entry requirements differ from the standard listed below, please specify</w:t>
            </w:r>
            <w:r w:rsidR="00447A6E">
              <w:rPr>
                <w:rStyle w:val="Heading4Char"/>
              </w:rPr>
              <w:t>, otherwise, leave blank</w:t>
            </w:r>
            <w:r w:rsidR="00CA6B86">
              <w:rPr>
                <w:rStyle w:val="Heading4Char"/>
              </w:rPr>
              <w:t>.</w:t>
            </w:r>
          </w:p>
          <w:p w14:paraId="37935521" w14:textId="77777777" w:rsidR="00CA6B86" w:rsidRPr="009B23CB" w:rsidRDefault="00CA6B86" w:rsidP="009B23CB">
            <w:pPr>
              <w:pStyle w:val="Heading7"/>
              <w:rPr>
                <w:rStyle w:val="SubtleEmphasis"/>
              </w:rPr>
            </w:pPr>
            <w:r w:rsidRPr="009B23CB">
              <w:rPr>
                <w:rStyle w:val="SubtleEmphasis"/>
              </w:rPr>
              <w:t xml:space="preserve">Entry requirements for postgraduate taught </w:t>
            </w:r>
            <w:proofErr w:type="spellStart"/>
            <w:r w:rsidRPr="009B23CB">
              <w:rPr>
                <w:rStyle w:val="SubtleEmphasis"/>
              </w:rPr>
              <w:t>programmes</w:t>
            </w:r>
            <w:proofErr w:type="spellEnd"/>
            <w:r w:rsidRPr="009B23CB">
              <w:rPr>
                <w:rStyle w:val="SubtleEmphasis"/>
              </w:rPr>
              <w:t xml:space="preserve"> are a 2.1 </w:t>
            </w:r>
            <w:proofErr w:type="spellStart"/>
            <w:r w:rsidRPr="009B23CB">
              <w:rPr>
                <w:rStyle w:val="SubtleEmphasis"/>
              </w:rPr>
              <w:t>Honours</w:t>
            </w:r>
            <w:proofErr w:type="spellEnd"/>
            <w:r w:rsidRPr="009B23CB">
              <w:rPr>
                <w:rStyle w:val="SubtleEmphasis"/>
              </w:rPr>
              <w:t xml:space="preserve"> degree or equivalent qualification (for example, GPA 3.0 or above) in a relevant subject unless otherwise specified.</w:t>
            </w:r>
          </w:p>
          <w:p w14:paraId="2A35B598" w14:textId="77777777" w:rsidR="00CA6B86" w:rsidRPr="00CA6B86" w:rsidRDefault="00CA6B86" w:rsidP="00CA6B86"/>
        </w:tc>
      </w:tr>
      <w:tr w:rsidR="00CA6B86" w14:paraId="7CDBE376" w14:textId="77777777" w:rsidTr="008F6592">
        <w:trPr>
          <w:trHeight w:val="2563"/>
        </w:trPr>
        <w:tc>
          <w:tcPr>
            <w:tcW w:w="8856" w:type="dxa"/>
            <w:tcBorders>
              <w:bottom w:val="single" w:sz="4" w:space="0" w:color="auto"/>
            </w:tcBorders>
          </w:tcPr>
          <w:p w14:paraId="16EC288A" w14:textId="77777777" w:rsidR="00CA6B86" w:rsidRPr="00FB1B8A" w:rsidRDefault="00CA6B86" w:rsidP="00B94D3A">
            <w:pPr>
              <w:pStyle w:val="Default"/>
            </w:pPr>
          </w:p>
        </w:tc>
      </w:tr>
    </w:tbl>
    <w:p w14:paraId="1AB221F3" w14:textId="77777777" w:rsidR="00CA6B86" w:rsidRDefault="00CA6B86" w:rsidP="00CA6B86">
      <w:pPr>
        <w:rPr>
          <w:rStyle w:val="SubtleEmphasis"/>
        </w:rPr>
      </w:pPr>
    </w:p>
    <w:p w14:paraId="3ECD3953" w14:textId="5CA98731" w:rsidR="00994754" w:rsidRDefault="00CA6B86">
      <w:pPr>
        <w:rPr>
          <w:rStyle w:val="SubtleEmphasis"/>
        </w:rPr>
      </w:pPr>
      <w:r w:rsidRPr="009B23CB">
        <w:rPr>
          <w:rStyle w:val="SubtleEmphasis"/>
          <w:b/>
        </w:rPr>
        <w:t>Example</w:t>
      </w:r>
      <w:r w:rsidR="00447A6E" w:rsidRPr="009B23CB">
        <w:rPr>
          <w:rStyle w:val="SubtleEmphasis"/>
          <w:b/>
        </w:rPr>
        <w:t xml:space="preserve"> of unique entry requirements</w:t>
      </w:r>
      <w:r w:rsidR="00391449">
        <w:rPr>
          <w:rStyle w:val="SubtleEmphasis"/>
          <w:b/>
        </w:rPr>
        <w:t xml:space="preserve"> from the Statistics </w:t>
      </w:r>
      <w:proofErr w:type="spellStart"/>
      <w:r w:rsidR="00391449">
        <w:rPr>
          <w:rStyle w:val="SubtleEmphasis"/>
          <w:b/>
        </w:rPr>
        <w:t>programme</w:t>
      </w:r>
      <w:proofErr w:type="spellEnd"/>
      <w:r w:rsidRPr="009B23CB">
        <w:rPr>
          <w:rStyle w:val="SubtleEmphasis"/>
          <w:b/>
        </w:rPr>
        <w:t>:</w:t>
      </w:r>
      <w:r>
        <w:rPr>
          <w:rStyle w:val="SubtleEmphasis"/>
        </w:rPr>
        <w:t xml:space="preserve"> </w:t>
      </w:r>
      <w:r w:rsidR="00F30F7E">
        <w:rPr>
          <w:rStyle w:val="SubtleEmphasis"/>
        </w:rPr>
        <w:br/>
      </w:r>
      <w:r w:rsidR="008F6592">
        <w:rPr>
          <w:rStyle w:val="SubtleEmphasis"/>
        </w:rPr>
        <w:t>A 2.1</w:t>
      </w:r>
      <w:r w:rsidR="00391449" w:rsidRPr="00391449">
        <w:rPr>
          <w:rStyle w:val="SubtleEmphasis"/>
        </w:rPr>
        <w:t xml:space="preserve"> </w:t>
      </w:r>
      <w:proofErr w:type="spellStart"/>
      <w:r w:rsidR="00391449" w:rsidRPr="00391449">
        <w:rPr>
          <w:rStyle w:val="SubtleEmphasis"/>
        </w:rPr>
        <w:t>Honours</w:t>
      </w:r>
      <w:proofErr w:type="spellEnd"/>
      <w:r w:rsidR="00391449" w:rsidRPr="00391449">
        <w:rPr>
          <w:rStyle w:val="SubtleEmphasis"/>
        </w:rPr>
        <w:t xml:space="preserve"> degree or equivalent with a substantial mathematics component </w:t>
      </w:r>
      <w:r w:rsidR="00F30F7E">
        <w:rPr>
          <w:rStyle w:val="SubtleEmphasis"/>
        </w:rPr>
        <w:br/>
      </w:r>
      <w:r w:rsidR="00391449" w:rsidRPr="00391449">
        <w:rPr>
          <w:rStyle w:val="SubtleEmphasis"/>
        </w:rPr>
        <w:t>(at least equivalent to Level-1 courses in mathematics and Level-2 courses in calculus and linear algebra</w:t>
      </w:r>
      <w:r w:rsidR="00391449">
        <w:rPr>
          <w:rStyle w:val="SubtleEmphasis"/>
        </w:rPr>
        <w:t xml:space="preserve"> at the University of Glasgow).</w:t>
      </w:r>
      <w:r w:rsidR="00391449" w:rsidRPr="00391449">
        <w:rPr>
          <w:rStyle w:val="SubtleEmphasis"/>
        </w:rPr>
        <w:t xml:space="preserve"> Previous study of statistics is not required.</w:t>
      </w:r>
    </w:p>
    <w:p w14:paraId="6EB4427B" w14:textId="1467672A" w:rsidR="00E84C32" w:rsidRDefault="00E84C32">
      <w:pPr>
        <w:rPr>
          <w:rStyle w:val="SubtleEmphasis"/>
        </w:rPr>
      </w:pPr>
    </w:p>
    <w:p w14:paraId="5DED811C" w14:textId="7B7EFA9E" w:rsidR="00E84C32" w:rsidRDefault="00E84C32">
      <w:pPr>
        <w:rPr>
          <w:rStyle w:val="SubtleEmphasis"/>
        </w:rPr>
      </w:pPr>
    </w:p>
    <w:p w14:paraId="51616B5F" w14:textId="2160EB9D" w:rsidR="00E84C32" w:rsidRDefault="00E84C32">
      <w:pPr>
        <w:rPr>
          <w:rStyle w:val="SubtleEmphasis"/>
        </w:rPr>
      </w:pPr>
    </w:p>
    <w:p w14:paraId="1E3BA02F" w14:textId="707CDCC0" w:rsidR="00E84C32" w:rsidRDefault="00E84C32">
      <w:pPr>
        <w:rPr>
          <w:rStyle w:val="SubtleEmphasis"/>
        </w:rPr>
      </w:pPr>
    </w:p>
    <w:p w14:paraId="012D9C01" w14:textId="4DC6755B" w:rsidR="00E84C32" w:rsidRDefault="00E84C32">
      <w:pPr>
        <w:rPr>
          <w:rStyle w:val="SubtleEmphasis"/>
        </w:rPr>
      </w:pPr>
    </w:p>
    <w:p w14:paraId="5190F73B" w14:textId="77777777" w:rsidR="00E84C32" w:rsidRDefault="00E84C32">
      <w:pPr>
        <w:rPr>
          <w:rStyle w:val="SubtleEmphasis"/>
        </w:rPr>
      </w:pPr>
    </w:p>
    <w:p w14:paraId="621CFB05" w14:textId="77777777" w:rsidR="007955D9" w:rsidRDefault="007955D9">
      <w:pPr>
        <w:rPr>
          <w:rStyle w:val="SubtleEmphasis"/>
        </w:rPr>
      </w:pPr>
    </w:p>
    <w:p w14:paraId="0CD6CECE" w14:textId="63698069" w:rsidR="007955D9" w:rsidRPr="007955D9" w:rsidRDefault="00E358C0" w:rsidP="007955D9">
      <w:pPr>
        <w:rPr>
          <w:rStyle w:val="SubtleEmphasis"/>
        </w:rPr>
      </w:pPr>
      <w:r>
        <w:rPr>
          <w:rStyle w:val="SubtleEmphasis"/>
        </w:rPr>
        <w:lastRenderedPageBreak/>
        <w:t>Optional content – if applicable, please fill out any of the following:</w:t>
      </w:r>
    </w:p>
    <w:tbl>
      <w:tblPr>
        <w:tblStyle w:val="TableGrid"/>
        <w:tblW w:w="0" w:type="auto"/>
        <w:tblLook w:val="04A0" w:firstRow="1" w:lastRow="0" w:firstColumn="1" w:lastColumn="0" w:noHBand="0" w:noVBand="1"/>
      </w:tblPr>
      <w:tblGrid>
        <w:gridCol w:w="8290"/>
      </w:tblGrid>
      <w:tr w:rsidR="007955D9" w14:paraId="340C1782" w14:textId="77777777" w:rsidTr="00E358C0">
        <w:tc>
          <w:tcPr>
            <w:tcW w:w="8290" w:type="dxa"/>
          </w:tcPr>
          <w:p w14:paraId="27C85C1A" w14:textId="77777777" w:rsidR="007955D9" w:rsidRPr="007955D9" w:rsidRDefault="007955D9" w:rsidP="007955D9">
            <w:pPr>
              <w:rPr>
                <w:rStyle w:val="SubtleEmphasis"/>
              </w:rPr>
            </w:pPr>
            <w:r w:rsidRPr="007955D9">
              <w:rPr>
                <w:rStyle w:val="SubtleEmphasis"/>
              </w:rPr>
              <w:t>What our students say</w:t>
            </w:r>
          </w:p>
          <w:p w14:paraId="4C820BD0" w14:textId="77777777" w:rsidR="007955D9" w:rsidRDefault="007955D9" w:rsidP="007955D9">
            <w:pPr>
              <w:rPr>
                <w:rStyle w:val="SubtleEmphasis"/>
              </w:rPr>
            </w:pPr>
          </w:p>
        </w:tc>
      </w:tr>
      <w:tr w:rsidR="007955D9" w14:paraId="7BC74D81" w14:textId="77777777" w:rsidTr="00E358C0">
        <w:tc>
          <w:tcPr>
            <w:tcW w:w="8290" w:type="dxa"/>
          </w:tcPr>
          <w:p w14:paraId="4EEEB41C" w14:textId="77777777" w:rsidR="007955D9" w:rsidRDefault="007955D9">
            <w:pPr>
              <w:rPr>
                <w:rStyle w:val="SubtleEmphasis"/>
              </w:rPr>
            </w:pPr>
          </w:p>
          <w:p w14:paraId="7BC2AD50" w14:textId="77777777" w:rsidR="003B423D" w:rsidRDefault="003B423D">
            <w:pPr>
              <w:rPr>
                <w:rStyle w:val="SubtleEmphasis"/>
              </w:rPr>
            </w:pPr>
          </w:p>
          <w:p w14:paraId="767FDEE1" w14:textId="77777777" w:rsidR="003B423D" w:rsidRDefault="003B423D">
            <w:pPr>
              <w:rPr>
                <w:rStyle w:val="SubtleEmphasis"/>
              </w:rPr>
            </w:pPr>
          </w:p>
          <w:p w14:paraId="229651A8" w14:textId="77777777" w:rsidR="003B423D" w:rsidRDefault="003B423D">
            <w:pPr>
              <w:rPr>
                <w:rStyle w:val="SubtleEmphasis"/>
              </w:rPr>
            </w:pPr>
          </w:p>
        </w:tc>
      </w:tr>
      <w:tr w:rsidR="007955D9" w14:paraId="6FCB0EE1" w14:textId="77777777" w:rsidTr="00E358C0">
        <w:tc>
          <w:tcPr>
            <w:tcW w:w="8290" w:type="dxa"/>
          </w:tcPr>
          <w:p w14:paraId="27F545E6" w14:textId="77777777" w:rsidR="007955D9" w:rsidRPr="007955D9" w:rsidRDefault="007955D9" w:rsidP="007955D9">
            <w:pPr>
              <w:rPr>
                <w:rStyle w:val="SubtleEmphasis"/>
              </w:rPr>
            </w:pPr>
            <w:r w:rsidRPr="007955D9">
              <w:rPr>
                <w:rStyle w:val="SubtleEmphasis"/>
              </w:rPr>
              <w:t>Industry links and employability</w:t>
            </w:r>
          </w:p>
          <w:p w14:paraId="07876219" w14:textId="77777777" w:rsidR="007955D9" w:rsidRDefault="007955D9" w:rsidP="007955D9">
            <w:pPr>
              <w:rPr>
                <w:rStyle w:val="SubtleEmphasis"/>
              </w:rPr>
            </w:pPr>
          </w:p>
        </w:tc>
      </w:tr>
      <w:tr w:rsidR="007955D9" w14:paraId="197003B2" w14:textId="77777777" w:rsidTr="00E358C0">
        <w:tc>
          <w:tcPr>
            <w:tcW w:w="8290" w:type="dxa"/>
          </w:tcPr>
          <w:p w14:paraId="5C06B79C" w14:textId="77777777" w:rsidR="007955D9" w:rsidRDefault="007955D9">
            <w:pPr>
              <w:rPr>
                <w:rStyle w:val="SubtleEmphasis"/>
              </w:rPr>
            </w:pPr>
          </w:p>
          <w:p w14:paraId="08BECED7" w14:textId="77777777" w:rsidR="003B423D" w:rsidRDefault="003B423D">
            <w:pPr>
              <w:rPr>
                <w:rStyle w:val="SubtleEmphasis"/>
              </w:rPr>
            </w:pPr>
          </w:p>
          <w:p w14:paraId="1B11C88D" w14:textId="77777777" w:rsidR="003B423D" w:rsidRDefault="003B423D">
            <w:pPr>
              <w:rPr>
                <w:rStyle w:val="SubtleEmphasis"/>
              </w:rPr>
            </w:pPr>
          </w:p>
          <w:p w14:paraId="144796C7" w14:textId="77777777" w:rsidR="003B423D" w:rsidRDefault="003B423D">
            <w:pPr>
              <w:rPr>
                <w:rStyle w:val="SubtleEmphasis"/>
              </w:rPr>
            </w:pPr>
          </w:p>
        </w:tc>
      </w:tr>
      <w:tr w:rsidR="007955D9" w14:paraId="2C61E63F" w14:textId="77777777" w:rsidTr="00E358C0">
        <w:tc>
          <w:tcPr>
            <w:tcW w:w="8290" w:type="dxa"/>
          </w:tcPr>
          <w:p w14:paraId="794A8E5D" w14:textId="77777777" w:rsidR="007955D9" w:rsidRPr="007955D9" w:rsidRDefault="007955D9" w:rsidP="007955D9">
            <w:pPr>
              <w:rPr>
                <w:rStyle w:val="SubtleEmphasis"/>
              </w:rPr>
            </w:pPr>
            <w:r w:rsidRPr="007955D9">
              <w:rPr>
                <w:rStyle w:val="SubtleEmphasis"/>
              </w:rPr>
              <w:t xml:space="preserve">Accreditation </w:t>
            </w:r>
          </w:p>
          <w:p w14:paraId="3C4489A9" w14:textId="77777777" w:rsidR="007955D9" w:rsidRDefault="007955D9" w:rsidP="003B423D">
            <w:pPr>
              <w:rPr>
                <w:rStyle w:val="SubtleEmphasis"/>
              </w:rPr>
            </w:pPr>
          </w:p>
        </w:tc>
      </w:tr>
      <w:tr w:rsidR="007955D9" w14:paraId="52685764" w14:textId="77777777" w:rsidTr="00E358C0">
        <w:tc>
          <w:tcPr>
            <w:tcW w:w="8290" w:type="dxa"/>
          </w:tcPr>
          <w:p w14:paraId="42CACE29" w14:textId="77777777" w:rsidR="007955D9" w:rsidRDefault="007955D9">
            <w:pPr>
              <w:rPr>
                <w:rStyle w:val="SubtleEmphasis"/>
              </w:rPr>
            </w:pPr>
          </w:p>
          <w:p w14:paraId="25BA9AA5" w14:textId="77777777" w:rsidR="003B423D" w:rsidRDefault="003B423D">
            <w:pPr>
              <w:rPr>
                <w:rStyle w:val="SubtleEmphasis"/>
              </w:rPr>
            </w:pPr>
          </w:p>
          <w:p w14:paraId="02CB7586" w14:textId="77777777" w:rsidR="003B423D" w:rsidRDefault="003B423D">
            <w:pPr>
              <w:rPr>
                <w:rStyle w:val="SubtleEmphasis"/>
              </w:rPr>
            </w:pPr>
          </w:p>
        </w:tc>
      </w:tr>
      <w:tr w:rsidR="007955D9" w14:paraId="0D6BE835" w14:textId="77777777" w:rsidTr="00E358C0">
        <w:tc>
          <w:tcPr>
            <w:tcW w:w="8290" w:type="dxa"/>
          </w:tcPr>
          <w:p w14:paraId="07ED7CA3" w14:textId="77777777" w:rsidR="003B423D" w:rsidRPr="003B423D" w:rsidRDefault="003B423D" w:rsidP="003B423D">
            <w:pPr>
              <w:rPr>
                <w:i/>
                <w:iCs/>
                <w:color w:val="808080" w:themeColor="text1" w:themeTint="7F"/>
              </w:rPr>
            </w:pPr>
            <w:r w:rsidRPr="003B423D">
              <w:rPr>
                <w:i/>
                <w:iCs/>
                <w:color w:val="808080" w:themeColor="text1" w:themeTint="7F"/>
              </w:rPr>
              <w:t>Guest speakers and events</w:t>
            </w:r>
          </w:p>
          <w:p w14:paraId="3CD33382" w14:textId="77777777" w:rsidR="007955D9" w:rsidRDefault="007955D9" w:rsidP="003B423D">
            <w:pPr>
              <w:rPr>
                <w:rStyle w:val="SubtleEmphasis"/>
              </w:rPr>
            </w:pPr>
          </w:p>
        </w:tc>
      </w:tr>
      <w:tr w:rsidR="007955D9" w14:paraId="656C3F21" w14:textId="77777777" w:rsidTr="00E358C0">
        <w:tc>
          <w:tcPr>
            <w:tcW w:w="8290" w:type="dxa"/>
          </w:tcPr>
          <w:p w14:paraId="4F3AE582" w14:textId="77777777" w:rsidR="003B423D" w:rsidRDefault="003B423D">
            <w:pPr>
              <w:rPr>
                <w:rStyle w:val="SubtleEmphasis"/>
              </w:rPr>
            </w:pPr>
          </w:p>
          <w:p w14:paraId="218390DC" w14:textId="77777777" w:rsidR="003B423D" w:rsidRDefault="003B423D">
            <w:pPr>
              <w:rPr>
                <w:rStyle w:val="SubtleEmphasis"/>
              </w:rPr>
            </w:pPr>
          </w:p>
          <w:p w14:paraId="4F58F939" w14:textId="77777777" w:rsidR="003B423D" w:rsidRDefault="003B423D">
            <w:pPr>
              <w:rPr>
                <w:rStyle w:val="SubtleEmphasis"/>
              </w:rPr>
            </w:pPr>
          </w:p>
          <w:p w14:paraId="235DED7B" w14:textId="77777777" w:rsidR="003B423D" w:rsidRDefault="003B423D">
            <w:pPr>
              <w:rPr>
                <w:rStyle w:val="SubtleEmphasis"/>
              </w:rPr>
            </w:pPr>
          </w:p>
        </w:tc>
      </w:tr>
      <w:tr w:rsidR="003B423D" w14:paraId="3D1A0626" w14:textId="77777777" w:rsidTr="00E358C0">
        <w:tc>
          <w:tcPr>
            <w:tcW w:w="8290" w:type="dxa"/>
          </w:tcPr>
          <w:p w14:paraId="24A73146" w14:textId="4059DC47" w:rsidR="003B423D" w:rsidRDefault="003B423D" w:rsidP="003B423D">
            <w:pPr>
              <w:rPr>
                <w:rStyle w:val="SubtleEmphasis"/>
              </w:rPr>
            </w:pPr>
            <w:r w:rsidRPr="003B423D">
              <w:rPr>
                <w:i/>
                <w:iCs/>
                <w:color w:val="808080" w:themeColor="text1" w:themeTint="7F"/>
              </w:rPr>
              <w:t>Academic staff</w:t>
            </w:r>
            <w:r w:rsidR="00E358C0">
              <w:rPr>
                <w:rStyle w:val="SubtleEmphasis"/>
              </w:rPr>
              <w:br/>
            </w:r>
          </w:p>
        </w:tc>
      </w:tr>
      <w:tr w:rsidR="00E358C0" w14:paraId="262290F6" w14:textId="77777777" w:rsidTr="00E358C0">
        <w:tc>
          <w:tcPr>
            <w:tcW w:w="8290" w:type="dxa"/>
          </w:tcPr>
          <w:p w14:paraId="2792A893" w14:textId="52647791" w:rsidR="00E358C0" w:rsidRDefault="00E358C0" w:rsidP="003B423D">
            <w:pPr>
              <w:rPr>
                <w:i/>
                <w:iCs/>
                <w:color w:val="808080" w:themeColor="text1" w:themeTint="7F"/>
              </w:rPr>
            </w:pPr>
          </w:p>
          <w:p w14:paraId="734BE577" w14:textId="77777777" w:rsidR="00E84C32" w:rsidRDefault="00E84C32" w:rsidP="003B423D">
            <w:pPr>
              <w:rPr>
                <w:i/>
                <w:iCs/>
                <w:color w:val="808080" w:themeColor="text1" w:themeTint="7F"/>
              </w:rPr>
            </w:pPr>
          </w:p>
          <w:p w14:paraId="577E5F80" w14:textId="5C46EA2D" w:rsidR="00E84C32" w:rsidRPr="003B423D" w:rsidRDefault="00E84C32" w:rsidP="003B423D">
            <w:pPr>
              <w:rPr>
                <w:i/>
                <w:iCs/>
                <w:color w:val="808080" w:themeColor="text1" w:themeTint="7F"/>
              </w:rPr>
            </w:pPr>
          </w:p>
        </w:tc>
      </w:tr>
      <w:tr w:rsidR="003B423D" w14:paraId="1A060293" w14:textId="77777777" w:rsidTr="00E358C0">
        <w:tc>
          <w:tcPr>
            <w:tcW w:w="8290" w:type="dxa"/>
          </w:tcPr>
          <w:p w14:paraId="52823D0E" w14:textId="77777777" w:rsidR="003B423D" w:rsidRPr="003B423D" w:rsidRDefault="003B423D" w:rsidP="003B423D">
            <w:pPr>
              <w:rPr>
                <w:i/>
                <w:iCs/>
                <w:color w:val="808080" w:themeColor="text1" w:themeTint="7F"/>
              </w:rPr>
            </w:pPr>
            <w:r w:rsidRPr="003B423D">
              <w:rPr>
                <w:i/>
                <w:iCs/>
                <w:color w:val="808080" w:themeColor="text1" w:themeTint="7F"/>
              </w:rPr>
              <w:t>Resources and facilities</w:t>
            </w:r>
          </w:p>
          <w:p w14:paraId="696D1D32" w14:textId="77777777" w:rsidR="003B423D" w:rsidRDefault="003B423D" w:rsidP="003B423D">
            <w:pPr>
              <w:rPr>
                <w:rStyle w:val="SubtleEmphasis"/>
              </w:rPr>
            </w:pPr>
          </w:p>
        </w:tc>
      </w:tr>
      <w:tr w:rsidR="003B423D" w14:paraId="049ED0A3" w14:textId="77777777" w:rsidTr="00E358C0">
        <w:tc>
          <w:tcPr>
            <w:tcW w:w="8290" w:type="dxa"/>
          </w:tcPr>
          <w:p w14:paraId="3572C389" w14:textId="77777777" w:rsidR="003B423D" w:rsidRDefault="003B423D" w:rsidP="003B423D">
            <w:pPr>
              <w:rPr>
                <w:i/>
                <w:iCs/>
                <w:color w:val="808080" w:themeColor="text1" w:themeTint="7F"/>
              </w:rPr>
            </w:pPr>
          </w:p>
          <w:p w14:paraId="0EC42CC6" w14:textId="77777777" w:rsidR="003B423D" w:rsidRDefault="003B423D" w:rsidP="003B423D">
            <w:pPr>
              <w:rPr>
                <w:i/>
                <w:iCs/>
                <w:color w:val="808080" w:themeColor="text1" w:themeTint="7F"/>
              </w:rPr>
            </w:pPr>
          </w:p>
          <w:p w14:paraId="16F65EC8" w14:textId="77777777" w:rsidR="003B423D" w:rsidRPr="003B423D" w:rsidRDefault="003B423D" w:rsidP="003B423D">
            <w:pPr>
              <w:rPr>
                <w:i/>
                <w:iCs/>
                <w:color w:val="808080" w:themeColor="text1" w:themeTint="7F"/>
              </w:rPr>
            </w:pPr>
          </w:p>
        </w:tc>
      </w:tr>
      <w:tr w:rsidR="003B423D" w14:paraId="0981A236" w14:textId="77777777" w:rsidTr="00E358C0">
        <w:tc>
          <w:tcPr>
            <w:tcW w:w="8290" w:type="dxa"/>
          </w:tcPr>
          <w:p w14:paraId="5BB6B69C" w14:textId="77777777" w:rsidR="003B423D" w:rsidRPr="003B423D" w:rsidRDefault="003B423D" w:rsidP="003B423D">
            <w:pPr>
              <w:rPr>
                <w:i/>
                <w:iCs/>
                <w:color w:val="808080" w:themeColor="text1" w:themeTint="7F"/>
              </w:rPr>
            </w:pPr>
            <w:r w:rsidRPr="003B423D">
              <w:rPr>
                <w:i/>
                <w:iCs/>
                <w:color w:val="808080" w:themeColor="text1" w:themeTint="7F"/>
              </w:rPr>
              <w:t>Research environment</w:t>
            </w:r>
          </w:p>
          <w:p w14:paraId="0B885DC2" w14:textId="77777777" w:rsidR="003B423D" w:rsidRPr="003B423D" w:rsidRDefault="003B423D" w:rsidP="003B423D">
            <w:pPr>
              <w:rPr>
                <w:i/>
                <w:iCs/>
                <w:color w:val="808080" w:themeColor="text1" w:themeTint="7F"/>
              </w:rPr>
            </w:pPr>
          </w:p>
        </w:tc>
      </w:tr>
      <w:tr w:rsidR="003B423D" w14:paraId="223925C5" w14:textId="77777777" w:rsidTr="00E358C0">
        <w:tc>
          <w:tcPr>
            <w:tcW w:w="8290" w:type="dxa"/>
          </w:tcPr>
          <w:p w14:paraId="501C2A7A" w14:textId="77777777" w:rsidR="003B423D" w:rsidRDefault="003B423D" w:rsidP="003B423D">
            <w:pPr>
              <w:rPr>
                <w:i/>
                <w:iCs/>
                <w:color w:val="808080" w:themeColor="text1" w:themeTint="7F"/>
              </w:rPr>
            </w:pPr>
          </w:p>
          <w:p w14:paraId="639665BB" w14:textId="77777777" w:rsidR="003B423D" w:rsidRDefault="003B423D" w:rsidP="003B423D">
            <w:pPr>
              <w:rPr>
                <w:i/>
                <w:iCs/>
                <w:color w:val="808080" w:themeColor="text1" w:themeTint="7F"/>
              </w:rPr>
            </w:pPr>
          </w:p>
          <w:p w14:paraId="1BC9A7DA" w14:textId="77777777" w:rsidR="003B423D" w:rsidRPr="003B423D" w:rsidRDefault="003B423D" w:rsidP="003B423D">
            <w:pPr>
              <w:rPr>
                <w:i/>
                <w:iCs/>
                <w:color w:val="808080" w:themeColor="text1" w:themeTint="7F"/>
              </w:rPr>
            </w:pPr>
          </w:p>
        </w:tc>
      </w:tr>
      <w:tr w:rsidR="003B423D" w14:paraId="6E6647FF" w14:textId="77777777" w:rsidTr="00E358C0">
        <w:tc>
          <w:tcPr>
            <w:tcW w:w="8290" w:type="dxa"/>
          </w:tcPr>
          <w:p w14:paraId="056ACCAA" w14:textId="77777777" w:rsidR="003B423D" w:rsidRPr="003B423D" w:rsidRDefault="003B423D" w:rsidP="003B423D">
            <w:pPr>
              <w:rPr>
                <w:i/>
                <w:iCs/>
                <w:color w:val="808080" w:themeColor="text1" w:themeTint="7F"/>
              </w:rPr>
            </w:pPr>
            <w:r w:rsidRPr="003B423D">
              <w:rPr>
                <w:i/>
                <w:iCs/>
                <w:color w:val="808080" w:themeColor="text1" w:themeTint="7F"/>
              </w:rPr>
              <w:t>Projects/dissertations</w:t>
            </w:r>
          </w:p>
          <w:p w14:paraId="6D3A3DEB" w14:textId="77777777" w:rsidR="003B423D" w:rsidRPr="003B423D" w:rsidRDefault="003B423D" w:rsidP="003B423D">
            <w:pPr>
              <w:rPr>
                <w:i/>
                <w:iCs/>
                <w:color w:val="808080" w:themeColor="text1" w:themeTint="7F"/>
              </w:rPr>
            </w:pPr>
          </w:p>
        </w:tc>
      </w:tr>
      <w:tr w:rsidR="003B423D" w14:paraId="0F19CE38" w14:textId="77777777" w:rsidTr="00E358C0">
        <w:tc>
          <w:tcPr>
            <w:tcW w:w="8290" w:type="dxa"/>
          </w:tcPr>
          <w:p w14:paraId="2B4B7DBA" w14:textId="77777777" w:rsidR="003B423D" w:rsidRDefault="003B423D" w:rsidP="003B423D">
            <w:pPr>
              <w:rPr>
                <w:i/>
                <w:iCs/>
                <w:color w:val="808080" w:themeColor="text1" w:themeTint="7F"/>
              </w:rPr>
            </w:pPr>
          </w:p>
          <w:p w14:paraId="0A2314C7" w14:textId="77777777" w:rsidR="003B423D" w:rsidRDefault="003B423D" w:rsidP="003B423D">
            <w:pPr>
              <w:rPr>
                <w:i/>
                <w:iCs/>
                <w:color w:val="808080" w:themeColor="text1" w:themeTint="7F"/>
              </w:rPr>
            </w:pPr>
          </w:p>
          <w:p w14:paraId="7EE0BF5A" w14:textId="77777777" w:rsidR="003B423D" w:rsidRPr="003B423D" w:rsidRDefault="003B423D" w:rsidP="003B423D">
            <w:pPr>
              <w:rPr>
                <w:i/>
                <w:iCs/>
                <w:color w:val="808080" w:themeColor="text1" w:themeTint="7F"/>
              </w:rPr>
            </w:pPr>
          </w:p>
        </w:tc>
      </w:tr>
      <w:tr w:rsidR="003B423D" w14:paraId="6CBCCBD2" w14:textId="77777777" w:rsidTr="00E358C0">
        <w:tc>
          <w:tcPr>
            <w:tcW w:w="8290" w:type="dxa"/>
          </w:tcPr>
          <w:p w14:paraId="3B358BC2" w14:textId="77777777" w:rsidR="003B423D" w:rsidRPr="003B423D" w:rsidRDefault="003B423D" w:rsidP="003B423D">
            <w:pPr>
              <w:rPr>
                <w:i/>
                <w:iCs/>
                <w:color w:val="808080" w:themeColor="text1" w:themeTint="7F"/>
              </w:rPr>
            </w:pPr>
            <w:r w:rsidRPr="003B423D">
              <w:rPr>
                <w:i/>
                <w:iCs/>
                <w:color w:val="808080" w:themeColor="text1" w:themeTint="7F"/>
              </w:rPr>
              <w:t xml:space="preserve">Background and </w:t>
            </w:r>
            <w:proofErr w:type="gramStart"/>
            <w:r w:rsidRPr="003B423D">
              <w:rPr>
                <w:i/>
                <w:iCs/>
                <w:color w:val="808080" w:themeColor="text1" w:themeTint="7F"/>
              </w:rPr>
              <w:t>aims</w:t>
            </w:r>
            <w:proofErr w:type="gramEnd"/>
          </w:p>
          <w:p w14:paraId="103F701D" w14:textId="77777777" w:rsidR="003B423D" w:rsidRPr="003B423D" w:rsidRDefault="003B423D" w:rsidP="003B423D">
            <w:pPr>
              <w:rPr>
                <w:i/>
                <w:iCs/>
                <w:color w:val="808080" w:themeColor="text1" w:themeTint="7F"/>
              </w:rPr>
            </w:pPr>
          </w:p>
        </w:tc>
      </w:tr>
      <w:tr w:rsidR="003B423D" w14:paraId="2D4E0C80" w14:textId="77777777" w:rsidTr="00E358C0">
        <w:tc>
          <w:tcPr>
            <w:tcW w:w="8290" w:type="dxa"/>
          </w:tcPr>
          <w:p w14:paraId="21E4157A" w14:textId="77777777" w:rsidR="003B423D" w:rsidRPr="00FB1B8A" w:rsidRDefault="003B423D" w:rsidP="003B423D">
            <w:pPr>
              <w:rPr>
                <w:i/>
                <w:iCs/>
                <w:color w:val="808080" w:themeColor="text1" w:themeTint="7F"/>
                <w:lang w:val="en-GB"/>
              </w:rPr>
            </w:pPr>
          </w:p>
          <w:p w14:paraId="04C6EEE6" w14:textId="77777777" w:rsidR="003B423D" w:rsidRDefault="003B423D" w:rsidP="003B423D">
            <w:pPr>
              <w:rPr>
                <w:i/>
                <w:iCs/>
                <w:color w:val="808080" w:themeColor="text1" w:themeTint="7F"/>
              </w:rPr>
            </w:pPr>
          </w:p>
          <w:p w14:paraId="5EC7AD3E" w14:textId="77777777" w:rsidR="003B423D" w:rsidRPr="003B423D" w:rsidRDefault="003B423D" w:rsidP="003B423D">
            <w:pPr>
              <w:rPr>
                <w:i/>
                <w:iCs/>
                <w:color w:val="808080" w:themeColor="text1" w:themeTint="7F"/>
              </w:rPr>
            </w:pPr>
          </w:p>
        </w:tc>
      </w:tr>
    </w:tbl>
    <w:p w14:paraId="0B71727E" w14:textId="77777777" w:rsidR="007955D9" w:rsidRDefault="007955D9" w:rsidP="007955D9">
      <w:pPr>
        <w:rPr>
          <w:rStyle w:val="SubtleEmphasis"/>
        </w:rPr>
      </w:pPr>
    </w:p>
    <w:sectPr w:rsidR="007955D9" w:rsidSect="009000AC">
      <w:headerReference w:type="default" r:id="rId9"/>
      <w:pgSz w:w="11900" w:h="16840"/>
      <w:pgMar w:top="1136" w:right="1800" w:bottom="710" w:left="1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B235" w14:textId="77777777" w:rsidR="006F06CE" w:rsidRDefault="006F06CE" w:rsidP="002C12BE">
      <w:r>
        <w:separator/>
      </w:r>
    </w:p>
  </w:endnote>
  <w:endnote w:type="continuationSeparator" w:id="0">
    <w:p w14:paraId="563C6087" w14:textId="77777777" w:rsidR="006F06CE" w:rsidRDefault="006F06CE" w:rsidP="002C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wis721 Lt BT">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DE94" w14:textId="77777777" w:rsidR="006F06CE" w:rsidRDefault="006F06CE" w:rsidP="002C12BE">
      <w:r>
        <w:separator/>
      </w:r>
    </w:p>
  </w:footnote>
  <w:footnote w:type="continuationSeparator" w:id="0">
    <w:p w14:paraId="10601290" w14:textId="77777777" w:rsidR="006F06CE" w:rsidRDefault="006F06CE" w:rsidP="002C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729B" w14:textId="77777777" w:rsidR="004A4236" w:rsidRDefault="004A4236" w:rsidP="002C12BE">
    <w:pPr>
      <w:pStyle w:val="Header"/>
      <w:ind w:left="-9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0252AE"/>
    <w:multiLevelType w:val="hybridMultilevel"/>
    <w:tmpl w:val="97A4F39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E7D58"/>
    <w:multiLevelType w:val="hybridMultilevel"/>
    <w:tmpl w:val="D7F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D3C"/>
    <w:multiLevelType w:val="hybridMultilevel"/>
    <w:tmpl w:val="678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928"/>
    <w:multiLevelType w:val="hybridMultilevel"/>
    <w:tmpl w:val="F19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B2E5B"/>
    <w:multiLevelType w:val="hybridMultilevel"/>
    <w:tmpl w:val="3AE6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0B04"/>
    <w:multiLevelType w:val="hybridMultilevel"/>
    <w:tmpl w:val="A808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30BAE"/>
    <w:multiLevelType w:val="hybridMultilevel"/>
    <w:tmpl w:val="74A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3594C"/>
    <w:multiLevelType w:val="hybridMultilevel"/>
    <w:tmpl w:val="DFCE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F6A05"/>
    <w:multiLevelType w:val="hybridMultilevel"/>
    <w:tmpl w:val="395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43727"/>
    <w:multiLevelType w:val="hybridMultilevel"/>
    <w:tmpl w:val="605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7692E"/>
    <w:multiLevelType w:val="hybridMultilevel"/>
    <w:tmpl w:val="BCF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92F90"/>
    <w:multiLevelType w:val="hybridMultilevel"/>
    <w:tmpl w:val="DF84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443F"/>
    <w:multiLevelType w:val="hybridMultilevel"/>
    <w:tmpl w:val="BD9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07420"/>
    <w:multiLevelType w:val="hybridMultilevel"/>
    <w:tmpl w:val="8230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320EA8"/>
    <w:multiLevelType w:val="hybridMultilevel"/>
    <w:tmpl w:val="F9C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46A67"/>
    <w:multiLevelType w:val="hybridMultilevel"/>
    <w:tmpl w:val="6DC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D7924"/>
    <w:multiLevelType w:val="hybridMultilevel"/>
    <w:tmpl w:val="6922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01541"/>
    <w:multiLevelType w:val="hybridMultilevel"/>
    <w:tmpl w:val="1820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8608D"/>
    <w:multiLevelType w:val="hybridMultilevel"/>
    <w:tmpl w:val="CEE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80829">
    <w:abstractNumId w:val="17"/>
  </w:num>
  <w:num w:numId="2" w16cid:durableId="1342587652">
    <w:abstractNumId w:val="3"/>
  </w:num>
  <w:num w:numId="3" w16cid:durableId="935407330">
    <w:abstractNumId w:val="6"/>
  </w:num>
  <w:num w:numId="4" w16cid:durableId="1012606903">
    <w:abstractNumId w:val="7"/>
  </w:num>
  <w:num w:numId="5" w16cid:durableId="64643283">
    <w:abstractNumId w:val="2"/>
  </w:num>
  <w:num w:numId="6" w16cid:durableId="1085221945">
    <w:abstractNumId w:val="13"/>
  </w:num>
  <w:num w:numId="7" w16cid:durableId="780032775">
    <w:abstractNumId w:val="5"/>
  </w:num>
  <w:num w:numId="8" w16cid:durableId="1124468335">
    <w:abstractNumId w:val="12"/>
  </w:num>
  <w:num w:numId="9" w16cid:durableId="72824182">
    <w:abstractNumId w:val="11"/>
  </w:num>
  <w:num w:numId="10" w16cid:durableId="1294217088">
    <w:abstractNumId w:val="8"/>
  </w:num>
  <w:num w:numId="11" w16cid:durableId="274949715">
    <w:abstractNumId w:val="10"/>
  </w:num>
  <w:num w:numId="12" w16cid:durableId="1032850248">
    <w:abstractNumId w:val="1"/>
  </w:num>
  <w:num w:numId="13" w16cid:durableId="427506651">
    <w:abstractNumId w:val="16"/>
  </w:num>
  <w:num w:numId="14" w16cid:durableId="963391446">
    <w:abstractNumId w:val="4"/>
  </w:num>
  <w:num w:numId="15" w16cid:durableId="1120223871">
    <w:abstractNumId w:val="9"/>
  </w:num>
  <w:num w:numId="16" w16cid:durableId="1060057658">
    <w:abstractNumId w:val="18"/>
  </w:num>
  <w:num w:numId="17" w16cid:durableId="1572152677">
    <w:abstractNumId w:val="0"/>
  </w:num>
  <w:num w:numId="18" w16cid:durableId="2066024695">
    <w:abstractNumId w:val="15"/>
  </w:num>
  <w:num w:numId="19" w16cid:durableId="1155292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PT"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BE"/>
    <w:rsid w:val="00001B42"/>
    <w:rsid w:val="00032814"/>
    <w:rsid w:val="000B55F2"/>
    <w:rsid w:val="000F42BD"/>
    <w:rsid w:val="00147443"/>
    <w:rsid w:val="001B7A75"/>
    <w:rsid w:val="001C3759"/>
    <w:rsid w:val="001D6189"/>
    <w:rsid w:val="001F4602"/>
    <w:rsid w:val="00204796"/>
    <w:rsid w:val="00272E33"/>
    <w:rsid w:val="002804F1"/>
    <w:rsid w:val="0029239B"/>
    <w:rsid w:val="002A57BF"/>
    <w:rsid w:val="002A792C"/>
    <w:rsid w:val="002C12BE"/>
    <w:rsid w:val="003401AD"/>
    <w:rsid w:val="00366778"/>
    <w:rsid w:val="00391449"/>
    <w:rsid w:val="003B29F2"/>
    <w:rsid w:val="003B423D"/>
    <w:rsid w:val="003C064A"/>
    <w:rsid w:val="00423E99"/>
    <w:rsid w:val="00447A6E"/>
    <w:rsid w:val="00462CE5"/>
    <w:rsid w:val="00482F0F"/>
    <w:rsid w:val="0048654E"/>
    <w:rsid w:val="00494EEA"/>
    <w:rsid w:val="0049742C"/>
    <w:rsid w:val="004A1AE9"/>
    <w:rsid w:val="004A4236"/>
    <w:rsid w:val="004C3573"/>
    <w:rsid w:val="00522282"/>
    <w:rsid w:val="0053329F"/>
    <w:rsid w:val="00533646"/>
    <w:rsid w:val="005461A2"/>
    <w:rsid w:val="0055328B"/>
    <w:rsid w:val="00596FF2"/>
    <w:rsid w:val="00686AFA"/>
    <w:rsid w:val="006879FA"/>
    <w:rsid w:val="006A0ED8"/>
    <w:rsid w:val="006D1EB6"/>
    <w:rsid w:val="006E3CE4"/>
    <w:rsid w:val="006E4A91"/>
    <w:rsid w:val="006F06CE"/>
    <w:rsid w:val="00757E17"/>
    <w:rsid w:val="00773FFB"/>
    <w:rsid w:val="00792A61"/>
    <w:rsid w:val="007955D9"/>
    <w:rsid w:val="007A36BD"/>
    <w:rsid w:val="007B24B0"/>
    <w:rsid w:val="007E221F"/>
    <w:rsid w:val="008034AC"/>
    <w:rsid w:val="00803962"/>
    <w:rsid w:val="0086710D"/>
    <w:rsid w:val="008A4FB8"/>
    <w:rsid w:val="008F2450"/>
    <w:rsid w:val="008F6592"/>
    <w:rsid w:val="009000AC"/>
    <w:rsid w:val="00906674"/>
    <w:rsid w:val="009151A8"/>
    <w:rsid w:val="00932FA0"/>
    <w:rsid w:val="00940478"/>
    <w:rsid w:val="00994754"/>
    <w:rsid w:val="009A33DD"/>
    <w:rsid w:val="009B13B4"/>
    <w:rsid w:val="009B23CB"/>
    <w:rsid w:val="00A507A3"/>
    <w:rsid w:val="00A91080"/>
    <w:rsid w:val="00A92FAA"/>
    <w:rsid w:val="00AA2491"/>
    <w:rsid w:val="00AA599D"/>
    <w:rsid w:val="00AD053F"/>
    <w:rsid w:val="00B243E4"/>
    <w:rsid w:val="00B41CE9"/>
    <w:rsid w:val="00B44F7D"/>
    <w:rsid w:val="00B50CF2"/>
    <w:rsid w:val="00B94D3A"/>
    <w:rsid w:val="00BB012D"/>
    <w:rsid w:val="00BE1B14"/>
    <w:rsid w:val="00C12D43"/>
    <w:rsid w:val="00C15871"/>
    <w:rsid w:val="00C16CE5"/>
    <w:rsid w:val="00C21505"/>
    <w:rsid w:val="00C560A8"/>
    <w:rsid w:val="00C637C3"/>
    <w:rsid w:val="00C874BD"/>
    <w:rsid w:val="00CA18E5"/>
    <w:rsid w:val="00CA6B86"/>
    <w:rsid w:val="00CC4C4A"/>
    <w:rsid w:val="00CF607B"/>
    <w:rsid w:val="00D05734"/>
    <w:rsid w:val="00D23037"/>
    <w:rsid w:val="00D33CD8"/>
    <w:rsid w:val="00D61099"/>
    <w:rsid w:val="00D93A3D"/>
    <w:rsid w:val="00DF4CBB"/>
    <w:rsid w:val="00E052E0"/>
    <w:rsid w:val="00E358C0"/>
    <w:rsid w:val="00E54FB3"/>
    <w:rsid w:val="00E84C32"/>
    <w:rsid w:val="00E90B7C"/>
    <w:rsid w:val="00EC07CA"/>
    <w:rsid w:val="00F27377"/>
    <w:rsid w:val="00F30F7E"/>
    <w:rsid w:val="00F5474E"/>
    <w:rsid w:val="00F84227"/>
    <w:rsid w:val="00FB1B8A"/>
    <w:rsid w:val="00FE5578"/>
    <w:rsid w:val="04000B4B"/>
    <w:rsid w:val="08B170BC"/>
    <w:rsid w:val="0B1FEE2D"/>
    <w:rsid w:val="11C3E7E8"/>
    <w:rsid w:val="15F54CED"/>
    <w:rsid w:val="2037677B"/>
    <w:rsid w:val="2A91D6A7"/>
    <w:rsid w:val="2DB78E44"/>
    <w:rsid w:val="2F0D0FD8"/>
    <w:rsid w:val="34EF741A"/>
    <w:rsid w:val="3BFAEB9C"/>
    <w:rsid w:val="3FC7C660"/>
    <w:rsid w:val="57113A84"/>
    <w:rsid w:val="574FA5AE"/>
    <w:rsid w:val="6D88BEFA"/>
    <w:rsid w:val="73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C989D5"/>
  <w15:docId w15:val="{857D7F48-D9C3-420B-AC5D-322F867D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43"/>
    <w:rPr>
      <w:rFonts w:ascii="Calibri" w:hAnsi="Calibri"/>
      <w:sz w:val="24"/>
      <w:szCs w:val="24"/>
      <w:lang w:eastAsia="en-US"/>
    </w:rPr>
  </w:style>
  <w:style w:type="paragraph" w:styleId="Heading1">
    <w:name w:val="heading 1"/>
    <w:basedOn w:val="Normal"/>
    <w:next w:val="Normal"/>
    <w:link w:val="Heading1Char"/>
    <w:uiPriority w:val="9"/>
    <w:qFormat/>
    <w:rsid w:val="002C12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1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12BE"/>
    <w:pPr>
      <w:keepNext/>
      <w:keepLines/>
      <w:spacing w:before="200" w:after="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42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23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23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23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BE"/>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2C12BE"/>
    <w:rPr>
      <w:rFonts w:asciiTheme="majorHAnsi" w:eastAsiaTheme="majorEastAsia" w:hAnsiTheme="majorHAnsi" w:cstheme="majorBidi"/>
      <w:b/>
      <w:bCs/>
      <w:color w:val="4F81BD" w:themeColor="accent1"/>
      <w:sz w:val="26"/>
      <w:szCs w:val="26"/>
      <w:lang w:eastAsia="en-US"/>
    </w:rPr>
  </w:style>
  <w:style w:type="paragraph" w:styleId="Title">
    <w:name w:val="Title"/>
    <w:basedOn w:val="Normal"/>
    <w:next w:val="Normal"/>
    <w:link w:val="TitleChar"/>
    <w:uiPriority w:val="10"/>
    <w:qFormat/>
    <w:rsid w:val="002C12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2BE"/>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iPriority w:val="99"/>
    <w:unhideWhenUsed/>
    <w:rsid w:val="002C12BE"/>
    <w:rPr>
      <w:color w:val="0000FF" w:themeColor="hyperlink"/>
      <w:u w:val="single"/>
    </w:rPr>
  </w:style>
  <w:style w:type="character" w:customStyle="1" w:styleId="Heading3Char">
    <w:name w:val="Heading 3 Char"/>
    <w:basedOn w:val="DefaultParagraphFont"/>
    <w:link w:val="Heading3"/>
    <w:uiPriority w:val="9"/>
    <w:rsid w:val="002C12BE"/>
    <w:rPr>
      <w:rFonts w:asciiTheme="majorHAnsi" w:eastAsiaTheme="majorEastAsia" w:hAnsiTheme="majorHAnsi" w:cstheme="majorBidi"/>
      <w:b/>
      <w:bCs/>
      <w:color w:val="4F81BD" w:themeColor="accent1"/>
      <w:sz w:val="24"/>
      <w:szCs w:val="24"/>
      <w:lang w:eastAsia="en-US"/>
    </w:rPr>
  </w:style>
  <w:style w:type="table" w:styleId="TableGrid">
    <w:name w:val="Table Grid"/>
    <w:basedOn w:val="TableNormal"/>
    <w:uiPriority w:val="59"/>
    <w:rsid w:val="002C1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2BE"/>
    <w:pPr>
      <w:tabs>
        <w:tab w:val="center" w:pos="4320"/>
        <w:tab w:val="right" w:pos="8640"/>
      </w:tabs>
    </w:pPr>
  </w:style>
  <w:style w:type="character" w:customStyle="1" w:styleId="HeaderChar">
    <w:name w:val="Header Char"/>
    <w:basedOn w:val="DefaultParagraphFont"/>
    <w:link w:val="Header"/>
    <w:uiPriority w:val="99"/>
    <w:rsid w:val="002C12BE"/>
    <w:rPr>
      <w:sz w:val="24"/>
      <w:szCs w:val="24"/>
      <w:lang w:eastAsia="en-US"/>
    </w:rPr>
  </w:style>
  <w:style w:type="paragraph" w:styleId="Footer">
    <w:name w:val="footer"/>
    <w:basedOn w:val="Normal"/>
    <w:link w:val="FooterChar"/>
    <w:uiPriority w:val="99"/>
    <w:unhideWhenUsed/>
    <w:rsid w:val="002C12BE"/>
    <w:pPr>
      <w:tabs>
        <w:tab w:val="center" w:pos="4320"/>
        <w:tab w:val="right" w:pos="8640"/>
      </w:tabs>
    </w:pPr>
  </w:style>
  <w:style w:type="character" w:customStyle="1" w:styleId="FooterChar">
    <w:name w:val="Footer Char"/>
    <w:basedOn w:val="DefaultParagraphFont"/>
    <w:link w:val="Footer"/>
    <w:uiPriority w:val="99"/>
    <w:rsid w:val="002C12BE"/>
    <w:rPr>
      <w:sz w:val="24"/>
      <w:szCs w:val="24"/>
      <w:lang w:eastAsia="en-US"/>
    </w:rPr>
  </w:style>
  <w:style w:type="paragraph" w:styleId="BalloonText">
    <w:name w:val="Balloon Text"/>
    <w:basedOn w:val="Normal"/>
    <w:link w:val="BalloonTextChar"/>
    <w:uiPriority w:val="99"/>
    <w:semiHidden/>
    <w:unhideWhenUsed/>
    <w:rsid w:val="002C12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2BE"/>
    <w:rPr>
      <w:rFonts w:ascii="Lucida Grande" w:hAnsi="Lucida Grande" w:cs="Lucida Grande"/>
      <w:sz w:val="18"/>
      <w:szCs w:val="18"/>
      <w:lang w:eastAsia="en-US"/>
    </w:rPr>
  </w:style>
  <w:style w:type="character" w:styleId="SubtleEmphasis">
    <w:name w:val="Subtle Emphasis"/>
    <w:basedOn w:val="DefaultParagraphFont"/>
    <w:uiPriority w:val="19"/>
    <w:qFormat/>
    <w:rsid w:val="00757E17"/>
    <w:rPr>
      <w:i/>
      <w:iCs/>
      <w:color w:val="808080" w:themeColor="text1" w:themeTint="7F"/>
    </w:rPr>
  </w:style>
  <w:style w:type="character" w:customStyle="1" w:styleId="Heading4Char">
    <w:name w:val="Heading 4 Char"/>
    <w:basedOn w:val="DefaultParagraphFont"/>
    <w:link w:val="Heading4"/>
    <w:uiPriority w:val="9"/>
    <w:rsid w:val="000F42BD"/>
    <w:rPr>
      <w:rFonts w:asciiTheme="majorHAnsi" w:eastAsiaTheme="majorEastAsia" w:hAnsiTheme="majorHAnsi" w:cstheme="majorBidi"/>
      <w:b/>
      <w:bCs/>
      <w:i/>
      <w:iCs/>
      <w:color w:val="4F81BD" w:themeColor="accent1"/>
      <w:sz w:val="24"/>
      <w:szCs w:val="24"/>
      <w:lang w:eastAsia="en-US"/>
    </w:rPr>
  </w:style>
  <w:style w:type="paragraph" w:styleId="ListParagraph">
    <w:name w:val="List Paragraph"/>
    <w:basedOn w:val="Normal"/>
    <w:uiPriority w:val="34"/>
    <w:qFormat/>
    <w:rsid w:val="000F42BD"/>
    <w:pPr>
      <w:ind w:left="720"/>
      <w:contextualSpacing/>
    </w:pPr>
  </w:style>
  <w:style w:type="paragraph" w:styleId="Subtitle">
    <w:name w:val="Subtitle"/>
    <w:basedOn w:val="Normal"/>
    <w:next w:val="Normal"/>
    <w:link w:val="SubtitleChar"/>
    <w:uiPriority w:val="11"/>
    <w:qFormat/>
    <w:rsid w:val="00B44F7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4F7D"/>
    <w:rPr>
      <w:rFonts w:asciiTheme="majorHAnsi" w:eastAsiaTheme="majorEastAsia" w:hAnsiTheme="majorHAnsi" w:cstheme="majorBidi"/>
      <w:i/>
      <w:iCs/>
      <w:color w:val="4F81BD" w:themeColor="accent1"/>
      <w:spacing w:val="15"/>
      <w:sz w:val="24"/>
      <w:szCs w:val="24"/>
      <w:lang w:eastAsia="en-US"/>
    </w:rPr>
  </w:style>
  <w:style w:type="character" w:customStyle="1" w:styleId="Heading5Char">
    <w:name w:val="Heading 5 Char"/>
    <w:basedOn w:val="DefaultParagraphFont"/>
    <w:link w:val="Heading5"/>
    <w:uiPriority w:val="9"/>
    <w:rsid w:val="009B23CB"/>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9B23C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9B23CB"/>
    <w:rPr>
      <w:rFonts w:asciiTheme="majorHAnsi" w:eastAsiaTheme="majorEastAsia" w:hAnsiTheme="majorHAnsi" w:cstheme="majorBidi"/>
      <w:i/>
      <w:iCs/>
      <w:color w:val="404040" w:themeColor="text1" w:themeTint="BF"/>
      <w:sz w:val="24"/>
      <w:szCs w:val="24"/>
      <w:lang w:eastAsia="en-US"/>
    </w:rPr>
  </w:style>
  <w:style w:type="paragraph" w:customStyle="1" w:styleId="Default">
    <w:name w:val="Default"/>
    <w:rsid w:val="00C560A8"/>
    <w:pPr>
      <w:autoSpaceDE w:val="0"/>
      <w:autoSpaceDN w:val="0"/>
      <w:adjustRightInd w:val="0"/>
    </w:pPr>
    <w:rPr>
      <w:rFonts w:ascii="Swis721 Lt BT" w:eastAsia="Calibri" w:hAnsi="Swis721 Lt BT" w:cs="Swis721 Lt BT"/>
      <w:color w:val="000000"/>
      <w:sz w:val="24"/>
      <w:szCs w:val="24"/>
      <w:lang w:val="en-GB" w:eastAsia="en-US"/>
    </w:rPr>
  </w:style>
  <w:style w:type="character" w:customStyle="1" w:styleId="A2">
    <w:name w:val="A2"/>
    <w:uiPriority w:val="99"/>
    <w:rsid w:val="00C560A8"/>
    <w:rPr>
      <w:rFonts w:cs="Swis721 Lt BT"/>
      <w:color w:val="FFFFFF"/>
      <w:sz w:val="16"/>
      <w:szCs w:val="16"/>
    </w:rPr>
  </w:style>
  <w:style w:type="paragraph" w:styleId="FootnoteText">
    <w:name w:val="footnote text"/>
    <w:basedOn w:val="Normal"/>
    <w:link w:val="FootnoteTextChar"/>
    <w:semiHidden/>
    <w:rsid w:val="00522282"/>
    <w:pPr>
      <w:spacing w:before="40" w:after="20"/>
    </w:pPr>
    <w:rPr>
      <w:rFonts w:ascii="Arial" w:eastAsia="Times New Roman" w:hAnsi="Arial"/>
      <w:sz w:val="20"/>
      <w:szCs w:val="20"/>
      <w:lang w:val="en-GB"/>
    </w:rPr>
  </w:style>
  <w:style w:type="character" w:customStyle="1" w:styleId="FootnoteTextChar">
    <w:name w:val="Footnote Text Char"/>
    <w:basedOn w:val="DefaultParagraphFont"/>
    <w:link w:val="FootnoteText"/>
    <w:semiHidden/>
    <w:rsid w:val="00522282"/>
    <w:rPr>
      <w:rFonts w:ascii="Arial" w:eastAsia="Times New Roman" w:hAnsi="Arial"/>
      <w:lang w:val="en-GB" w:eastAsia="en-US"/>
    </w:rPr>
  </w:style>
  <w:style w:type="paragraph" w:customStyle="1" w:styleId="Pa0">
    <w:name w:val="Pa0"/>
    <w:basedOn w:val="Default"/>
    <w:next w:val="Default"/>
    <w:uiPriority w:val="99"/>
    <w:rsid w:val="00FB1B8A"/>
    <w:pPr>
      <w:spacing w:line="241" w:lineRule="atLeast"/>
    </w:pPr>
    <w:rPr>
      <w:rFonts w:cs="Times New Roman"/>
      <w:color w:val="auto"/>
    </w:rPr>
  </w:style>
  <w:style w:type="paragraph" w:styleId="NormalWeb">
    <w:name w:val="Normal (Web)"/>
    <w:basedOn w:val="Normal"/>
    <w:uiPriority w:val="99"/>
    <w:unhideWhenUsed/>
    <w:rsid w:val="00686AFA"/>
    <w:pPr>
      <w:spacing w:before="100" w:beforeAutospacing="1" w:after="100" w:afterAutospacing="1"/>
    </w:pPr>
    <w:rPr>
      <w:rFonts w:ascii="Times New Roman" w:eastAsia="Times New Roman" w:hAnsi="Times New Roman"/>
      <w:lang w:val="en-GB" w:eastAsia="zh-CN"/>
    </w:rPr>
  </w:style>
  <w:style w:type="character" w:styleId="FollowedHyperlink">
    <w:name w:val="FollowedHyperlink"/>
    <w:basedOn w:val="DefaultParagraphFont"/>
    <w:uiPriority w:val="99"/>
    <w:semiHidden/>
    <w:unhideWhenUsed/>
    <w:rsid w:val="00BB0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4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ac.uk/postgradu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08408-8E3F-4E06-9EF4-5A6C28A1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1126</Words>
  <Characters>6422</Characters>
  <Application>Microsoft Office Word</Application>
  <DocSecurity>0</DocSecurity>
  <Lines>53</Lines>
  <Paragraphs>15</Paragraphs>
  <ScaleCrop>false</ScaleCrop>
  <Company>University of Glasgow</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Jessie Brown</cp:lastModifiedBy>
  <cp:revision>5</cp:revision>
  <dcterms:created xsi:type="dcterms:W3CDTF">2023-08-30T10:59:00Z</dcterms:created>
  <dcterms:modified xsi:type="dcterms:W3CDTF">2023-11-30T11:22:00Z</dcterms:modified>
</cp:coreProperties>
</file>